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r>
        <w:rPr>
          <w:rFonts w:hint="eastAsia" w:ascii="仿宋_GB2312" w:hAnsi="仿宋_GB2312" w:eastAsia="仿宋_GB2312" w:cs="仿宋_GB2312"/>
          <w:sz w:val="32"/>
          <w:szCs w:val="32"/>
        </w:rPr>
        <w:drawing>
          <wp:anchor distT="0" distB="0" distL="0" distR="0" simplePos="0" relativeHeight="251659264" behindDoc="1" locked="0" layoutInCell="1" allowOverlap="1">
            <wp:simplePos x="0" y="0"/>
            <wp:positionH relativeFrom="column">
              <wp:posOffset>-11430</wp:posOffset>
            </wp:positionH>
            <wp:positionV relativeFrom="paragraph">
              <wp:posOffset>-241300</wp:posOffset>
            </wp:positionV>
            <wp:extent cx="5567680" cy="1783080"/>
            <wp:effectExtent l="0" t="0" r="13970" b="7620"/>
            <wp:wrapNone/>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4" cstate="print"/>
                    <a:srcRect/>
                    <a:stretch>
                      <a:fillRect/>
                    </a:stretch>
                  </pic:blipFill>
                  <pic:spPr>
                    <a:xfrm>
                      <a:off x="0" y="0"/>
                      <a:ext cx="5567680" cy="1783080"/>
                    </a:xfrm>
                    <a:prstGeom prst="rect">
                      <a:avLst/>
                    </a:prstGeom>
                    <a:ln>
                      <a:noFill/>
                    </a:ln>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000000"/>
          <w:kern w:val="0"/>
          <w:sz w:val="44"/>
          <w:szCs w:val="44"/>
          <w:lang w:val="en-US" w:eastAsia="zh-CN" w:bidi="ar"/>
        </w:rPr>
      </w:pPr>
      <w:r>
        <w:rPr>
          <w:rFonts w:hint="eastAsia" w:ascii="仿宋_GB2312" w:hAnsi="仿宋_GB2312" w:eastAsia="仿宋_GB2312" w:cs="仿宋_GB2312"/>
          <w:sz w:val="32"/>
          <w:szCs w:val="32"/>
          <w:lang w:eastAsia="zh-CN"/>
        </w:rPr>
        <w:t>川律协〔</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24号</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000000"/>
          <w:kern w:val="0"/>
          <w:sz w:val="44"/>
          <w:szCs w:val="4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关于转发四川省司法行政系统队伍教育整顿领导小组办公室《关于学习宣传周春梅同志</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先进事迹的通知》的通知</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宋体" w:hAnsi="宋体" w:eastAsia="宋体" w:cs="宋体"/>
          <w:color w:val="000000"/>
          <w:kern w:val="0"/>
          <w:sz w:val="32"/>
          <w:szCs w:val="32"/>
          <w:lang w:val="en-US" w:eastAsia="zh-CN" w:bidi="ar"/>
        </w:rPr>
      </w:pPr>
    </w:p>
    <w:p>
      <w:pPr>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各市（州）律师协会：</w:t>
      </w:r>
    </w:p>
    <w:p>
      <w:pPr>
        <w:pageBreakBefore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color w:val="auto"/>
          <w:kern w:val="0"/>
          <w:sz w:val="32"/>
          <w:szCs w:val="32"/>
          <w:highlight w:val="none"/>
          <w:lang w:val="en-US" w:bidi="zh-CN"/>
        </w:rPr>
      </w:pPr>
      <w:r>
        <w:rPr>
          <w:rFonts w:hint="eastAsia" w:ascii="仿宋_GB2312" w:hAnsi="仿宋_GB2312" w:eastAsia="仿宋_GB2312" w:cs="仿宋_GB2312"/>
          <w:sz w:val="32"/>
          <w:szCs w:val="32"/>
          <w:lang w:val="en-US" w:eastAsia="zh-CN"/>
        </w:rPr>
        <w:t>近日，四川省司法行政系统队伍教育整顿领导小组办公室印发了《关于学习宣传周春梅通知先进事迹的通知》，号召全省司法行政干警以及法律服务工作者广泛深入学习宣传周春梅同志先进事迹和崇高精神。现将通知转发你们，请结合实际认真贯彻落实，组织当地律师开展学习宣传活动，并及时将学习宣传材料（活动简报、照片等）报送至省律协宣传部邮箱：</w:t>
      </w:r>
      <w:r>
        <w:rPr>
          <w:rFonts w:hint="eastAsia" w:ascii="仿宋_GB2312" w:hAnsi="仿宋_GB2312" w:eastAsia="仿宋_GB2312" w:cs="仿宋_GB2312"/>
          <w:color w:val="auto"/>
          <w:kern w:val="0"/>
          <w:sz w:val="32"/>
          <w:szCs w:val="32"/>
          <w:highlight w:val="none"/>
          <w:lang w:val="en-US" w:bidi="zh-CN"/>
        </w:rPr>
        <w:fldChar w:fldCharType="begin" w:fldLock="1"/>
      </w:r>
      <w:r>
        <w:rPr>
          <w:rFonts w:hint="eastAsia" w:ascii="仿宋_GB2312" w:hAnsi="仿宋_GB2312" w:eastAsia="仿宋_GB2312" w:cs="仿宋_GB2312"/>
          <w:color w:val="auto"/>
          <w:kern w:val="0"/>
          <w:sz w:val="32"/>
          <w:szCs w:val="32"/>
          <w:highlight w:val="none"/>
          <w:lang w:val="en-US" w:bidi="zh-CN"/>
        </w:rPr>
        <w:instrText xml:space="preserve"> HYPERLINK "mailto:sclxxcb2015@163.com" </w:instrText>
      </w:r>
      <w:r>
        <w:rPr>
          <w:rFonts w:hint="eastAsia" w:ascii="仿宋_GB2312" w:hAnsi="仿宋_GB2312" w:eastAsia="仿宋_GB2312" w:cs="仿宋_GB2312"/>
          <w:color w:val="auto"/>
          <w:kern w:val="0"/>
          <w:sz w:val="32"/>
          <w:szCs w:val="32"/>
          <w:highlight w:val="none"/>
          <w:lang w:val="en-US" w:bidi="zh-CN"/>
        </w:rPr>
        <w:fldChar w:fldCharType="separate"/>
      </w:r>
      <w:r>
        <w:rPr>
          <w:rStyle w:val="6"/>
          <w:rFonts w:hint="eastAsia" w:ascii="仿宋_GB2312" w:hAnsi="仿宋_GB2312" w:eastAsia="仿宋_GB2312" w:cs="仿宋_GB2312"/>
          <w:kern w:val="0"/>
          <w:sz w:val="32"/>
          <w:szCs w:val="32"/>
          <w:highlight w:val="none"/>
          <w:lang w:val="en-US" w:bidi="zh-CN"/>
        </w:rPr>
        <w:t>sclxxcb2015@163.com</w:t>
      </w:r>
      <w:r>
        <w:rPr>
          <w:rFonts w:hint="eastAsia" w:ascii="仿宋_GB2312" w:hAnsi="仿宋_GB2312" w:eastAsia="仿宋_GB2312" w:cs="仿宋_GB2312"/>
          <w:color w:val="auto"/>
          <w:kern w:val="0"/>
          <w:sz w:val="32"/>
          <w:szCs w:val="32"/>
          <w:highlight w:val="none"/>
          <w:lang w:val="en-US" w:bidi="zh-CN"/>
        </w:rPr>
        <w:fldChar w:fldCharType="end"/>
      </w:r>
      <w:r>
        <w:rPr>
          <w:rFonts w:hint="eastAsia" w:ascii="仿宋_GB2312" w:hAnsi="仿宋_GB2312" w:eastAsia="仿宋_GB2312" w:cs="仿宋_GB2312"/>
          <w:color w:val="auto"/>
          <w:kern w:val="0"/>
          <w:sz w:val="32"/>
          <w:szCs w:val="32"/>
          <w:highlight w:val="none"/>
          <w:lang w:val="en-US" w:bidi="zh-CN"/>
        </w:rPr>
        <w:t>。</w:t>
      </w:r>
    </w:p>
    <w:p>
      <w:pPr>
        <w:pStyle w:val="2"/>
        <w:pageBreakBefore w:val="0"/>
        <w:kinsoku/>
        <w:wordWrap/>
        <w:overflowPunct/>
        <w:topLinePunct w:val="0"/>
        <w:autoSpaceDE/>
        <w:autoSpaceDN/>
        <w:bidi w:val="0"/>
        <w:adjustRightInd/>
        <w:snapToGrid/>
        <w:spacing w:line="580" w:lineRule="exact"/>
        <w:textAlignment w:val="auto"/>
        <w:rPr>
          <w:rFonts w:hint="eastAsia"/>
          <w:lang w:val="en-US"/>
        </w:rPr>
      </w:pPr>
    </w:p>
    <w:p>
      <w:pPr>
        <w:pStyle w:val="2"/>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bidi="zh-CN"/>
        </w:rPr>
      </w:pPr>
      <w:r>
        <w:rPr>
          <w:rFonts w:hint="eastAsia" w:ascii="仿宋_GB2312" w:hAnsi="仿宋_GB2312" w:eastAsia="仿宋_GB2312" w:cs="仿宋_GB2312"/>
          <w:color w:val="auto"/>
          <w:kern w:val="0"/>
          <w:sz w:val="32"/>
          <w:szCs w:val="32"/>
          <w:highlight w:val="none"/>
          <w:lang w:val="en-US" w:bidi="zh-CN"/>
        </w:rPr>
        <w:t>联系人：黄劼杰，电话：028-86621287转8002</w:t>
      </w:r>
    </w:p>
    <w:p>
      <w:pPr>
        <w:pageBreakBefore w:val="0"/>
        <w:kinsoku/>
        <w:wordWrap/>
        <w:overflowPunct/>
        <w:topLinePunct w:val="0"/>
        <w:autoSpaceDE/>
        <w:autoSpaceDN/>
        <w:bidi w:val="0"/>
        <w:adjustRightInd/>
        <w:snapToGrid/>
        <w:spacing w:line="580" w:lineRule="exact"/>
        <w:ind w:firstLine="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附件：四川省司法行政系统队伍教育整顿领导小组办</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公室</w:t>
      </w:r>
    </w:p>
    <w:p>
      <w:pPr>
        <w:pageBreakBefore w:val="0"/>
        <w:kinsoku/>
        <w:wordWrap/>
        <w:overflowPunct/>
        <w:topLinePunct w:val="0"/>
        <w:autoSpaceDE/>
        <w:autoSpaceDN/>
        <w:bidi w:val="0"/>
        <w:adjustRightInd/>
        <w:snapToGrid/>
        <w:spacing w:line="580" w:lineRule="exact"/>
        <w:ind w:firstLine="1548" w:firstLineChars="484"/>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关于学习宣传周春梅同志先进事迹的通知</w:t>
      </w:r>
    </w:p>
    <w:p>
      <w:pPr>
        <w:pageBreakBefore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lang w:val="en-US" w:eastAsia="zh-CN"/>
        </w:rPr>
      </w:pPr>
    </w:p>
    <w:p>
      <w:pPr>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pageBreakBefore w:val="0"/>
        <w:kinsoku/>
        <w:wordWrap w:val="0"/>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四川省律师协会  </w:t>
      </w:r>
    </w:p>
    <w:p>
      <w:pPr>
        <w:pageBreakBefore w:val="0"/>
        <w:kinsoku/>
        <w:wordWrap w:val="0"/>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2021年4月29日 </w:t>
      </w:r>
    </w:p>
    <w:p>
      <w:pPr>
        <w:pStyle w:val="3"/>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sz w:val="32"/>
        </w:rPr>
        <w:pict>
          <v:shape id="Control 2" o:spid="_x0000_s1027" o:spt="201" alt="" type="#_x0000_t201" style="position:absolute;left:0pt;margin-left:299.05pt;margin-top:-73.05pt;height:134pt;width:136pt;z-index:251660288;mso-width-relative:page;mso-height-relative:page;" o:ole="t" filled="f" o:preferrelative="t" stroked="f" coordsize="21600,21600">
            <v:path/>
            <v:fill on="f" focussize="0,0"/>
            <v:stroke on="f"/>
            <v:imagedata r:id="rId6" o:title=""/>
            <o:lock v:ext="edit" aspectratio="f"/>
          </v:shape>
          <w:control r:id="rId5" w:name="Control 2" w:shapeid="Control 2"/>
        </w:pict>
      </w:r>
    </w:p>
    <w:tbl>
      <w:tblPr>
        <w:tblStyle w:val="4"/>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52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 xml:space="preserve"> 四川省律师协会秘书处                    202</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29</w:t>
            </w:r>
            <w:r>
              <w:rPr>
                <w:rFonts w:hint="eastAsia" w:ascii="仿宋_GB2312" w:hAnsi="仿宋_GB2312" w:eastAsia="仿宋_GB2312" w:cs="仿宋_GB2312"/>
                <w:sz w:val="28"/>
                <w:szCs w:val="28"/>
                <w:highlight w:val="none"/>
              </w:rPr>
              <w:t>日印</w:t>
            </w:r>
          </w:p>
        </w:tc>
      </w:tr>
    </w:tbl>
    <w:p>
      <w:pPr>
        <w:pageBreakBefore w:val="0"/>
        <w:kinsoku/>
        <w:wordWrap/>
        <w:overflowPunct/>
        <w:topLinePunct w:val="0"/>
        <w:autoSpaceDE/>
        <w:autoSpaceDN/>
        <w:bidi w:val="0"/>
        <w:adjustRightInd/>
        <w:snapToGrid/>
        <w:spacing w:line="580" w:lineRule="exact"/>
        <w:textAlignment w:val="auto"/>
        <w:rPr>
          <w:rFonts w:hint="default"/>
          <w:lang w:val="en-US" w:eastAsia="zh-CN"/>
        </w:rPr>
      </w:pPr>
    </w:p>
    <w:sectPr>
      <w:pgSz w:w="11906" w:h="16838"/>
      <w:pgMar w:top="209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dit="forms" w:enforcement="1" w:cryptProviderType="rsaFull" w:cryptAlgorithmClass="hash" w:cryptAlgorithmType="typeAny" w:cryptAlgorithmSid="4" w:cryptSpinCount="0" w:hash="IY0u29KcumhTFrEBGZfTLWle3tw=" w:salt="xdQgVJCL5wg9uDiAPL92b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A340D"/>
    <w:rsid w:val="054F56CF"/>
    <w:rsid w:val="0AB44A99"/>
    <w:rsid w:val="19A9073E"/>
    <w:rsid w:val="34731088"/>
    <w:rsid w:val="35004557"/>
    <w:rsid w:val="3AC62B44"/>
    <w:rsid w:val="3BFD2BFF"/>
    <w:rsid w:val="3E8C4DAB"/>
    <w:rsid w:val="41736E52"/>
    <w:rsid w:val="494B16AC"/>
    <w:rsid w:val="4F7F2E79"/>
    <w:rsid w:val="6A646E4A"/>
    <w:rsid w:val="6B501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jc w:val="center"/>
      <w:outlineLvl w:val="1"/>
    </w:pPr>
    <w:rPr>
      <w:rFonts w:ascii="Arial" w:hAnsi="Arial"/>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1"/>
      <w:szCs w:val="31"/>
      <w:lang w:val="zh-CN" w:bidi="zh-CN"/>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2021-04-29T02:35:00Z</dcterms:created>
  <dc:creator>l</dc:creator>
  <cp:lastModifiedBy>jyy</cp:lastModifiedBy>
  <dcterms:modified xsi:type="dcterms:W3CDTF">2021-04-29T07:53:39Z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FB9A74BE69E14253A24790F2F6D98273</vt:lpwstr>
  </property>
  <property fmtid="{D5CDD505-2E9C-101B-9397-08002B2CF9AE}" pid="4" name="docranid">
    <vt:lpwstr>4CAD4EE0F0F243C7A0B61DEB8723AF80</vt:lpwstr>
  </property>
</Properties>
</file>