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仿宋_GB2312" w:hAnsi="仿宋_GB2312" w:eastAsia="仿宋_GB2312" w:cs="仿宋_GB2312"/>
          <w:kern w:val="0"/>
          <w:sz w:val="32"/>
          <w:szCs w:val="32"/>
          <w:shd w:val="clear" w:color="auto" w:fill="FFFFFF"/>
          <w:lang w:bidi="ar"/>
        </w:rPr>
      </w:pPr>
      <w:bookmarkStart w:id="0" w:name="_GoBack"/>
      <w:r>
        <w:rPr>
          <w:rFonts w:hint="eastAsia" w:ascii="仿宋_GB2312" w:hAnsi="仿宋_GB2312" w:eastAsia="仿宋_GB2312" w:cs="仿宋_GB2312"/>
          <w:kern w:val="0"/>
          <w:sz w:val="32"/>
          <w:szCs w:val="32"/>
          <w:shd w:val="clear" w:color="auto" w:fill="FFFFFF"/>
          <w:lang w:bidi="ar"/>
        </w:rPr>
        <w:t>附件：参会回执</w:t>
      </w:r>
    </w:p>
    <w:bookmarkEnd w:id="0"/>
    <w:p>
      <w:pPr>
        <w:spacing w:before="156" w:beforeLines="50" w:after="156" w:afterLines="50" w:line="360" w:lineRule="auto"/>
        <w:jc w:val="center"/>
        <w:rPr>
          <w:rFonts w:ascii="方正小标宋简体" w:hAnsi="方正小标宋简体" w:eastAsia="方正小标宋简体" w:cs="方正小标宋简体"/>
          <w:kern w:val="0"/>
          <w:sz w:val="32"/>
          <w:szCs w:val="32"/>
          <w:shd w:val="clear" w:color="auto" w:fill="FFFFFF"/>
          <w:lang w:bidi="ar"/>
        </w:rPr>
      </w:pPr>
    </w:p>
    <w:p>
      <w:pPr>
        <w:spacing w:before="156" w:beforeLines="50" w:after="156" w:afterLines="50" w:line="360" w:lineRule="auto"/>
        <w:jc w:val="center"/>
        <w:rPr>
          <w:rFonts w:ascii="方正小标宋简体" w:hAnsi="方正小标宋简体" w:eastAsia="方正小标宋简体" w:cs="方正小标宋简体"/>
          <w:kern w:val="0"/>
          <w:sz w:val="32"/>
          <w:szCs w:val="32"/>
          <w:shd w:val="clear" w:color="auto" w:fill="FFFFFF"/>
          <w:lang w:bidi="ar"/>
        </w:rPr>
      </w:pPr>
      <w:r>
        <w:rPr>
          <w:rFonts w:hint="eastAsia" w:ascii="方正小标宋简体" w:hAnsi="方正小标宋简体" w:eastAsia="方正小标宋简体" w:cs="方正小标宋简体"/>
          <w:kern w:val="0"/>
          <w:sz w:val="32"/>
          <w:szCs w:val="32"/>
          <w:shd w:val="clear" w:color="auto" w:fill="FFFFFF"/>
          <w:lang w:bidi="ar"/>
        </w:rPr>
        <w:t>【教未委】举办2022年第一次全体委员会议暨未成年人保护和职业教育新法研讨沙龙活动</w:t>
      </w:r>
    </w:p>
    <w:tbl>
      <w:tblPr>
        <w:tblStyle w:val="5"/>
        <w:tblW w:w="89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8"/>
        <w:gridCol w:w="1053"/>
        <w:gridCol w:w="707"/>
        <w:gridCol w:w="1925"/>
        <w:gridCol w:w="1843"/>
        <w:gridCol w:w="1701"/>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8" w:type="dxa"/>
            <w:vAlign w:val="center"/>
          </w:tcPr>
          <w:p>
            <w:pPr>
              <w:spacing w:before="156" w:beforeLines="50" w:after="156" w:afterLines="50"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序号</w:t>
            </w:r>
          </w:p>
        </w:tc>
        <w:tc>
          <w:tcPr>
            <w:tcW w:w="1053" w:type="dxa"/>
            <w:vAlign w:val="center"/>
          </w:tcPr>
          <w:p>
            <w:pPr>
              <w:spacing w:before="156" w:beforeLines="50" w:after="156" w:afterLines="50"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姓名</w:t>
            </w:r>
          </w:p>
        </w:tc>
        <w:tc>
          <w:tcPr>
            <w:tcW w:w="707" w:type="dxa"/>
            <w:vAlign w:val="center"/>
          </w:tcPr>
          <w:p>
            <w:pPr>
              <w:spacing w:before="156" w:beforeLines="50" w:after="156" w:afterLines="50"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性别</w:t>
            </w:r>
          </w:p>
        </w:tc>
        <w:tc>
          <w:tcPr>
            <w:tcW w:w="1925" w:type="dxa"/>
            <w:vAlign w:val="center"/>
          </w:tcPr>
          <w:p>
            <w:pPr>
              <w:spacing w:before="156" w:beforeLines="50" w:after="156" w:afterLines="50"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律所</w:t>
            </w:r>
          </w:p>
        </w:tc>
        <w:tc>
          <w:tcPr>
            <w:tcW w:w="1843" w:type="dxa"/>
            <w:vAlign w:val="center"/>
          </w:tcPr>
          <w:p>
            <w:pPr>
              <w:spacing w:before="156" w:beforeLines="50" w:after="156" w:afterLines="50"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邮箱</w:t>
            </w:r>
          </w:p>
        </w:tc>
        <w:tc>
          <w:tcPr>
            <w:tcW w:w="1701" w:type="dxa"/>
            <w:vAlign w:val="center"/>
          </w:tcPr>
          <w:p>
            <w:pPr>
              <w:spacing w:before="156" w:beforeLines="50" w:after="156" w:afterLines="50"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联系电话</w:t>
            </w:r>
          </w:p>
        </w:tc>
        <w:tc>
          <w:tcPr>
            <w:tcW w:w="1134" w:type="dxa"/>
            <w:vAlign w:val="center"/>
          </w:tcPr>
          <w:p>
            <w:pPr>
              <w:spacing w:before="156" w:beforeLines="50" w:after="156" w:afterLines="50"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委员/非委员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8" w:type="dxa"/>
          </w:tcPr>
          <w:p>
            <w:pPr>
              <w:spacing w:before="156" w:beforeLines="50" w:after="156" w:afterLines="50"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1</w:t>
            </w:r>
          </w:p>
        </w:tc>
        <w:tc>
          <w:tcPr>
            <w:tcW w:w="1053" w:type="dxa"/>
          </w:tcPr>
          <w:p>
            <w:pPr>
              <w:spacing w:before="156" w:beforeLines="50" w:after="156" w:afterLines="50" w:line="360" w:lineRule="auto"/>
              <w:jc w:val="center"/>
              <w:rPr>
                <w:rFonts w:ascii="仿宋_GB2312" w:hAnsi="仿宋_GB2312" w:eastAsia="仿宋_GB2312" w:cs="仿宋_GB2312"/>
                <w:sz w:val="24"/>
              </w:rPr>
            </w:pPr>
          </w:p>
        </w:tc>
        <w:tc>
          <w:tcPr>
            <w:tcW w:w="707" w:type="dxa"/>
          </w:tcPr>
          <w:p>
            <w:pPr>
              <w:spacing w:before="156" w:beforeLines="50" w:after="156" w:afterLines="50" w:line="360" w:lineRule="auto"/>
              <w:jc w:val="center"/>
              <w:rPr>
                <w:rFonts w:ascii="仿宋_GB2312" w:hAnsi="仿宋_GB2312" w:eastAsia="仿宋_GB2312" w:cs="仿宋_GB2312"/>
                <w:sz w:val="24"/>
              </w:rPr>
            </w:pPr>
          </w:p>
        </w:tc>
        <w:tc>
          <w:tcPr>
            <w:tcW w:w="1925" w:type="dxa"/>
          </w:tcPr>
          <w:p>
            <w:pPr>
              <w:spacing w:before="156" w:beforeLines="50" w:after="156" w:afterLines="50" w:line="360" w:lineRule="auto"/>
              <w:jc w:val="center"/>
              <w:rPr>
                <w:rFonts w:ascii="仿宋_GB2312" w:hAnsi="仿宋_GB2312" w:eastAsia="仿宋_GB2312" w:cs="仿宋_GB2312"/>
                <w:sz w:val="24"/>
              </w:rPr>
            </w:pPr>
          </w:p>
        </w:tc>
        <w:tc>
          <w:tcPr>
            <w:tcW w:w="1843" w:type="dxa"/>
          </w:tcPr>
          <w:p>
            <w:pPr>
              <w:spacing w:before="156" w:beforeLines="50" w:after="156" w:afterLines="50" w:line="360" w:lineRule="auto"/>
              <w:jc w:val="center"/>
              <w:rPr>
                <w:rFonts w:ascii="仿宋_GB2312" w:hAnsi="仿宋_GB2312" w:eastAsia="仿宋_GB2312" w:cs="仿宋_GB2312"/>
                <w:sz w:val="24"/>
              </w:rPr>
            </w:pPr>
          </w:p>
        </w:tc>
        <w:tc>
          <w:tcPr>
            <w:tcW w:w="1701" w:type="dxa"/>
          </w:tcPr>
          <w:p>
            <w:pPr>
              <w:spacing w:before="156" w:beforeLines="50" w:after="156" w:afterLines="50" w:line="360" w:lineRule="auto"/>
              <w:jc w:val="center"/>
              <w:rPr>
                <w:rFonts w:ascii="仿宋_GB2312" w:hAnsi="仿宋_GB2312" w:eastAsia="仿宋_GB2312" w:cs="仿宋_GB2312"/>
                <w:sz w:val="24"/>
              </w:rPr>
            </w:pPr>
          </w:p>
        </w:tc>
        <w:tc>
          <w:tcPr>
            <w:tcW w:w="1134" w:type="dxa"/>
          </w:tcPr>
          <w:p>
            <w:pPr>
              <w:spacing w:before="156" w:beforeLines="50" w:after="156" w:afterLines="50" w:line="360" w:lineRule="auto"/>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8" w:type="dxa"/>
          </w:tcPr>
          <w:p>
            <w:pPr>
              <w:spacing w:before="156" w:beforeLines="50" w:after="156" w:afterLines="50"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2</w:t>
            </w:r>
          </w:p>
        </w:tc>
        <w:tc>
          <w:tcPr>
            <w:tcW w:w="1053" w:type="dxa"/>
          </w:tcPr>
          <w:p>
            <w:pPr>
              <w:spacing w:before="156" w:beforeLines="50" w:after="156" w:afterLines="50" w:line="360" w:lineRule="auto"/>
              <w:jc w:val="center"/>
              <w:rPr>
                <w:rFonts w:ascii="仿宋_GB2312" w:hAnsi="仿宋_GB2312" w:eastAsia="仿宋_GB2312" w:cs="仿宋_GB2312"/>
                <w:sz w:val="24"/>
              </w:rPr>
            </w:pPr>
          </w:p>
        </w:tc>
        <w:tc>
          <w:tcPr>
            <w:tcW w:w="707" w:type="dxa"/>
          </w:tcPr>
          <w:p>
            <w:pPr>
              <w:spacing w:before="156" w:beforeLines="50" w:after="156" w:afterLines="50" w:line="360" w:lineRule="auto"/>
              <w:jc w:val="center"/>
              <w:rPr>
                <w:rFonts w:ascii="仿宋_GB2312" w:hAnsi="仿宋_GB2312" w:eastAsia="仿宋_GB2312" w:cs="仿宋_GB2312"/>
                <w:sz w:val="24"/>
              </w:rPr>
            </w:pPr>
          </w:p>
        </w:tc>
        <w:tc>
          <w:tcPr>
            <w:tcW w:w="1925" w:type="dxa"/>
          </w:tcPr>
          <w:p>
            <w:pPr>
              <w:spacing w:before="156" w:beforeLines="50" w:after="156" w:afterLines="50" w:line="360" w:lineRule="auto"/>
              <w:jc w:val="center"/>
              <w:rPr>
                <w:rFonts w:ascii="仿宋_GB2312" w:hAnsi="仿宋_GB2312" w:eastAsia="仿宋_GB2312" w:cs="仿宋_GB2312"/>
                <w:sz w:val="24"/>
              </w:rPr>
            </w:pPr>
          </w:p>
        </w:tc>
        <w:tc>
          <w:tcPr>
            <w:tcW w:w="1843" w:type="dxa"/>
          </w:tcPr>
          <w:p>
            <w:pPr>
              <w:spacing w:before="156" w:beforeLines="50" w:after="156" w:afterLines="50" w:line="360" w:lineRule="auto"/>
              <w:jc w:val="center"/>
              <w:rPr>
                <w:rFonts w:ascii="仿宋_GB2312" w:hAnsi="仿宋_GB2312" w:eastAsia="仿宋_GB2312" w:cs="仿宋_GB2312"/>
                <w:sz w:val="24"/>
              </w:rPr>
            </w:pPr>
          </w:p>
        </w:tc>
        <w:tc>
          <w:tcPr>
            <w:tcW w:w="1701" w:type="dxa"/>
          </w:tcPr>
          <w:p>
            <w:pPr>
              <w:spacing w:before="156" w:beforeLines="50" w:after="156" w:afterLines="50" w:line="360" w:lineRule="auto"/>
              <w:jc w:val="center"/>
              <w:rPr>
                <w:rFonts w:ascii="仿宋_GB2312" w:hAnsi="仿宋_GB2312" w:eastAsia="仿宋_GB2312" w:cs="仿宋_GB2312"/>
                <w:sz w:val="24"/>
              </w:rPr>
            </w:pPr>
          </w:p>
        </w:tc>
        <w:tc>
          <w:tcPr>
            <w:tcW w:w="1134" w:type="dxa"/>
          </w:tcPr>
          <w:p>
            <w:pPr>
              <w:spacing w:before="156" w:beforeLines="50" w:after="156" w:afterLines="50" w:line="360" w:lineRule="auto"/>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8" w:type="dxa"/>
          </w:tcPr>
          <w:p>
            <w:pPr>
              <w:spacing w:before="156" w:beforeLines="50" w:after="156" w:afterLines="50"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3</w:t>
            </w:r>
          </w:p>
        </w:tc>
        <w:tc>
          <w:tcPr>
            <w:tcW w:w="1053" w:type="dxa"/>
          </w:tcPr>
          <w:p>
            <w:pPr>
              <w:spacing w:before="156" w:beforeLines="50" w:after="156" w:afterLines="50" w:line="360" w:lineRule="auto"/>
              <w:jc w:val="center"/>
              <w:rPr>
                <w:rFonts w:ascii="仿宋_GB2312" w:hAnsi="仿宋_GB2312" w:eastAsia="仿宋_GB2312" w:cs="仿宋_GB2312"/>
                <w:sz w:val="24"/>
              </w:rPr>
            </w:pPr>
          </w:p>
        </w:tc>
        <w:tc>
          <w:tcPr>
            <w:tcW w:w="707" w:type="dxa"/>
          </w:tcPr>
          <w:p>
            <w:pPr>
              <w:spacing w:before="156" w:beforeLines="50" w:after="156" w:afterLines="50" w:line="360" w:lineRule="auto"/>
              <w:jc w:val="center"/>
              <w:rPr>
                <w:rFonts w:ascii="仿宋_GB2312" w:hAnsi="仿宋_GB2312" w:eastAsia="仿宋_GB2312" w:cs="仿宋_GB2312"/>
                <w:sz w:val="24"/>
              </w:rPr>
            </w:pPr>
          </w:p>
        </w:tc>
        <w:tc>
          <w:tcPr>
            <w:tcW w:w="1925" w:type="dxa"/>
          </w:tcPr>
          <w:p>
            <w:pPr>
              <w:spacing w:before="156" w:beforeLines="50" w:after="156" w:afterLines="50" w:line="360" w:lineRule="auto"/>
              <w:jc w:val="center"/>
              <w:rPr>
                <w:rFonts w:ascii="仿宋_GB2312" w:hAnsi="仿宋_GB2312" w:eastAsia="仿宋_GB2312" w:cs="仿宋_GB2312"/>
                <w:sz w:val="24"/>
              </w:rPr>
            </w:pPr>
          </w:p>
        </w:tc>
        <w:tc>
          <w:tcPr>
            <w:tcW w:w="1843" w:type="dxa"/>
          </w:tcPr>
          <w:p>
            <w:pPr>
              <w:spacing w:before="156" w:beforeLines="50" w:after="156" w:afterLines="50" w:line="360" w:lineRule="auto"/>
              <w:jc w:val="center"/>
              <w:rPr>
                <w:rFonts w:ascii="仿宋_GB2312" w:hAnsi="仿宋_GB2312" w:eastAsia="仿宋_GB2312" w:cs="仿宋_GB2312"/>
                <w:sz w:val="24"/>
              </w:rPr>
            </w:pPr>
          </w:p>
        </w:tc>
        <w:tc>
          <w:tcPr>
            <w:tcW w:w="1701" w:type="dxa"/>
          </w:tcPr>
          <w:p>
            <w:pPr>
              <w:spacing w:before="156" w:beforeLines="50" w:after="156" w:afterLines="50" w:line="360" w:lineRule="auto"/>
              <w:jc w:val="center"/>
              <w:rPr>
                <w:rFonts w:ascii="仿宋_GB2312" w:hAnsi="仿宋_GB2312" w:eastAsia="仿宋_GB2312" w:cs="仿宋_GB2312"/>
                <w:sz w:val="24"/>
              </w:rPr>
            </w:pPr>
          </w:p>
        </w:tc>
        <w:tc>
          <w:tcPr>
            <w:tcW w:w="1134" w:type="dxa"/>
          </w:tcPr>
          <w:p>
            <w:pPr>
              <w:spacing w:before="156" w:beforeLines="50" w:after="156" w:afterLines="50" w:line="360" w:lineRule="auto"/>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8" w:type="dxa"/>
          </w:tcPr>
          <w:p>
            <w:pPr>
              <w:spacing w:before="156" w:beforeLines="50" w:after="156" w:afterLines="50"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4</w:t>
            </w:r>
          </w:p>
        </w:tc>
        <w:tc>
          <w:tcPr>
            <w:tcW w:w="1053" w:type="dxa"/>
          </w:tcPr>
          <w:p>
            <w:pPr>
              <w:spacing w:before="156" w:beforeLines="50" w:after="156" w:afterLines="50" w:line="360" w:lineRule="auto"/>
              <w:jc w:val="center"/>
              <w:rPr>
                <w:rFonts w:ascii="仿宋_GB2312" w:hAnsi="仿宋_GB2312" w:eastAsia="仿宋_GB2312" w:cs="仿宋_GB2312"/>
                <w:sz w:val="24"/>
              </w:rPr>
            </w:pPr>
          </w:p>
        </w:tc>
        <w:tc>
          <w:tcPr>
            <w:tcW w:w="707" w:type="dxa"/>
          </w:tcPr>
          <w:p>
            <w:pPr>
              <w:spacing w:before="156" w:beforeLines="50" w:after="156" w:afterLines="50" w:line="360" w:lineRule="auto"/>
              <w:jc w:val="center"/>
              <w:rPr>
                <w:rFonts w:ascii="仿宋_GB2312" w:hAnsi="仿宋_GB2312" w:eastAsia="仿宋_GB2312" w:cs="仿宋_GB2312"/>
                <w:sz w:val="24"/>
              </w:rPr>
            </w:pPr>
          </w:p>
        </w:tc>
        <w:tc>
          <w:tcPr>
            <w:tcW w:w="1925" w:type="dxa"/>
          </w:tcPr>
          <w:p>
            <w:pPr>
              <w:spacing w:before="156" w:beforeLines="50" w:after="156" w:afterLines="50" w:line="360" w:lineRule="auto"/>
              <w:jc w:val="center"/>
              <w:rPr>
                <w:rFonts w:ascii="仿宋_GB2312" w:hAnsi="仿宋_GB2312" w:eastAsia="仿宋_GB2312" w:cs="仿宋_GB2312"/>
                <w:sz w:val="24"/>
              </w:rPr>
            </w:pPr>
          </w:p>
        </w:tc>
        <w:tc>
          <w:tcPr>
            <w:tcW w:w="1843" w:type="dxa"/>
          </w:tcPr>
          <w:p>
            <w:pPr>
              <w:spacing w:before="156" w:beforeLines="50" w:after="156" w:afterLines="50" w:line="360" w:lineRule="auto"/>
              <w:jc w:val="center"/>
              <w:rPr>
                <w:rFonts w:ascii="仿宋_GB2312" w:hAnsi="仿宋_GB2312" w:eastAsia="仿宋_GB2312" w:cs="仿宋_GB2312"/>
                <w:sz w:val="24"/>
              </w:rPr>
            </w:pPr>
          </w:p>
        </w:tc>
        <w:tc>
          <w:tcPr>
            <w:tcW w:w="1701" w:type="dxa"/>
          </w:tcPr>
          <w:p>
            <w:pPr>
              <w:spacing w:before="156" w:beforeLines="50" w:after="156" w:afterLines="50" w:line="360" w:lineRule="auto"/>
              <w:jc w:val="center"/>
              <w:rPr>
                <w:rFonts w:ascii="仿宋_GB2312" w:hAnsi="仿宋_GB2312" w:eastAsia="仿宋_GB2312" w:cs="仿宋_GB2312"/>
                <w:sz w:val="24"/>
              </w:rPr>
            </w:pPr>
          </w:p>
        </w:tc>
        <w:tc>
          <w:tcPr>
            <w:tcW w:w="1134" w:type="dxa"/>
          </w:tcPr>
          <w:p>
            <w:pPr>
              <w:spacing w:before="156" w:beforeLines="50" w:after="156" w:afterLines="50" w:line="360" w:lineRule="auto"/>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8" w:type="dxa"/>
          </w:tcPr>
          <w:p>
            <w:pPr>
              <w:spacing w:before="156" w:beforeLines="50" w:after="156" w:afterLines="50"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5</w:t>
            </w:r>
          </w:p>
        </w:tc>
        <w:tc>
          <w:tcPr>
            <w:tcW w:w="1053" w:type="dxa"/>
          </w:tcPr>
          <w:p>
            <w:pPr>
              <w:spacing w:before="156" w:beforeLines="50" w:after="156" w:afterLines="50" w:line="360" w:lineRule="auto"/>
              <w:jc w:val="center"/>
              <w:rPr>
                <w:rFonts w:ascii="仿宋_GB2312" w:hAnsi="仿宋_GB2312" w:eastAsia="仿宋_GB2312" w:cs="仿宋_GB2312"/>
                <w:sz w:val="24"/>
              </w:rPr>
            </w:pPr>
          </w:p>
        </w:tc>
        <w:tc>
          <w:tcPr>
            <w:tcW w:w="707" w:type="dxa"/>
          </w:tcPr>
          <w:p>
            <w:pPr>
              <w:spacing w:before="156" w:beforeLines="50" w:after="156" w:afterLines="50" w:line="360" w:lineRule="auto"/>
              <w:jc w:val="center"/>
              <w:rPr>
                <w:rFonts w:ascii="仿宋_GB2312" w:hAnsi="仿宋_GB2312" w:eastAsia="仿宋_GB2312" w:cs="仿宋_GB2312"/>
                <w:sz w:val="24"/>
              </w:rPr>
            </w:pPr>
          </w:p>
        </w:tc>
        <w:tc>
          <w:tcPr>
            <w:tcW w:w="1925" w:type="dxa"/>
          </w:tcPr>
          <w:p>
            <w:pPr>
              <w:spacing w:before="156" w:beforeLines="50" w:after="156" w:afterLines="50" w:line="360" w:lineRule="auto"/>
              <w:jc w:val="center"/>
              <w:rPr>
                <w:rFonts w:ascii="仿宋_GB2312" w:hAnsi="仿宋_GB2312" w:eastAsia="仿宋_GB2312" w:cs="仿宋_GB2312"/>
                <w:sz w:val="24"/>
              </w:rPr>
            </w:pPr>
          </w:p>
        </w:tc>
        <w:tc>
          <w:tcPr>
            <w:tcW w:w="1843" w:type="dxa"/>
          </w:tcPr>
          <w:p>
            <w:pPr>
              <w:spacing w:before="156" w:beforeLines="50" w:after="156" w:afterLines="50" w:line="360" w:lineRule="auto"/>
              <w:jc w:val="center"/>
              <w:rPr>
                <w:rFonts w:ascii="仿宋_GB2312" w:hAnsi="仿宋_GB2312" w:eastAsia="仿宋_GB2312" w:cs="仿宋_GB2312"/>
                <w:sz w:val="24"/>
              </w:rPr>
            </w:pPr>
          </w:p>
        </w:tc>
        <w:tc>
          <w:tcPr>
            <w:tcW w:w="1701" w:type="dxa"/>
          </w:tcPr>
          <w:p>
            <w:pPr>
              <w:spacing w:before="156" w:beforeLines="50" w:after="156" w:afterLines="50" w:line="360" w:lineRule="auto"/>
              <w:jc w:val="center"/>
              <w:rPr>
                <w:rFonts w:ascii="仿宋_GB2312" w:hAnsi="仿宋_GB2312" w:eastAsia="仿宋_GB2312" w:cs="仿宋_GB2312"/>
                <w:sz w:val="24"/>
              </w:rPr>
            </w:pPr>
          </w:p>
        </w:tc>
        <w:tc>
          <w:tcPr>
            <w:tcW w:w="1134" w:type="dxa"/>
          </w:tcPr>
          <w:p>
            <w:pPr>
              <w:spacing w:before="156" w:beforeLines="50" w:after="156" w:afterLines="50" w:line="360" w:lineRule="auto"/>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8" w:type="dxa"/>
          </w:tcPr>
          <w:p>
            <w:pPr>
              <w:spacing w:before="156" w:beforeLines="50" w:after="156" w:afterLines="50"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6</w:t>
            </w:r>
          </w:p>
        </w:tc>
        <w:tc>
          <w:tcPr>
            <w:tcW w:w="1053" w:type="dxa"/>
          </w:tcPr>
          <w:p>
            <w:pPr>
              <w:spacing w:before="156" w:beforeLines="50" w:after="156" w:afterLines="50" w:line="360" w:lineRule="auto"/>
              <w:jc w:val="center"/>
              <w:rPr>
                <w:rFonts w:ascii="仿宋_GB2312" w:hAnsi="仿宋_GB2312" w:eastAsia="仿宋_GB2312" w:cs="仿宋_GB2312"/>
                <w:sz w:val="24"/>
              </w:rPr>
            </w:pPr>
          </w:p>
        </w:tc>
        <w:tc>
          <w:tcPr>
            <w:tcW w:w="707" w:type="dxa"/>
          </w:tcPr>
          <w:p>
            <w:pPr>
              <w:spacing w:before="156" w:beforeLines="50" w:after="156" w:afterLines="50" w:line="360" w:lineRule="auto"/>
              <w:jc w:val="center"/>
              <w:rPr>
                <w:rFonts w:ascii="仿宋_GB2312" w:hAnsi="仿宋_GB2312" w:eastAsia="仿宋_GB2312" w:cs="仿宋_GB2312"/>
                <w:sz w:val="24"/>
              </w:rPr>
            </w:pPr>
          </w:p>
        </w:tc>
        <w:tc>
          <w:tcPr>
            <w:tcW w:w="1925" w:type="dxa"/>
          </w:tcPr>
          <w:p>
            <w:pPr>
              <w:spacing w:before="156" w:beforeLines="50" w:after="156" w:afterLines="50" w:line="360" w:lineRule="auto"/>
              <w:jc w:val="center"/>
              <w:rPr>
                <w:rFonts w:ascii="仿宋_GB2312" w:hAnsi="仿宋_GB2312" w:eastAsia="仿宋_GB2312" w:cs="仿宋_GB2312"/>
                <w:sz w:val="24"/>
              </w:rPr>
            </w:pPr>
          </w:p>
        </w:tc>
        <w:tc>
          <w:tcPr>
            <w:tcW w:w="1843" w:type="dxa"/>
          </w:tcPr>
          <w:p>
            <w:pPr>
              <w:spacing w:before="156" w:beforeLines="50" w:after="156" w:afterLines="50" w:line="360" w:lineRule="auto"/>
              <w:jc w:val="center"/>
              <w:rPr>
                <w:rFonts w:ascii="仿宋_GB2312" w:hAnsi="仿宋_GB2312" w:eastAsia="仿宋_GB2312" w:cs="仿宋_GB2312"/>
                <w:sz w:val="24"/>
              </w:rPr>
            </w:pPr>
          </w:p>
        </w:tc>
        <w:tc>
          <w:tcPr>
            <w:tcW w:w="1701" w:type="dxa"/>
          </w:tcPr>
          <w:p>
            <w:pPr>
              <w:spacing w:before="156" w:beforeLines="50" w:after="156" w:afterLines="50" w:line="360" w:lineRule="auto"/>
              <w:jc w:val="center"/>
              <w:rPr>
                <w:rFonts w:ascii="仿宋_GB2312" w:hAnsi="仿宋_GB2312" w:eastAsia="仿宋_GB2312" w:cs="仿宋_GB2312"/>
                <w:sz w:val="24"/>
              </w:rPr>
            </w:pPr>
          </w:p>
        </w:tc>
        <w:tc>
          <w:tcPr>
            <w:tcW w:w="1134" w:type="dxa"/>
          </w:tcPr>
          <w:p>
            <w:pPr>
              <w:spacing w:before="156" w:beforeLines="50" w:after="156" w:afterLines="50" w:line="360" w:lineRule="auto"/>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8" w:type="dxa"/>
          </w:tcPr>
          <w:p>
            <w:pPr>
              <w:spacing w:before="156" w:beforeLines="50" w:after="156" w:afterLines="50"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7</w:t>
            </w:r>
          </w:p>
        </w:tc>
        <w:tc>
          <w:tcPr>
            <w:tcW w:w="1053" w:type="dxa"/>
          </w:tcPr>
          <w:p>
            <w:pPr>
              <w:spacing w:before="156" w:beforeLines="50" w:after="156" w:afterLines="50" w:line="360" w:lineRule="auto"/>
              <w:jc w:val="center"/>
              <w:rPr>
                <w:rFonts w:ascii="仿宋_GB2312" w:hAnsi="仿宋_GB2312" w:eastAsia="仿宋_GB2312" w:cs="仿宋_GB2312"/>
                <w:sz w:val="24"/>
              </w:rPr>
            </w:pPr>
          </w:p>
        </w:tc>
        <w:tc>
          <w:tcPr>
            <w:tcW w:w="707" w:type="dxa"/>
          </w:tcPr>
          <w:p>
            <w:pPr>
              <w:spacing w:before="156" w:beforeLines="50" w:after="156" w:afterLines="50" w:line="360" w:lineRule="auto"/>
              <w:jc w:val="center"/>
              <w:rPr>
                <w:rFonts w:ascii="仿宋_GB2312" w:hAnsi="仿宋_GB2312" w:eastAsia="仿宋_GB2312" w:cs="仿宋_GB2312"/>
                <w:sz w:val="24"/>
              </w:rPr>
            </w:pPr>
          </w:p>
        </w:tc>
        <w:tc>
          <w:tcPr>
            <w:tcW w:w="1925" w:type="dxa"/>
          </w:tcPr>
          <w:p>
            <w:pPr>
              <w:spacing w:before="156" w:beforeLines="50" w:after="156" w:afterLines="50" w:line="360" w:lineRule="auto"/>
              <w:jc w:val="center"/>
              <w:rPr>
                <w:rFonts w:ascii="仿宋_GB2312" w:hAnsi="仿宋_GB2312" w:eastAsia="仿宋_GB2312" w:cs="仿宋_GB2312"/>
                <w:sz w:val="24"/>
              </w:rPr>
            </w:pPr>
          </w:p>
        </w:tc>
        <w:tc>
          <w:tcPr>
            <w:tcW w:w="1843" w:type="dxa"/>
          </w:tcPr>
          <w:p>
            <w:pPr>
              <w:spacing w:before="156" w:beforeLines="50" w:after="156" w:afterLines="50" w:line="360" w:lineRule="auto"/>
              <w:jc w:val="center"/>
              <w:rPr>
                <w:rFonts w:ascii="仿宋_GB2312" w:hAnsi="仿宋_GB2312" w:eastAsia="仿宋_GB2312" w:cs="仿宋_GB2312"/>
                <w:sz w:val="24"/>
              </w:rPr>
            </w:pPr>
          </w:p>
        </w:tc>
        <w:tc>
          <w:tcPr>
            <w:tcW w:w="1701" w:type="dxa"/>
          </w:tcPr>
          <w:p>
            <w:pPr>
              <w:spacing w:before="156" w:beforeLines="50" w:after="156" w:afterLines="50" w:line="360" w:lineRule="auto"/>
              <w:jc w:val="center"/>
              <w:rPr>
                <w:rFonts w:ascii="仿宋_GB2312" w:hAnsi="仿宋_GB2312" w:eastAsia="仿宋_GB2312" w:cs="仿宋_GB2312"/>
                <w:sz w:val="24"/>
              </w:rPr>
            </w:pPr>
          </w:p>
        </w:tc>
        <w:tc>
          <w:tcPr>
            <w:tcW w:w="1134" w:type="dxa"/>
          </w:tcPr>
          <w:p>
            <w:pPr>
              <w:spacing w:before="156" w:beforeLines="50" w:after="156" w:afterLines="50" w:line="360" w:lineRule="auto"/>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8" w:type="dxa"/>
          </w:tcPr>
          <w:p>
            <w:pPr>
              <w:spacing w:before="156" w:beforeLines="50" w:after="156" w:afterLines="50"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8</w:t>
            </w:r>
          </w:p>
        </w:tc>
        <w:tc>
          <w:tcPr>
            <w:tcW w:w="1053" w:type="dxa"/>
          </w:tcPr>
          <w:p>
            <w:pPr>
              <w:spacing w:before="156" w:beforeLines="50" w:after="156" w:afterLines="50" w:line="360" w:lineRule="auto"/>
              <w:jc w:val="center"/>
              <w:rPr>
                <w:rFonts w:ascii="仿宋_GB2312" w:hAnsi="仿宋_GB2312" w:eastAsia="仿宋_GB2312" w:cs="仿宋_GB2312"/>
                <w:sz w:val="24"/>
              </w:rPr>
            </w:pPr>
          </w:p>
        </w:tc>
        <w:tc>
          <w:tcPr>
            <w:tcW w:w="707" w:type="dxa"/>
          </w:tcPr>
          <w:p>
            <w:pPr>
              <w:spacing w:before="156" w:beforeLines="50" w:after="156" w:afterLines="50" w:line="360" w:lineRule="auto"/>
              <w:jc w:val="center"/>
              <w:rPr>
                <w:rFonts w:ascii="仿宋_GB2312" w:hAnsi="仿宋_GB2312" w:eastAsia="仿宋_GB2312" w:cs="仿宋_GB2312"/>
                <w:sz w:val="24"/>
              </w:rPr>
            </w:pPr>
          </w:p>
        </w:tc>
        <w:tc>
          <w:tcPr>
            <w:tcW w:w="1925" w:type="dxa"/>
          </w:tcPr>
          <w:p>
            <w:pPr>
              <w:spacing w:before="156" w:beforeLines="50" w:after="156" w:afterLines="50" w:line="360" w:lineRule="auto"/>
              <w:jc w:val="center"/>
              <w:rPr>
                <w:rFonts w:ascii="仿宋_GB2312" w:hAnsi="仿宋_GB2312" w:eastAsia="仿宋_GB2312" w:cs="仿宋_GB2312"/>
                <w:sz w:val="24"/>
              </w:rPr>
            </w:pPr>
          </w:p>
        </w:tc>
        <w:tc>
          <w:tcPr>
            <w:tcW w:w="1843" w:type="dxa"/>
          </w:tcPr>
          <w:p>
            <w:pPr>
              <w:spacing w:before="156" w:beforeLines="50" w:after="156" w:afterLines="50" w:line="360" w:lineRule="auto"/>
              <w:jc w:val="center"/>
              <w:rPr>
                <w:rFonts w:ascii="仿宋_GB2312" w:hAnsi="仿宋_GB2312" w:eastAsia="仿宋_GB2312" w:cs="仿宋_GB2312"/>
                <w:sz w:val="24"/>
              </w:rPr>
            </w:pPr>
          </w:p>
        </w:tc>
        <w:tc>
          <w:tcPr>
            <w:tcW w:w="1701" w:type="dxa"/>
          </w:tcPr>
          <w:p>
            <w:pPr>
              <w:spacing w:before="156" w:beforeLines="50" w:after="156" w:afterLines="50" w:line="360" w:lineRule="auto"/>
              <w:jc w:val="center"/>
              <w:rPr>
                <w:rFonts w:ascii="仿宋_GB2312" w:hAnsi="仿宋_GB2312" w:eastAsia="仿宋_GB2312" w:cs="仿宋_GB2312"/>
                <w:sz w:val="24"/>
              </w:rPr>
            </w:pPr>
          </w:p>
        </w:tc>
        <w:tc>
          <w:tcPr>
            <w:tcW w:w="1134" w:type="dxa"/>
          </w:tcPr>
          <w:p>
            <w:pPr>
              <w:spacing w:before="156" w:beforeLines="50" w:after="156" w:afterLines="50" w:line="360" w:lineRule="auto"/>
              <w:jc w:val="center"/>
              <w:rPr>
                <w:rFonts w:ascii="仿宋_GB2312" w:hAnsi="仿宋_GB2312" w:eastAsia="仿宋_GB2312" w:cs="仿宋_GB2312"/>
                <w:sz w:val="24"/>
              </w:rPr>
            </w:pPr>
          </w:p>
        </w:tc>
      </w:tr>
    </w:tbl>
    <w:p>
      <w:pPr>
        <w:spacing w:line="360" w:lineRule="auto"/>
        <w:rPr>
          <w:rFonts w:ascii="仿宋_GB2312" w:hAnsi="仿宋_GB2312" w:eastAsia="仿宋_GB2312" w:cs="仿宋_GB2312"/>
          <w:sz w:val="32"/>
          <w:szCs w:val="32"/>
        </w:rPr>
      </w:pPr>
      <w:r>
        <w:rPr>
          <w:rFonts w:hint="eastAsia" w:ascii="仿宋_GB2312" w:hAnsi="仿宋_GB2312" w:eastAsia="仿宋_GB2312" w:cs="仿宋_GB2312"/>
          <w:sz w:val="24"/>
        </w:rPr>
        <w:t>备注：如同一律所多名律师报名参加活动的，请预留各位律师的电话（不要统一留律所行政电话）。</w:t>
      </w:r>
    </w:p>
    <w:p>
      <w:pPr>
        <w:pStyle w:val="4"/>
        <w:widowControl/>
        <w:spacing w:before="80" w:beforeAutospacing="0" w:after="80" w:afterAutospacing="0" w:line="360" w:lineRule="auto"/>
        <w:jc w:val="center"/>
        <w:rPr>
          <w:rFonts w:ascii="仿宋_GB2312" w:hAnsi="仿宋_GB2312" w:eastAsia="仿宋_GB2312" w:cs="仿宋_GB2312"/>
          <w:sz w:val="32"/>
          <w:szCs w:val="32"/>
          <w:highlight w:val="yellow"/>
          <w:shd w:val="clear" w:color="auto" w:fill="FFFFFF"/>
        </w:rPr>
      </w:pPr>
    </w:p>
    <w:p>
      <w:pPr>
        <w:pStyle w:val="4"/>
        <w:widowControl/>
        <w:spacing w:before="80" w:beforeAutospacing="0" w:after="80" w:afterAutospacing="0" w:line="360" w:lineRule="auto"/>
        <w:jc w:val="right"/>
        <w:rPr>
          <w:rFonts w:ascii="仿宋_GB2312" w:hAnsi="仿宋_GB2312" w:eastAsia="仿宋_GB2312" w:cs="仿宋_GB2312"/>
          <w:sz w:val="32"/>
          <w:szCs w:val="32"/>
          <w:highlight w:val="yellow"/>
          <w:shd w:val="clear" w:color="auto" w:fill="FFFFFF"/>
        </w:rPr>
      </w:pPr>
    </w:p>
    <w:p>
      <w:pPr>
        <w:pStyle w:val="4"/>
        <w:widowControl/>
        <w:spacing w:before="80" w:beforeAutospacing="0" w:after="80" w:afterAutospacing="0" w:line="360" w:lineRule="auto"/>
        <w:jc w:val="right"/>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 </w:t>
      </w:r>
    </w:p>
    <w:sectPr>
      <w:footerReference r:id="rId3" w:type="default"/>
      <w:pgSz w:w="11906" w:h="16838"/>
      <w:pgMar w:top="1440" w:right="1417" w:bottom="1440"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3</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3</w:t>
                    </w:r>
                    <w:r>
                      <w:fldChar w:fldCharType="end"/>
                    </w:r>
                    <w: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dmNWFhMGM2Yzc5ZTY1OTRmMjVhMjc4YzZjMDYyNjcifQ=="/>
  </w:docVars>
  <w:rsids>
    <w:rsidRoot w:val="22292EBF"/>
    <w:rsid w:val="00011715"/>
    <w:rsid w:val="000132D6"/>
    <w:rsid w:val="00020E0C"/>
    <w:rsid w:val="00581F99"/>
    <w:rsid w:val="005F7EAF"/>
    <w:rsid w:val="006501BE"/>
    <w:rsid w:val="006A56B2"/>
    <w:rsid w:val="00773506"/>
    <w:rsid w:val="00774866"/>
    <w:rsid w:val="007B0919"/>
    <w:rsid w:val="007D547A"/>
    <w:rsid w:val="0080261A"/>
    <w:rsid w:val="0080691B"/>
    <w:rsid w:val="008866E4"/>
    <w:rsid w:val="00913D83"/>
    <w:rsid w:val="00924EC6"/>
    <w:rsid w:val="00A16B3F"/>
    <w:rsid w:val="00A32622"/>
    <w:rsid w:val="00A36AE9"/>
    <w:rsid w:val="00A53868"/>
    <w:rsid w:val="00AE6FEA"/>
    <w:rsid w:val="00AF0D81"/>
    <w:rsid w:val="00BB4EF4"/>
    <w:rsid w:val="00BC1CE2"/>
    <w:rsid w:val="00CE1AAB"/>
    <w:rsid w:val="00F904FA"/>
    <w:rsid w:val="14300C5D"/>
    <w:rsid w:val="22292EBF"/>
    <w:rsid w:val="22553DDC"/>
    <w:rsid w:val="24E52953"/>
    <w:rsid w:val="3ED731F7"/>
    <w:rsid w:val="437908BA"/>
    <w:rsid w:val="670E0040"/>
    <w:rsid w:val="6D2B592B"/>
    <w:rsid w:val="6D961694"/>
    <w:rsid w:val="6FE515EB"/>
    <w:rsid w:val="732A326E"/>
    <w:rsid w:val="78D34127"/>
    <w:rsid w:val="7B0649E6"/>
    <w:rsid w:val="7C5F7E41"/>
    <w:rsid w:val="7E3106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0"/>
    <w:pPr>
      <w:spacing w:beforeAutospacing="1" w:afterAutospacing="1"/>
      <w:jc w:val="left"/>
    </w:pPr>
    <w:rPr>
      <w:rFonts w:cs="Times New Roman"/>
      <w:kern w:val="0"/>
      <w:sz w:val="24"/>
    </w:rPr>
  </w:style>
  <w:style w:type="character" w:styleId="7">
    <w:name w:val="Strong"/>
    <w:basedOn w:val="6"/>
    <w:qFormat/>
    <w:uiPriority w:val="0"/>
    <w:rPr>
      <w:b/>
    </w:rPr>
  </w:style>
  <w:style w:type="character" w:styleId="8">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611</Words>
  <Characters>753</Characters>
  <Lines>6</Lines>
  <Paragraphs>1</Paragraphs>
  <TotalTime>5</TotalTime>
  <ScaleCrop>false</ScaleCrop>
  <LinksUpToDate>false</LinksUpToDate>
  <CharactersWithSpaces>769</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2021-05-17T09:22:00Z</dcterms:created>
  <dc:creator>蓉桦-黄</dc:creator>
  <cp:lastModifiedBy>背影</cp:lastModifiedBy>
  <dcterms:modified xsi:type="dcterms:W3CDTF">2022-05-25T03:33:27Z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3535C636923A4E83A1A405FA813D0689</vt:lpwstr>
  </property>
</Properties>
</file>