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jc w:val="both"/>
        <w:rPr>
          <w:rStyle w:val="7"/>
          <w:sz w:val="36"/>
          <w:szCs w:val="36"/>
        </w:rPr>
      </w:pPr>
    </w:p>
    <w:p>
      <w:pPr>
        <w:pStyle w:val="5"/>
        <w:widowControl/>
        <w:spacing w:beforeAutospacing="0" w:afterAutospacing="0" w:line="640" w:lineRule="exact"/>
        <w:jc w:val="center"/>
        <w:rPr>
          <w:rFonts w:ascii="方正小标宋_GBK" w:hAnsi="方正小标宋_GBK" w:eastAsia="方正小标宋_GBK" w:cs="方正小标宋_GBK"/>
          <w:bCs/>
          <w:sz w:val="44"/>
          <w:szCs w:val="44"/>
        </w:rPr>
      </w:pPr>
      <w:r>
        <w:rPr>
          <w:rStyle w:val="7"/>
          <w:rFonts w:hint="eastAsia" w:ascii="方正小标宋_GBK" w:hAnsi="方正小标宋_GBK" w:eastAsia="方正小标宋_GBK" w:cs="方正小标宋_GBK"/>
          <w:b w:val="0"/>
          <w:bCs/>
          <w:sz w:val="44"/>
          <w:szCs w:val="44"/>
        </w:rPr>
        <w:t>关于公开选任成都市涉案企业合规第三方监督评估机制专业人员的公告</w:t>
      </w:r>
    </w:p>
    <w:p>
      <w:pPr>
        <w:pStyle w:val="5"/>
        <w:widowControl/>
        <w:spacing w:beforeAutospacing="0" w:afterAutospacing="0"/>
        <w:jc w:val="center"/>
      </w:pPr>
    </w:p>
    <w:p>
      <w:pPr>
        <w:pStyle w:val="5"/>
        <w:widowControl/>
        <w:spacing w:beforeAutospacing="0" w:afterAutospacing="0"/>
        <w:ind w:firstLine="640" w:firstLineChars="200"/>
        <w:jc w:val="both"/>
        <w:rPr>
          <w:rFonts w:ascii="Times New Roman" w:hAnsi="Times New Roman" w:eastAsia="方正仿宋_GBK"/>
          <w:sz w:val="32"/>
          <w:szCs w:val="32"/>
        </w:rPr>
      </w:pPr>
      <w:r>
        <w:rPr>
          <w:rFonts w:ascii="Times New Roman" w:hAnsi="Times New Roman" w:eastAsia="方正仿宋_GBK"/>
          <w:color w:val="1C1818"/>
          <w:sz w:val="32"/>
          <w:szCs w:val="32"/>
        </w:rPr>
        <w:t>为依法推进我市涉案企业合规改革工作，建立健全涉案企业合规第三方监督评估机制，根据成都市人民检察院、市司法局、市工商联等15家单位联合印发的《成都市涉案企业合规第三方监督评估机制实施办法（试行）》《成都市涉案企业合规第三方监督评估机制专业人员选任管理办法（试行）》，经成都市涉案企业合规第三方监督评估机制管理委员会（以下简称第三方机制管委会）决定，拟组建成都市涉案企业合规第三方监督评估机制专业人员名录库，现面向全市公开选任第一批专业人员。有关事项公告如下：</w:t>
      </w:r>
    </w:p>
    <w:p>
      <w:pPr>
        <w:pStyle w:val="5"/>
        <w:widowControl/>
        <w:spacing w:beforeAutospacing="0" w:afterAutospacing="0"/>
        <w:ind w:firstLine="640" w:firstLineChars="200"/>
        <w:rPr>
          <w:rFonts w:hint="eastAsia" w:ascii="方正黑体_GBK" w:hAnsi="Times New Roman" w:eastAsia="方正黑体_GBK"/>
          <w:bCs/>
          <w:sz w:val="32"/>
          <w:szCs w:val="32"/>
        </w:rPr>
      </w:pPr>
      <w:r>
        <w:rPr>
          <w:rStyle w:val="7"/>
          <w:rFonts w:hint="eastAsia" w:ascii="方正黑体_GBK" w:hAnsi="Times New Roman" w:eastAsia="方正黑体_GBK"/>
          <w:b w:val="0"/>
          <w:bCs/>
          <w:sz w:val="32"/>
          <w:szCs w:val="32"/>
        </w:rPr>
        <w:t>一、选任范围</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全市范围内的律师、注册会计师、税务师（注册税务师）、审计师、企业合规师、资产评估师、环境影响评价工程师等相关领域专业人员，相关领域专家学者等。包括刑事、民商、财税、金融、知识产权、破产、建设工程等不同专业领域的律师，或在知识产权、金融税务、公司治理、食品药品、生态环境和自然资源、安全生产、网络技术、劳动人事等领域，及企业合规、风险防控领域有深入研究和成就的专家学者。</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第三方监督评估机制成员单位及其所属企事业单位，有关行业协会、商会、机构、社会团体（以下简称有关组织）可以推荐相关行业及领域具有专业知识的人员，报名申请加入专业人员名录库。</w:t>
      </w:r>
    </w:p>
    <w:p>
      <w:pPr>
        <w:pStyle w:val="5"/>
        <w:widowControl/>
        <w:spacing w:beforeAutospacing="0" w:afterAutospacing="0"/>
        <w:ind w:firstLine="640" w:firstLineChars="200"/>
        <w:rPr>
          <w:rStyle w:val="7"/>
          <w:rFonts w:ascii="方正黑体_GBK" w:hAnsi="Times New Roman" w:eastAsia="方正黑体_GBK"/>
          <w:b w:val="0"/>
          <w:bCs/>
          <w:sz w:val="32"/>
          <w:szCs w:val="32"/>
        </w:rPr>
      </w:pPr>
      <w:r>
        <w:rPr>
          <w:rStyle w:val="7"/>
          <w:rFonts w:ascii="方正黑体_GBK" w:hAnsi="Times New Roman" w:eastAsia="方正黑体_GBK"/>
          <w:b w:val="0"/>
          <w:bCs/>
          <w:sz w:val="32"/>
          <w:szCs w:val="32"/>
        </w:rPr>
        <w:t>二、选任条件</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第三方机制专业人员名录库入选人员应当拥有较好的政治素质和道德品质，具备履行第三方监督评估工作的专业知识、业务能力和时间精力，其所在单位或者所属有关组织同意其参与第三方监督评估工作，并具备以下条件：</w:t>
      </w:r>
    </w:p>
    <w:p>
      <w:pPr>
        <w:widowControl/>
        <w:shd w:val="clear" w:color="auto" w:fill="FFFFFF"/>
        <w:wordWrap w:val="0"/>
        <w:ind w:firstLine="640" w:firstLineChars="200"/>
        <w:rPr>
          <w:rFonts w:hint="eastAsia" w:ascii="方正楷体_GBK" w:hAnsi="Times New Roman" w:eastAsia="方正楷体_GBK" w:cs="Times New Roman"/>
          <w:color w:val="1C1818"/>
          <w:kern w:val="0"/>
          <w:sz w:val="32"/>
          <w:szCs w:val="32"/>
        </w:rPr>
      </w:pPr>
      <w:r>
        <w:rPr>
          <w:rFonts w:hint="eastAsia" w:ascii="方正楷体_GBK" w:hAnsi="Times New Roman" w:eastAsia="方正楷体_GBK" w:cs="Times New Roman"/>
          <w:color w:val="1C1818"/>
          <w:kern w:val="0"/>
          <w:sz w:val="32"/>
          <w:szCs w:val="32"/>
        </w:rPr>
        <w:t>（一）拥护中国共产党的领导，拥护我国社会主义法治；</w:t>
      </w:r>
    </w:p>
    <w:p>
      <w:pPr>
        <w:widowControl/>
        <w:shd w:val="clear" w:color="auto" w:fill="FFFFFF"/>
        <w:wordWrap w:val="0"/>
        <w:ind w:firstLine="640" w:firstLineChars="200"/>
        <w:rPr>
          <w:rFonts w:hint="eastAsia" w:ascii="方正楷体_GBK" w:hAnsi="Times New Roman" w:eastAsia="方正楷体_GBK" w:cs="Times New Roman"/>
          <w:color w:val="1C1818"/>
          <w:kern w:val="0"/>
          <w:sz w:val="32"/>
          <w:szCs w:val="32"/>
        </w:rPr>
      </w:pPr>
      <w:r>
        <w:rPr>
          <w:rFonts w:hint="eastAsia" w:ascii="方正楷体_GBK" w:hAnsi="Times New Roman" w:eastAsia="方正楷体_GBK" w:cs="Times New Roman"/>
          <w:color w:val="1C1818"/>
          <w:kern w:val="0"/>
          <w:sz w:val="32"/>
          <w:szCs w:val="32"/>
        </w:rPr>
        <w:t>（二）具有良好道德品行和职业操守；</w:t>
      </w:r>
    </w:p>
    <w:p>
      <w:pPr>
        <w:widowControl/>
        <w:shd w:val="clear" w:color="auto" w:fill="FFFFFF"/>
        <w:wordWrap w:val="0"/>
        <w:ind w:firstLine="640" w:firstLineChars="200"/>
        <w:rPr>
          <w:rFonts w:hint="eastAsia" w:ascii="方正楷体_GBK" w:hAnsi="Times New Roman" w:eastAsia="方正楷体_GBK" w:cs="Times New Roman"/>
          <w:color w:val="1C1818"/>
          <w:kern w:val="0"/>
          <w:sz w:val="32"/>
          <w:szCs w:val="32"/>
        </w:rPr>
      </w:pPr>
      <w:r>
        <w:rPr>
          <w:rFonts w:hint="eastAsia" w:ascii="方正楷体_GBK" w:hAnsi="Times New Roman" w:eastAsia="方正楷体_GBK" w:cs="Times New Roman"/>
          <w:color w:val="1C1818"/>
          <w:kern w:val="0"/>
          <w:sz w:val="32"/>
          <w:szCs w:val="32"/>
        </w:rPr>
        <w:t>（三）持有本行业执业资格证书（本行业无执业资格证书的除外），从事本行业工作满三年；</w:t>
      </w:r>
    </w:p>
    <w:p>
      <w:pPr>
        <w:widowControl/>
        <w:shd w:val="clear" w:color="auto" w:fill="FFFFFF"/>
        <w:wordWrap w:val="0"/>
        <w:ind w:firstLine="640" w:firstLineChars="200"/>
        <w:rPr>
          <w:rFonts w:hint="eastAsia" w:ascii="方正楷体_GBK" w:hAnsi="Times New Roman" w:eastAsia="方正楷体_GBK" w:cs="Times New Roman"/>
          <w:color w:val="1C1818"/>
          <w:kern w:val="0"/>
          <w:sz w:val="32"/>
          <w:szCs w:val="32"/>
        </w:rPr>
      </w:pPr>
      <w:r>
        <w:rPr>
          <w:rFonts w:hint="eastAsia" w:ascii="方正楷体_GBK" w:hAnsi="Times New Roman" w:eastAsia="方正楷体_GBK" w:cs="Times New Roman"/>
          <w:color w:val="1C1818"/>
          <w:kern w:val="0"/>
          <w:sz w:val="32"/>
          <w:szCs w:val="32"/>
        </w:rPr>
        <w:t>（四）工作业绩突出，近三年考核等次为称职以上；</w:t>
      </w:r>
    </w:p>
    <w:p>
      <w:pPr>
        <w:widowControl/>
        <w:shd w:val="clear" w:color="auto" w:fill="FFFFFF"/>
        <w:wordWrap w:val="0"/>
        <w:ind w:firstLine="640" w:firstLineChars="200"/>
        <w:rPr>
          <w:rFonts w:hint="eastAsia" w:ascii="方正楷体_GBK" w:hAnsi="Times New Roman" w:eastAsia="方正楷体_GBK" w:cs="Times New Roman"/>
          <w:color w:val="1C1818"/>
          <w:kern w:val="0"/>
          <w:sz w:val="32"/>
          <w:szCs w:val="32"/>
        </w:rPr>
      </w:pPr>
      <w:r>
        <w:rPr>
          <w:rFonts w:hint="eastAsia" w:ascii="方正楷体_GBK" w:hAnsi="Times New Roman" w:eastAsia="方正楷体_GBK" w:cs="Times New Roman"/>
          <w:color w:val="1C1818"/>
          <w:kern w:val="0"/>
          <w:sz w:val="32"/>
          <w:szCs w:val="32"/>
        </w:rPr>
        <w:t>（五）熟悉企业运行管理或者具备相应专业知识，有企业合规及法律风险防控的相关经验；</w:t>
      </w:r>
    </w:p>
    <w:p>
      <w:pPr>
        <w:widowControl/>
        <w:shd w:val="clear" w:color="auto" w:fill="FFFFFF"/>
        <w:wordWrap w:val="0"/>
        <w:ind w:firstLine="640" w:firstLineChars="200"/>
        <w:rPr>
          <w:rFonts w:hint="eastAsia" w:ascii="方正楷体_GBK" w:hAnsi="Times New Roman" w:eastAsia="方正楷体_GBK" w:cs="Times New Roman"/>
          <w:color w:val="1C1818"/>
          <w:kern w:val="0"/>
          <w:sz w:val="32"/>
          <w:szCs w:val="32"/>
        </w:rPr>
      </w:pPr>
      <w:r>
        <w:rPr>
          <w:rFonts w:hint="eastAsia" w:ascii="方正楷体_GBK" w:hAnsi="Times New Roman" w:eastAsia="方正楷体_GBK" w:cs="Times New Roman"/>
          <w:color w:val="1C1818"/>
          <w:kern w:val="0"/>
          <w:sz w:val="32"/>
          <w:szCs w:val="32"/>
        </w:rPr>
        <w:t>（六）近三年未受过与执业行为有关的行政处罚或者行业惩戒；</w:t>
      </w:r>
    </w:p>
    <w:p>
      <w:pPr>
        <w:widowControl/>
        <w:shd w:val="clear" w:color="auto" w:fill="FFFFFF"/>
        <w:wordWrap w:val="0"/>
        <w:ind w:firstLine="640" w:firstLineChars="200"/>
        <w:rPr>
          <w:rFonts w:hint="eastAsia" w:ascii="方正楷体_GBK" w:hAnsi="Times New Roman" w:eastAsia="方正楷体_GBK" w:cs="Times New Roman"/>
          <w:color w:val="1C1818"/>
          <w:kern w:val="0"/>
          <w:sz w:val="32"/>
          <w:szCs w:val="32"/>
        </w:rPr>
      </w:pPr>
      <w:r>
        <w:rPr>
          <w:rFonts w:hint="eastAsia" w:ascii="方正楷体_GBK" w:hAnsi="Times New Roman" w:eastAsia="方正楷体_GBK" w:cs="Times New Roman"/>
          <w:color w:val="1C1818"/>
          <w:kern w:val="0"/>
          <w:sz w:val="32"/>
          <w:szCs w:val="32"/>
        </w:rPr>
        <w:t>（七）无受过刑事处罚、被开除公职或者开除党籍等情形；</w:t>
      </w:r>
    </w:p>
    <w:p>
      <w:pPr>
        <w:widowControl/>
        <w:shd w:val="clear" w:color="auto" w:fill="FFFFFF"/>
        <w:wordWrap w:val="0"/>
        <w:ind w:firstLine="640" w:firstLineChars="200"/>
        <w:rPr>
          <w:rFonts w:hint="eastAsia" w:ascii="方正楷体_GBK" w:hAnsi="Times New Roman" w:eastAsia="方正楷体_GBK" w:cs="Times New Roman"/>
          <w:color w:val="1C1818"/>
          <w:kern w:val="0"/>
          <w:sz w:val="32"/>
          <w:szCs w:val="32"/>
        </w:rPr>
      </w:pPr>
      <w:r>
        <w:rPr>
          <w:rFonts w:hint="eastAsia" w:ascii="方正楷体_GBK" w:hAnsi="Times New Roman" w:eastAsia="方正楷体_GBK" w:cs="Times New Roman"/>
          <w:color w:val="1C1818"/>
          <w:kern w:val="0"/>
          <w:sz w:val="32"/>
          <w:szCs w:val="32"/>
        </w:rPr>
        <w:t>（八）无其他不适宜履职的情形。</w:t>
      </w:r>
    </w:p>
    <w:p>
      <w:pPr>
        <w:pStyle w:val="5"/>
        <w:widowControl/>
        <w:spacing w:beforeAutospacing="0" w:afterAutospacing="0"/>
        <w:ind w:firstLine="640" w:firstLineChars="200"/>
        <w:rPr>
          <w:rStyle w:val="7"/>
          <w:rFonts w:ascii="方正黑体_GBK" w:hAnsi="Times New Roman" w:eastAsia="方正黑体_GBK"/>
          <w:b w:val="0"/>
          <w:bCs/>
          <w:sz w:val="32"/>
          <w:szCs w:val="32"/>
        </w:rPr>
      </w:pPr>
      <w:r>
        <w:rPr>
          <w:rStyle w:val="7"/>
          <w:rFonts w:ascii="方正黑体_GBK" w:hAnsi="Times New Roman" w:eastAsia="方正黑体_GBK"/>
          <w:b w:val="0"/>
          <w:bCs/>
          <w:sz w:val="32"/>
          <w:szCs w:val="32"/>
        </w:rPr>
        <w:t>三、选任名额</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本次共选任专业人员</w:t>
      </w:r>
      <w:r>
        <w:rPr>
          <w:rFonts w:hint="eastAsia" w:ascii="Times New Roman" w:hAnsi="Times New Roman" w:eastAsia="方正仿宋_GBK" w:cs="Times New Roman"/>
          <w:color w:val="1C1818"/>
          <w:kern w:val="0"/>
          <w:sz w:val="32"/>
          <w:szCs w:val="32"/>
          <w:lang w:eastAsia="zh-CN"/>
        </w:rPr>
        <w:t>不少于</w:t>
      </w:r>
      <w:r>
        <w:rPr>
          <w:rFonts w:ascii="Times New Roman" w:hAnsi="Times New Roman" w:eastAsia="方正仿宋_GBK" w:cs="Times New Roman"/>
          <w:color w:val="1C1818"/>
          <w:kern w:val="0"/>
          <w:sz w:val="32"/>
          <w:szCs w:val="32"/>
        </w:rPr>
        <w:t>60名。本期入库人选的任职期限为三年，期满后经第三方机制管委会审核可以续任。</w:t>
      </w:r>
    </w:p>
    <w:p>
      <w:pPr>
        <w:pStyle w:val="5"/>
        <w:widowControl/>
        <w:spacing w:beforeAutospacing="0" w:afterAutospacing="0"/>
        <w:ind w:firstLine="640" w:firstLineChars="200"/>
        <w:rPr>
          <w:rStyle w:val="7"/>
          <w:rFonts w:ascii="方正黑体_GBK" w:hAnsi="Times New Roman" w:eastAsia="方正黑体_GBK"/>
          <w:b w:val="0"/>
          <w:bCs/>
          <w:sz w:val="32"/>
          <w:szCs w:val="32"/>
        </w:rPr>
      </w:pPr>
      <w:r>
        <w:rPr>
          <w:rStyle w:val="7"/>
          <w:rFonts w:ascii="方正黑体_GBK" w:hAnsi="Times New Roman" w:eastAsia="方正黑体_GBK"/>
          <w:b w:val="0"/>
          <w:bCs/>
          <w:sz w:val="32"/>
          <w:szCs w:val="32"/>
        </w:rPr>
        <w:t>四、选任标准</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确定拟入库人选时将会综合考察报名人员的政治素质、执业（工作）时间、工作业绩、研究成果、表彰奖励，以及所在单位的资质条件、所获奖励、行业影响力等情况，确定专业人员名录库拟入选名单。同等条件下，可以优先考虑担任党代表、人大代表、政协委员、人民团体职务的人选。</w:t>
      </w:r>
    </w:p>
    <w:p>
      <w:pPr>
        <w:pStyle w:val="5"/>
        <w:widowControl/>
        <w:spacing w:beforeAutospacing="0" w:afterAutospacing="0"/>
        <w:ind w:firstLine="640" w:firstLineChars="200"/>
        <w:rPr>
          <w:rStyle w:val="7"/>
          <w:rFonts w:ascii="方正黑体_GBK" w:hAnsi="Times New Roman" w:eastAsia="方正黑体_GBK"/>
          <w:b w:val="0"/>
          <w:bCs/>
          <w:sz w:val="32"/>
          <w:szCs w:val="32"/>
        </w:rPr>
      </w:pPr>
      <w:r>
        <w:rPr>
          <w:rStyle w:val="7"/>
          <w:rFonts w:ascii="方正黑体_GBK" w:hAnsi="Times New Roman" w:eastAsia="方正黑体_GBK"/>
          <w:b w:val="0"/>
          <w:bCs/>
          <w:sz w:val="32"/>
          <w:szCs w:val="32"/>
        </w:rPr>
        <w:t>五、第三方机制专业人员的权利和义务</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第三方机制专业人员有权根据履职需要获取相关文件资料，参加有关会议和考察活动，接受业务培训。第三方机制专业人员应当认真履职、勤勉尽责，严格遵守有关保密、回避、廉洁等规定。第三方机制专业人员系律师、注册会计师、税务师（注册税务师）等人员的，在履行第三方监督评估职责期间不得违反规定接受可能有利益关系的业务；在履行第三方监督评估职责结束后一年以内，上述人员及其所在中介组织不得接受涉案企业、个人或者其他有利益关系的单位、人员的业务。</w:t>
      </w:r>
    </w:p>
    <w:p>
      <w:pPr>
        <w:pStyle w:val="5"/>
        <w:widowControl/>
        <w:spacing w:beforeAutospacing="0" w:afterAutospacing="0"/>
        <w:ind w:firstLine="640" w:firstLineChars="200"/>
        <w:rPr>
          <w:rStyle w:val="7"/>
          <w:rFonts w:ascii="方正黑体_GBK" w:hAnsi="Times New Roman" w:eastAsia="方正黑体_GBK"/>
          <w:b w:val="0"/>
          <w:bCs/>
          <w:sz w:val="32"/>
          <w:szCs w:val="32"/>
        </w:rPr>
      </w:pPr>
      <w:r>
        <w:rPr>
          <w:rStyle w:val="7"/>
          <w:rFonts w:ascii="方正黑体_GBK" w:hAnsi="Times New Roman" w:eastAsia="方正黑体_GBK"/>
          <w:b w:val="0"/>
          <w:bCs/>
          <w:sz w:val="32"/>
          <w:szCs w:val="32"/>
        </w:rPr>
        <w:t>六、选任程序</w:t>
      </w:r>
    </w:p>
    <w:p>
      <w:pPr>
        <w:pStyle w:val="5"/>
        <w:widowControl/>
        <w:spacing w:beforeAutospacing="0" w:afterAutospacing="0"/>
        <w:ind w:firstLine="640" w:firstLineChars="200"/>
        <w:rPr>
          <w:rFonts w:ascii="Times New Roman" w:hAnsi="Times New Roman" w:eastAsia="方正仿宋_GBK"/>
          <w:color w:val="1C1818"/>
          <w:sz w:val="32"/>
          <w:szCs w:val="32"/>
        </w:rPr>
      </w:pPr>
      <w:r>
        <w:rPr>
          <w:rFonts w:ascii="方正楷体_GBK" w:hAnsi="Times New Roman" w:eastAsia="方正楷体_GBK"/>
          <w:color w:val="1C1818"/>
          <w:sz w:val="32"/>
          <w:szCs w:val="32"/>
        </w:rPr>
        <w:t>（一）审核考察。</w:t>
      </w:r>
      <w:r>
        <w:rPr>
          <w:rFonts w:ascii="Times New Roman" w:hAnsi="Times New Roman" w:eastAsia="方正仿宋_GBK"/>
          <w:color w:val="1C1818"/>
          <w:sz w:val="32"/>
          <w:szCs w:val="32"/>
        </w:rPr>
        <w:t>第三方机制管委会通过审查材料、走访了解、面谈测试、联审等方式对报名人员或推荐人员个人信息的真实性、资格条件以及工作业绩进行考察核实。</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方正楷体_GBK" w:hAnsi="Times New Roman" w:eastAsia="方正楷体_GBK" w:cs="Times New Roman"/>
          <w:color w:val="1C1818"/>
          <w:kern w:val="0"/>
          <w:sz w:val="32"/>
          <w:szCs w:val="32"/>
        </w:rPr>
        <w:t>（二）拟任公示。</w:t>
      </w:r>
      <w:r>
        <w:rPr>
          <w:rFonts w:ascii="Times New Roman" w:hAnsi="Times New Roman" w:eastAsia="方正仿宋_GBK" w:cs="Times New Roman"/>
          <w:color w:val="1C1818"/>
          <w:kern w:val="0"/>
          <w:sz w:val="32"/>
          <w:szCs w:val="32"/>
        </w:rPr>
        <w:t>第三方机制管委会通过在有关媒体、网站发布公示通告等形式，向社会公示专业人员名录库拟入选名单，公示时间不少于七个工作日。公示期内，对拟入选名单有异议的，由第三方机制管委会进行调查核实。</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方正楷体_GBK" w:hAnsi="Times New Roman" w:eastAsia="方正楷体_GBK" w:cs="Times New Roman"/>
          <w:color w:val="1C1818"/>
          <w:kern w:val="0"/>
          <w:sz w:val="32"/>
          <w:szCs w:val="32"/>
        </w:rPr>
        <w:t>（三）确定人选。</w:t>
      </w:r>
      <w:r>
        <w:rPr>
          <w:rFonts w:ascii="Times New Roman" w:hAnsi="Times New Roman" w:eastAsia="方正仿宋_GBK" w:cs="Times New Roman"/>
          <w:color w:val="1C1818"/>
          <w:kern w:val="0"/>
          <w:sz w:val="32"/>
          <w:szCs w:val="32"/>
        </w:rPr>
        <w:t>公示期满后无异议或经审查异议不成立的，第三方机制管委会作出入选决定，颁发聘书，向社会公布专业人员名录库人员名单。</w:t>
      </w:r>
    </w:p>
    <w:p>
      <w:pPr>
        <w:pStyle w:val="5"/>
        <w:widowControl/>
        <w:spacing w:beforeAutospacing="0" w:afterAutospacing="0"/>
        <w:ind w:firstLine="640" w:firstLineChars="200"/>
        <w:rPr>
          <w:rStyle w:val="7"/>
          <w:rFonts w:ascii="方正黑体_GBK" w:eastAsia="方正黑体_GBK"/>
        </w:rPr>
      </w:pPr>
      <w:r>
        <w:rPr>
          <w:rStyle w:val="7"/>
          <w:rFonts w:ascii="方正黑体_GBK" w:hAnsi="Times New Roman" w:eastAsia="方正黑体_GBK"/>
          <w:b w:val="0"/>
          <w:bCs/>
          <w:sz w:val="32"/>
          <w:szCs w:val="32"/>
        </w:rPr>
        <w:t>七、报名要求</w:t>
      </w:r>
    </w:p>
    <w:p>
      <w:pPr>
        <w:widowControl/>
        <w:shd w:val="clear" w:color="auto" w:fill="FFFFFF"/>
        <w:wordWrap w:val="0"/>
        <w:ind w:firstLine="640" w:firstLineChars="200"/>
        <w:rPr>
          <w:rFonts w:ascii="方正楷体_GBK" w:hAnsi="Times New Roman" w:eastAsia="方正楷体_GBK" w:cs="Times New Roman"/>
          <w:color w:val="1C1818"/>
          <w:kern w:val="0"/>
          <w:sz w:val="32"/>
          <w:szCs w:val="32"/>
        </w:rPr>
      </w:pPr>
      <w:r>
        <w:rPr>
          <w:rFonts w:ascii="方正楷体_GBK" w:hAnsi="Times New Roman" w:eastAsia="方正楷体_GBK" w:cs="Times New Roman"/>
          <w:color w:val="1C1818"/>
          <w:kern w:val="0"/>
          <w:sz w:val="32"/>
          <w:szCs w:val="32"/>
        </w:rPr>
        <w:t>（一）报名时间</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自公告发布之日起至2022年6月</w:t>
      </w:r>
      <w:r>
        <w:rPr>
          <w:rFonts w:hint="eastAsia" w:ascii="Times New Roman" w:hAnsi="Times New Roman" w:eastAsia="方正仿宋_GBK" w:cs="Times New Roman"/>
          <w:color w:val="1C1818"/>
          <w:kern w:val="0"/>
          <w:sz w:val="32"/>
          <w:szCs w:val="32"/>
          <w:lang w:val="en-US" w:eastAsia="zh-CN"/>
        </w:rPr>
        <w:t>28</w:t>
      </w:r>
      <w:r>
        <w:rPr>
          <w:rFonts w:ascii="Times New Roman" w:hAnsi="Times New Roman" w:eastAsia="方正仿宋_GBK" w:cs="Times New Roman"/>
          <w:color w:val="1C1818"/>
          <w:kern w:val="0"/>
          <w:sz w:val="32"/>
          <w:szCs w:val="32"/>
        </w:rPr>
        <w:t>日止。</w:t>
      </w:r>
    </w:p>
    <w:p>
      <w:pPr>
        <w:widowControl/>
        <w:shd w:val="clear" w:color="auto" w:fill="FFFFFF"/>
        <w:wordWrap w:val="0"/>
        <w:ind w:firstLine="640" w:firstLineChars="200"/>
        <w:rPr>
          <w:rFonts w:ascii="方正楷体_GBK" w:hAnsi="Times New Roman" w:eastAsia="方正楷体_GBK" w:cs="Times New Roman"/>
          <w:color w:val="1C1818"/>
          <w:kern w:val="0"/>
          <w:sz w:val="32"/>
          <w:szCs w:val="32"/>
        </w:rPr>
      </w:pPr>
      <w:r>
        <w:rPr>
          <w:rFonts w:ascii="方正楷体_GBK" w:hAnsi="Times New Roman" w:eastAsia="方正楷体_GBK" w:cs="Times New Roman"/>
          <w:color w:val="1C1818"/>
          <w:kern w:val="0"/>
          <w:sz w:val="32"/>
          <w:szCs w:val="32"/>
        </w:rPr>
        <w:t>（二）报名方式</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本次报名采取所在单位、组织推荐与个人申报相结合的方式。个人申报的，需经申报人所在单位或者所属有关组织推荐或同意。律师、注册会计师、税务师（注册税务师）、企业合规师、审计师、资产评估师等相关行业协会以及第三方机制管委会成员单位可以推荐合适人选。</w:t>
      </w:r>
    </w:p>
    <w:p>
      <w:pPr>
        <w:widowControl/>
        <w:shd w:val="clear" w:color="auto" w:fill="FFFFFF"/>
        <w:wordWrap w:val="0"/>
        <w:ind w:firstLine="640" w:firstLineChars="200"/>
        <w:rPr>
          <w:rFonts w:ascii="方正楷体_GBK" w:hAnsi="Times New Roman" w:eastAsia="方正楷体_GBK" w:cs="Times New Roman"/>
          <w:color w:val="1C1818"/>
          <w:kern w:val="0"/>
          <w:sz w:val="32"/>
          <w:szCs w:val="32"/>
        </w:rPr>
      </w:pPr>
      <w:r>
        <w:rPr>
          <w:rFonts w:ascii="方正楷体_GBK" w:hAnsi="Times New Roman" w:eastAsia="方正楷体_GBK" w:cs="Times New Roman"/>
          <w:color w:val="1C1818"/>
          <w:kern w:val="0"/>
          <w:sz w:val="32"/>
          <w:szCs w:val="32"/>
        </w:rPr>
        <w:t>（三）报名材料</w:t>
      </w:r>
    </w:p>
    <w:p>
      <w:pPr>
        <w:widowControl/>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报名材料应同时提交纸质及扫描电子版本，申请人应按要求提供真实、完整的申请材料，按以下顺序装订提交。</w:t>
      </w:r>
    </w:p>
    <w:p>
      <w:pPr>
        <w:widowControl/>
        <w:numPr>
          <w:ilvl w:val="0"/>
          <w:numId w:val="0"/>
        </w:numPr>
        <w:shd w:val="clear" w:color="auto" w:fill="FFFFFF"/>
        <w:wordWrap w:val="0"/>
        <w:ind w:firstLine="640" w:firstLineChars="200"/>
        <w:rPr>
          <w:rFonts w:ascii="Times New Roman" w:hAnsi="Times New Roman" w:eastAsia="方正仿宋_GBK" w:cs="Times New Roman"/>
          <w:color w:val="1C1818"/>
          <w:kern w:val="0"/>
          <w:sz w:val="32"/>
          <w:szCs w:val="32"/>
        </w:rPr>
      </w:pPr>
      <w:r>
        <w:rPr>
          <w:rFonts w:hint="eastAsia" w:ascii="Times New Roman" w:hAnsi="Times New Roman" w:eastAsia="方正仿宋_GBK" w:cs="Times New Roman"/>
          <w:color w:val="1C1818"/>
          <w:kern w:val="0"/>
          <w:sz w:val="32"/>
          <w:szCs w:val="32"/>
          <w:lang w:val="en-US" w:eastAsia="zh-CN"/>
        </w:rPr>
        <w:t>1.</w:t>
      </w:r>
      <w:r>
        <w:rPr>
          <w:rFonts w:ascii="Times New Roman" w:hAnsi="Times New Roman" w:eastAsia="方正仿宋_GBK" w:cs="Times New Roman"/>
          <w:color w:val="1C1818"/>
          <w:kern w:val="0"/>
          <w:sz w:val="32"/>
          <w:szCs w:val="32"/>
        </w:rPr>
        <w:t>经签名盖章的《成都市涉案企业合规第三方监督评估机制专业人员名录库入库申请表》（见附件）；</w:t>
      </w:r>
    </w:p>
    <w:p>
      <w:pPr>
        <w:widowControl/>
        <w:numPr>
          <w:ilvl w:val="0"/>
          <w:numId w:val="0"/>
        </w:numPr>
        <w:shd w:val="clear" w:color="auto" w:fill="FFFFFF"/>
        <w:wordWrap w:val="0"/>
        <w:ind w:firstLine="640" w:firstLineChars="200"/>
        <w:rPr>
          <w:rFonts w:ascii="Times New Roman" w:hAnsi="Times New Roman" w:eastAsia="方正仿宋_GBK" w:cs="Times New Roman"/>
          <w:color w:val="1C1818"/>
          <w:kern w:val="0"/>
          <w:sz w:val="32"/>
          <w:szCs w:val="32"/>
        </w:rPr>
      </w:pPr>
      <w:r>
        <w:rPr>
          <w:rFonts w:hint="eastAsia" w:ascii="Times New Roman" w:hAnsi="Times New Roman" w:eastAsia="方正仿宋_GBK" w:cs="Times New Roman"/>
          <w:color w:val="1C1818"/>
          <w:kern w:val="0"/>
          <w:sz w:val="32"/>
          <w:szCs w:val="32"/>
          <w:lang w:val="en-US" w:eastAsia="zh-CN"/>
        </w:rPr>
        <w:t>2.</w:t>
      </w:r>
      <w:r>
        <w:rPr>
          <w:rFonts w:ascii="Times New Roman" w:hAnsi="Times New Roman" w:eastAsia="方正仿宋_GBK" w:cs="Times New Roman"/>
          <w:color w:val="1C1818"/>
          <w:kern w:val="0"/>
          <w:sz w:val="32"/>
          <w:szCs w:val="32"/>
        </w:rPr>
        <w:t>本人有效身份证、工作证（执业证书）、学历学位证书、相关行业资格证书、职业证书、职称等材料的复印件或扫描件；</w:t>
      </w:r>
    </w:p>
    <w:p>
      <w:pPr>
        <w:widowControl/>
        <w:numPr>
          <w:ilvl w:val="0"/>
          <w:numId w:val="0"/>
        </w:numPr>
        <w:shd w:val="clear" w:color="auto" w:fill="FFFFFF"/>
        <w:wordWrap w:val="0"/>
        <w:ind w:firstLine="640" w:firstLineChars="200"/>
        <w:rPr>
          <w:rFonts w:ascii="Times New Roman" w:hAnsi="Times New Roman" w:eastAsia="方正仿宋_GBK" w:cs="Times New Roman"/>
          <w:color w:val="1C1818"/>
          <w:kern w:val="0"/>
          <w:sz w:val="32"/>
          <w:szCs w:val="32"/>
        </w:rPr>
      </w:pPr>
      <w:r>
        <w:rPr>
          <w:rFonts w:hint="eastAsia" w:ascii="Times New Roman" w:hAnsi="Times New Roman" w:eastAsia="方正仿宋_GBK" w:cs="Times New Roman"/>
          <w:color w:val="1C1818"/>
          <w:kern w:val="0"/>
          <w:sz w:val="32"/>
          <w:szCs w:val="32"/>
          <w:lang w:val="en-US" w:eastAsia="zh-CN"/>
        </w:rPr>
        <w:t>3.</w:t>
      </w:r>
      <w:r>
        <w:rPr>
          <w:rFonts w:ascii="Times New Roman" w:hAnsi="Times New Roman" w:eastAsia="方正仿宋_GBK" w:cs="Times New Roman"/>
          <w:color w:val="1C1818"/>
          <w:kern w:val="0"/>
          <w:sz w:val="32"/>
          <w:szCs w:val="32"/>
        </w:rPr>
        <w:t>有代表性的论文、专著、获奖证据、荣誉证书、典型案例等材料的复印件或扫描件。</w:t>
      </w:r>
    </w:p>
    <w:p>
      <w:pPr>
        <w:widowControl/>
        <w:numPr>
          <w:ilvl w:val="0"/>
          <w:numId w:val="0"/>
        </w:numPr>
        <w:shd w:val="clear" w:color="auto" w:fill="FFFFFF"/>
        <w:wordWrap w:val="0"/>
        <w:ind w:firstLine="640" w:firstLineChars="200"/>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纸质材料通过邮寄提交的，报名截止日期以邮政特快专递官网查询的物流信息及电子邮件送达时间为准，扫描电子版发送至邮箱（联系人：成都市工商联会员工作</w:t>
      </w:r>
      <w:r>
        <w:rPr>
          <w:rFonts w:hint="eastAsia" w:ascii="Times New Roman" w:hAnsi="Times New Roman" w:eastAsia="方正仿宋_GBK" w:cs="Times New Roman"/>
          <w:color w:val="1C1818"/>
          <w:kern w:val="0"/>
          <w:sz w:val="32"/>
          <w:szCs w:val="32"/>
          <w:lang w:eastAsia="zh-CN"/>
        </w:rPr>
        <w:t>处</w:t>
      </w:r>
      <w:r>
        <w:rPr>
          <w:rFonts w:ascii="Times New Roman" w:hAnsi="Times New Roman" w:eastAsia="方正仿宋_GBK" w:cs="Times New Roman"/>
          <w:color w:val="1C1818"/>
          <w:kern w:val="0"/>
          <w:sz w:val="32"/>
          <w:szCs w:val="32"/>
        </w:rPr>
        <w:t>李磊</w:t>
      </w:r>
      <w:r>
        <w:rPr>
          <w:rFonts w:hint="eastAsia" w:ascii="Times New Roman" w:hAnsi="Times New Roman" w:eastAsia="方正仿宋_GBK" w:cs="Times New Roman"/>
          <w:color w:val="1C1818"/>
          <w:kern w:val="0"/>
          <w:sz w:val="32"/>
          <w:szCs w:val="32"/>
          <w:lang w:eastAsia="zh-CN"/>
        </w:rPr>
        <w:t>，</w:t>
      </w:r>
      <w:r>
        <w:rPr>
          <w:rFonts w:ascii="Times New Roman" w:hAnsi="Times New Roman" w:eastAsia="方正仿宋_GBK" w:cs="Times New Roman"/>
          <w:color w:val="1C1818"/>
          <w:kern w:val="0"/>
          <w:sz w:val="32"/>
          <w:szCs w:val="32"/>
        </w:rPr>
        <w:t>电话：87347677</w:t>
      </w:r>
      <w:r>
        <w:rPr>
          <w:rFonts w:hint="eastAsia" w:ascii="Times New Roman" w:hAnsi="Times New Roman" w:eastAsia="方正仿宋_GBK" w:cs="Times New Roman"/>
          <w:color w:val="1C1818"/>
          <w:kern w:val="0"/>
          <w:sz w:val="32"/>
          <w:szCs w:val="32"/>
          <w:lang w:eastAsia="zh-CN"/>
        </w:rPr>
        <w:t>，</w:t>
      </w:r>
      <w:r>
        <w:rPr>
          <w:rFonts w:ascii="Times New Roman" w:hAnsi="Times New Roman" w:eastAsia="方正仿宋_GBK" w:cs="Times New Roman"/>
          <w:color w:val="1C1818"/>
          <w:kern w:val="0"/>
          <w:sz w:val="32"/>
          <w:szCs w:val="32"/>
        </w:rPr>
        <w:t>邮箱：7546328＠</w:t>
      </w:r>
      <w:r>
        <w:rPr>
          <w:rFonts w:ascii="Times New Roman" w:hAnsi="Times New Roman" w:eastAsia="方正仿宋_GBK" w:cs="Times New Roman"/>
          <w:color w:val="1C1818"/>
          <w:kern w:val="0"/>
          <w:sz w:val="32"/>
          <w:szCs w:val="32"/>
          <w:lang w:val="en"/>
        </w:rPr>
        <w:t>qq.com</w:t>
      </w:r>
      <w:r>
        <w:rPr>
          <w:rFonts w:hint="eastAsia" w:ascii="Times New Roman" w:hAnsi="Times New Roman" w:eastAsia="方正仿宋_GBK" w:cs="Times New Roman"/>
          <w:color w:val="1C1818"/>
          <w:kern w:val="0"/>
          <w:sz w:val="32"/>
          <w:szCs w:val="32"/>
          <w:lang w:val="en" w:eastAsia="zh-CN"/>
        </w:rPr>
        <w:t>；</w:t>
      </w:r>
      <w:r>
        <w:rPr>
          <w:rFonts w:ascii="Times New Roman" w:hAnsi="Times New Roman" w:eastAsia="方正仿宋_GBK" w:cs="Times New Roman"/>
          <w:color w:val="1C1818"/>
          <w:kern w:val="0"/>
          <w:sz w:val="32"/>
          <w:szCs w:val="32"/>
        </w:rPr>
        <w:t>成都市人民检察院第四检察部四级高级检察官曾小军</w:t>
      </w:r>
      <w:r>
        <w:rPr>
          <w:rFonts w:hint="eastAsia" w:ascii="Times New Roman" w:hAnsi="Times New Roman" w:eastAsia="方正仿宋_GBK" w:cs="Times New Roman"/>
          <w:color w:val="1C1818"/>
          <w:kern w:val="0"/>
          <w:sz w:val="32"/>
          <w:szCs w:val="32"/>
          <w:lang w:eastAsia="zh-CN"/>
        </w:rPr>
        <w:t>，</w:t>
      </w:r>
      <w:r>
        <w:rPr>
          <w:rFonts w:ascii="Times New Roman" w:hAnsi="Times New Roman" w:eastAsia="方正仿宋_GBK" w:cs="Times New Roman"/>
          <w:color w:val="1C1818"/>
          <w:kern w:val="0"/>
          <w:sz w:val="32"/>
          <w:szCs w:val="32"/>
        </w:rPr>
        <w:t>电话：87782231</w:t>
      </w:r>
      <w:r>
        <w:rPr>
          <w:rFonts w:hint="eastAsia" w:ascii="Times New Roman" w:hAnsi="Times New Roman" w:eastAsia="方正仿宋_GBK" w:cs="Times New Roman"/>
          <w:color w:val="1C1818"/>
          <w:kern w:val="0"/>
          <w:sz w:val="32"/>
          <w:szCs w:val="32"/>
          <w:lang w:eastAsia="zh-CN"/>
        </w:rPr>
        <w:t>；邮寄地址：成都市锦江区东大街牛王庙段</w:t>
      </w:r>
      <w:r>
        <w:rPr>
          <w:rFonts w:hint="eastAsia" w:ascii="Times New Roman" w:hAnsi="Times New Roman" w:eastAsia="方正仿宋_GBK" w:cs="Times New Roman"/>
          <w:color w:val="1C1818"/>
          <w:kern w:val="0"/>
          <w:sz w:val="32"/>
          <w:szCs w:val="32"/>
          <w:lang w:val="en-US" w:eastAsia="zh-CN"/>
        </w:rPr>
        <w:t>100号商会大厦A座2618室</w:t>
      </w:r>
      <w:r>
        <w:rPr>
          <w:rFonts w:ascii="Times New Roman" w:hAnsi="Times New Roman" w:eastAsia="方正仿宋_GBK" w:cs="Times New Roman"/>
          <w:color w:val="1C1818"/>
          <w:kern w:val="0"/>
          <w:sz w:val="32"/>
          <w:szCs w:val="32"/>
        </w:rPr>
        <w:t>）。逾期不予受理。</w:t>
      </w:r>
    </w:p>
    <w:p>
      <w:pPr>
        <w:pStyle w:val="5"/>
        <w:widowControl/>
        <w:spacing w:beforeAutospacing="0" w:afterAutospacing="0"/>
        <w:ind w:firstLine="642" w:firstLineChars="200"/>
        <w:rPr>
          <w:rStyle w:val="7"/>
          <w:rFonts w:hint="eastAsia" w:ascii="Times New Roman" w:hAnsi="Times New Roman" w:eastAsia="方正仿宋_GBK"/>
          <w:color w:val="1C1818"/>
          <w:sz w:val="32"/>
          <w:szCs w:val="32"/>
        </w:rPr>
      </w:pPr>
    </w:p>
    <w:p>
      <w:pPr>
        <w:pStyle w:val="5"/>
        <w:widowControl/>
        <w:spacing w:beforeAutospacing="0" w:afterAutospacing="0"/>
        <w:ind w:firstLine="640" w:firstLineChars="200"/>
        <w:rPr>
          <w:rFonts w:ascii="Times New Roman" w:hAnsi="Times New Roman" w:eastAsia="方正仿宋_GBK"/>
          <w:sz w:val="32"/>
          <w:szCs w:val="32"/>
        </w:rPr>
      </w:pPr>
      <w:r>
        <w:rPr>
          <w:rStyle w:val="7"/>
          <w:rFonts w:ascii="Times New Roman" w:hAnsi="Times New Roman" w:eastAsia="方正仿宋_GBK"/>
          <w:b w:val="0"/>
          <w:color w:val="1C1818"/>
          <w:sz w:val="32"/>
          <w:szCs w:val="32"/>
        </w:rPr>
        <w:t>附件：</w:t>
      </w:r>
      <w:r>
        <w:rPr>
          <w:rStyle w:val="7"/>
          <w:rFonts w:ascii="Times New Roman" w:hAnsi="Times New Roman" w:eastAsia="方正仿宋_GBK"/>
          <w:color w:val="1C1818"/>
          <w:sz w:val="32"/>
          <w:szCs w:val="32"/>
        </w:rPr>
        <w:t>《</w:t>
      </w:r>
      <w:r>
        <w:rPr>
          <w:rFonts w:ascii="Times New Roman" w:hAnsi="Times New Roman" w:eastAsia="方正仿宋_GBK"/>
          <w:color w:val="1C1818"/>
          <w:sz w:val="32"/>
          <w:szCs w:val="32"/>
        </w:rPr>
        <w:t>成都市涉案企业合规第三方监督评估机制专业人员名录库入库申请表</w:t>
      </w:r>
      <w:r>
        <w:rPr>
          <w:rStyle w:val="7"/>
          <w:rFonts w:ascii="Times New Roman" w:hAnsi="Times New Roman" w:eastAsia="方正仿宋_GBK"/>
          <w:color w:val="1C1818"/>
          <w:sz w:val="32"/>
          <w:szCs w:val="32"/>
        </w:rPr>
        <w:t>》</w:t>
      </w:r>
      <w:r>
        <w:rPr>
          <w:rFonts w:ascii="Times New Roman" w:hAnsi="Times New Roman" w:eastAsia="方正仿宋_GBK"/>
          <w:color w:val="1C1818"/>
          <w:sz w:val="32"/>
          <w:szCs w:val="32"/>
        </w:rPr>
        <w:t>（含个人申请和成员单位、有关组织推荐两种格式）</w:t>
      </w:r>
    </w:p>
    <w:p>
      <w:pPr>
        <w:widowControl/>
        <w:shd w:val="clear" w:color="auto" w:fill="FFFFFF"/>
        <w:wordWrap w:val="0"/>
        <w:rPr>
          <w:rFonts w:ascii="Times New Roman" w:hAnsi="Times New Roman" w:eastAsia="方正仿宋_GBK" w:cs="Times New Roman"/>
          <w:color w:val="1C1818"/>
          <w:kern w:val="0"/>
          <w:sz w:val="32"/>
          <w:szCs w:val="32"/>
        </w:rPr>
      </w:pPr>
    </w:p>
    <w:p>
      <w:pPr>
        <w:pStyle w:val="2"/>
        <w:ind w:firstLine="640"/>
        <w:rPr>
          <w:rFonts w:ascii="Times New Roman" w:hAnsi="Times New Roman" w:eastAsia="方正仿宋_GBK" w:cs="Times New Roman"/>
          <w:color w:val="1C1818"/>
          <w:kern w:val="0"/>
          <w:sz w:val="32"/>
          <w:szCs w:val="32"/>
        </w:rPr>
      </w:pPr>
    </w:p>
    <w:p>
      <w:pPr>
        <w:widowControl/>
        <w:shd w:val="clear" w:color="auto" w:fill="FFFFFF"/>
        <w:jc w:val="center"/>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 xml:space="preserve">                     成都市涉案企业合规第三方监督</w:t>
      </w:r>
    </w:p>
    <w:p>
      <w:pPr>
        <w:widowControl/>
        <w:shd w:val="clear" w:color="auto" w:fill="FFFFFF"/>
        <w:jc w:val="center"/>
        <w:rPr>
          <w:rFonts w:ascii="Times New Roman" w:hAnsi="Times New Roman" w:eastAsia="方正仿宋_GBK" w:cs="Times New Roman"/>
          <w:color w:val="1C1818"/>
          <w:kern w:val="0"/>
          <w:sz w:val="32"/>
          <w:szCs w:val="32"/>
        </w:rPr>
      </w:pPr>
      <w:r>
        <w:rPr>
          <w:rFonts w:ascii="Times New Roman" w:hAnsi="Times New Roman" w:eastAsia="方正仿宋_GBK" w:cs="Times New Roman"/>
          <w:color w:val="1C1818"/>
          <w:kern w:val="0"/>
          <w:sz w:val="32"/>
          <w:szCs w:val="32"/>
        </w:rPr>
        <w:t xml:space="preserve">                      评估机制管委会办公室</w:t>
      </w:r>
    </w:p>
    <w:p>
      <w:pPr>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2022年6月</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日</w:t>
      </w:r>
    </w:p>
    <w:p>
      <w:pPr>
        <w:widowControl/>
        <w:shd w:val="clear" w:color="auto" w:fill="FFFFFF"/>
        <w:wordWrap w:val="0"/>
        <w:jc w:val="right"/>
        <w:rPr>
          <w:rFonts w:ascii="仿宋_GB2312" w:hAnsi="仿宋_GB2312" w:eastAsia="仿宋_GB2312" w:cs="仿宋_GB2312"/>
          <w:color w:val="1C1818"/>
          <w:kern w:val="0"/>
          <w:sz w:val="32"/>
          <w:szCs w:val="32"/>
        </w:rPr>
      </w:pPr>
      <w:r>
        <w:rPr>
          <w:rFonts w:hint="eastAsia" w:ascii="仿宋_GB2312" w:hAnsi="仿宋_GB2312" w:eastAsia="仿宋_GB2312" w:cs="仿宋_GB2312"/>
          <w:color w:val="1C1818"/>
          <w:kern w:val="0"/>
          <w:sz w:val="32"/>
          <w:szCs w:val="32"/>
        </w:rPr>
        <w:t xml:space="preserve">        </w:t>
      </w:r>
    </w:p>
    <w:p>
      <w:pPr>
        <w:widowControl/>
        <w:shd w:val="clear" w:color="auto" w:fill="FFFFFF"/>
        <w:wordWrap w:val="0"/>
        <w:jc w:val="right"/>
        <w:rPr>
          <w:rFonts w:ascii="仿宋_GB2312" w:hAnsi="仿宋_GB2312" w:eastAsia="仿宋_GB2312" w:cs="仿宋_GB2312"/>
          <w:color w:val="1C1818"/>
          <w:kern w:val="0"/>
          <w:sz w:val="32"/>
          <w:szCs w:val="32"/>
        </w:rPr>
      </w:pPr>
    </w:p>
    <w:p>
      <w:pPr>
        <w:widowControl/>
        <w:shd w:val="clear" w:color="auto" w:fill="FFFFFF"/>
        <w:wordWrap w:val="0"/>
        <w:jc w:val="right"/>
        <w:rPr>
          <w:rFonts w:ascii="仿宋_GB2312" w:hAnsi="仿宋_GB2312" w:eastAsia="仿宋_GB2312" w:cs="仿宋_GB2312"/>
          <w:color w:val="1C1818"/>
          <w:kern w:val="0"/>
          <w:sz w:val="32"/>
          <w:szCs w:val="32"/>
        </w:rPr>
      </w:pPr>
    </w:p>
    <w:p>
      <w:pPr>
        <w:widowControl/>
        <w:shd w:val="clear" w:color="auto" w:fill="FFFFFF"/>
        <w:wordWrap w:val="0"/>
        <w:jc w:val="right"/>
      </w:pPr>
      <w:r>
        <w:rPr>
          <w:rFonts w:hint="eastAsia" w:ascii="仿宋_GB2312" w:hAnsi="仿宋_GB2312" w:eastAsia="仿宋_GB2312" w:cs="仿宋_GB2312"/>
          <w:color w:val="1C1818"/>
          <w:kern w:val="0"/>
          <w:sz w:val="32"/>
          <w:szCs w:val="32"/>
        </w:rPr>
        <w:t xml:space="preserve">      </w:t>
      </w:r>
    </w:p>
    <w:p>
      <w:pPr>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成都市涉案企业合规第三方监督评估机制</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专业人员名录库入库申请表</w:t>
      </w:r>
    </w:p>
    <w:p>
      <w:pPr>
        <w:spacing w:line="560" w:lineRule="exact"/>
        <w:jc w:val="center"/>
        <w:rPr>
          <w:sz w:val="32"/>
          <w:szCs w:val="32"/>
        </w:rPr>
      </w:pPr>
      <w:r>
        <w:rPr>
          <w:rFonts w:hint="eastAsia" w:ascii="楷体" w:hAnsi="楷体" w:eastAsia="楷体" w:cs="楷体"/>
          <w:sz w:val="32"/>
          <w:szCs w:val="32"/>
        </w:rPr>
        <w:t>（个人申请填写）</w:t>
      </w:r>
    </w:p>
    <w:p>
      <w:pPr>
        <w:pStyle w:val="2"/>
        <w:ind w:firstLine="640"/>
        <w:rPr>
          <w:sz w:val="32"/>
          <w:szCs w:val="32"/>
        </w:rPr>
      </w:pPr>
    </w:p>
    <w:tbl>
      <w:tblPr>
        <w:tblStyle w:val="8"/>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327"/>
        <w:gridCol w:w="720"/>
        <w:gridCol w:w="882"/>
        <w:gridCol w:w="1330"/>
        <w:gridCol w:w="120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姓名</w:t>
            </w:r>
          </w:p>
        </w:tc>
        <w:tc>
          <w:tcPr>
            <w:tcW w:w="1327"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720" w:type="dxa"/>
            <w:vAlign w:val="center"/>
          </w:tcPr>
          <w:p>
            <w:pPr>
              <w:spacing w:line="0" w:lineRule="atLeast"/>
              <w:jc w:val="center"/>
              <w:rPr>
                <w:rFonts w:ascii="仿宋" w:hAnsi="仿宋" w:eastAsia="仿宋" w:cs="仿宋"/>
                <w:sz w:val="24"/>
              </w:rPr>
            </w:pPr>
            <w:r>
              <w:rPr>
                <w:rFonts w:hint="eastAsia" w:ascii="仿宋" w:hAnsi="仿宋" w:eastAsia="仿宋" w:cs="仿宋"/>
                <w:sz w:val="24"/>
              </w:rPr>
              <w:t>性别</w:t>
            </w:r>
          </w:p>
        </w:tc>
        <w:tc>
          <w:tcPr>
            <w:tcW w:w="882"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330" w:type="dxa"/>
            <w:vAlign w:val="center"/>
          </w:tcPr>
          <w:p>
            <w:pPr>
              <w:spacing w:line="0" w:lineRule="atLeast"/>
              <w:jc w:val="center"/>
              <w:rPr>
                <w:rFonts w:ascii="仿宋" w:hAnsi="仿宋" w:eastAsia="仿宋" w:cs="仿宋"/>
                <w:sz w:val="24"/>
              </w:rPr>
            </w:pPr>
            <w:r>
              <w:rPr>
                <w:rFonts w:hint="eastAsia" w:ascii="仿宋" w:hAnsi="仿宋" w:eastAsia="仿宋" w:cs="仿宋"/>
                <w:sz w:val="24"/>
              </w:rPr>
              <w:t>出生日期</w:t>
            </w:r>
          </w:p>
        </w:tc>
        <w:tc>
          <w:tcPr>
            <w:tcW w:w="1208" w:type="dxa"/>
            <w:vAlign w:val="center"/>
          </w:tcPr>
          <w:p>
            <w:pPr>
              <w:spacing w:line="0" w:lineRule="atLeast"/>
              <w:jc w:val="center"/>
              <w:rPr>
                <w:rFonts w:ascii="仿宋" w:hAnsi="仿宋" w:eastAsia="仿宋" w:cs="仿宋"/>
                <w:sz w:val="24"/>
              </w:rPr>
            </w:pPr>
          </w:p>
        </w:tc>
        <w:tc>
          <w:tcPr>
            <w:tcW w:w="1800" w:type="dxa"/>
            <w:vMerge w:val="restart"/>
            <w:vAlign w:val="center"/>
          </w:tcPr>
          <w:p>
            <w:pPr>
              <w:spacing w:line="0" w:lineRule="atLeast"/>
              <w:jc w:val="center"/>
              <w:rPr>
                <w:rFonts w:ascii="仿宋" w:hAnsi="仿宋" w:eastAsia="仿宋" w:cs="仿宋"/>
                <w:sz w:val="24"/>
              </w:rPr>
            </w:pPr>
            <w:r>
              <w:rPr>
                <w:rFonts w:hint="eastAsia" w:ascii="仿宋" w:hAnsi="仿宋" w:eastAsia="仿宋" w:cs="仿宋"/>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籍贯</w:t>
            </w:r>
          </w:p>
        </w:tc>
        <w:tc>
          <w:tcPr>
            <w:tcW w:w="1327"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720" w:type="dxa"/>
            <w:vAlign w:val="center"/>
          </w:tcPr>
          <w:p>
            <w:pPr>
              <w:spacing w:line="0" w:lineRule="atLeast"/>
              <w:jc w:val="center"/>
              <w:rPr>
                <w:rFonts w:ascii="仿宋" w:hAnsi="仿宋" w:eastAsia="仿宋" w:cs="仿宋"/>
                <w:sz w:val="24"/>
              </w:rPr>
            </w:pPr>
            <w:r>
              <w:rPr>
                <w:rFonts w:hint="eastAsia" w:ascii="仿宋" w:hAnsi="仿宋" w:eastAsia="仿宋" w:cs="仿宋"/>
                <w:sz w:val="24"/>
              </w:rPr>
              <w:t>民族</w:t>
            </w:r>
          </w:p>
        </w:tc>
        <w:tc>
          <w:tcPr>
            <w:tcW w:w="882"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330" w:type="dxa"/>
            <w:vAlign w:val="center"/>
          </w:tcPr>
          <w:p>
            <w:pPr>
              <w:spacing w:line="0" w:lineRule="atLeast"/>
              <w:jc w:val="center"/>
              <w:rPr>
                <w:rFonts w:ascii="仿宋" w:hAnsi="仿宋" w:eastAsia="仿宋" w:cs="仿宋"/>
                <w:sz w:val="24"/>
              </w:rPr>
            </w:pPr>
            <w:r>
              <w:rPr>
                <w:rFonts w:hint="eastAsia" w:ascii="仿宋" w:hAnsi="仿宋" w:eastAsia="仿宋" w:cs="仿宋"/>
                <w:sz w:val="24"/>
              </w:rPr>
              <w:t>政治面貌</w:t>
            </w:r>
          </w:p>
        </w:tc>
        <w:tc>
          <w:tcPr>
            <w:tcW w:w="1208"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800" w:type="dxa"/>
            <w:vMerge w:val="continue"/>
            <w:vAlign w:val="center"/>
          </w:tcPr>
          <w:p>
            <w:pPr>
              <w:spacing w:line="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学历</w:t>
            </w:r>
          </w:p>
        </w:tc>
        <w:tc>
          <w:tcPr>
            <w:tcW w:w="1327"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602"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学位</w:t>
            </w:r>
          </w:p>
        </w:tc>
        <w:tc>
          <w:tcPr>
            <w:tcW w:w="2538"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800" w:type="dxa"/>
            <w:vMerge w:val="continue"/>
            <w:vAlign w:val="center"/>
          </w:tcPr>
          <w:p>
            <w:pPr>
              <w:spacing w:line="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职业</w:t>
            </w:r>
          </w:p>
        </w:tc>
        <w:tc>
          <w:tcPr>
            <w:tcW w:w="1327" w:type="dxa"/>
            <w:vAlign w:val="center"/>
          </w:tcPr>
          <w:p>
            <w:pPr>
              <w:spacing w:line="0" w:lineRule="atLeast"/>
              <w:jc w:val="center"/>
              <w:rPr>
                <w:rFonts w:ascii="仿宋" w:hAnsi="仿宋" w:eastAsia="仿宋" w:cs="仿宋"/>
                <w:sz w:val="24"/>
              </w:rPr>
            </w:pPr>
          </w:p>
        </w:tc>
        <w:tc>
          <w:tcPr>
            <w:tcW w:w="1602"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执业年限</w:t>
            </w:r>
          </w:p>
        </w:tc>
        <w:tc>
          <w:tcPr>
            <w:tcW w:w="2538"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年</w:t>
            </w:r>
          </w:p>
        </w:tc>
        <w:tc>
          <w:tcPr>
            <w:tcW w:w="1800" w:type="dxa"/>
            <w:vMerge w:val="continue"/>
            <w:vAlign w:val="center"/>
          </w:tcPr>
          <w:p>
            <w:pPr>
              <w:spacing w:line="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553" w:type="dxa"/>
            <w:vAlign w:val="center"/>
          </w:tcPr>
          <w:p>
            <w:pPr>
              <w:jc w:val="center"/>
              <w:rPr>
                <w:rFonts w:ascii="仿宋" w:hAnsi="仿宋" w:eastAsia="仿宋" w:cs="仿宋"/>
                <w:sz w:val="24"/>
              </w:rPr>
            </w:pPr>
            <w:r>
              <w:rPr>
                <w:rFonts w:hint="eastAsia" w:ascii="仿宋" w:hAnsi="仿宋" w:eastAsia="仿宋" w:cs="仿宋"/>
                <w:sz w:val="24"/>
              </w:rPr>
              <w:t>工作单位</w:t>
            </w:r>
          </w:p>
        </w:tc>
        <w:tc>
          <w:tcPr>
            <w:tcW w:w="2929" w:type="dxa"/>
            <w:gridSpan w:val="3"/>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330" w:type="dxa"/>
            <w:vAlign w:val="center"/>
          </w:tcPr>
          <w:p>
            <w:pPr>
              <w:jc w:val="center"/>
              <w:rPr>
                <w:rFonts w:ascii="仿宋" w:hAnsi="仿宋" w:eastAsia="仿宋" w:cs="仿宋"/>
                <w:sz w:val="24"/>
              </w:rPr>
            </w:pPr>
            <w:r>
              <w:rPr>
                <w:rFonts w:hint="eastAsia" w:ascii="仿宋" w:hAnsi="仿宋" w:eastAsia="仿宋" w:cs="仿宋"/>
                <w:sz w:val="24"/>
              </w:rPr>
              <w:t>专业资质</w:t>
            </w:r>
          </w:p>
        </w:tc>
        <w:tc>
          <w:tcPr>
            <w:tcW w:w="3008"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553" w:type="dxa"/>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2929" w:type="dxa"/>
            <w:gridSpan w:val="3"/>
            <w:vAlign w:val="center"/>
          </w:tcPr>
          <w:p>
            <w:pPr>
              <w:jc w:val="center"/>
              <w:rPr>
                <w:rFonts w:ascii="仿宋" w:hAnsi="仿宋" w:eastAsia="仿宋" w:cs="仿宋"/>
                <w:sz w:val="24"/>
              </w:rPr>
            </w:pPr>
          </w:p>
        </w:tc>
        <w:tc>
          <w:tcPr>
            <w:tcW w:w="1330"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3008"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专业人员</w:t>
            </w:r>
          </w:p>
          <w:p>
            <w:pPr>
              <w:spacing w:line="0" w:lineRule="atLeast"/>
              <w:jc w:val="center"/>
              <w:rPr>
                <w:rFonts w:ascii="仿宋" w:hAnsi="仿宋" w:eastAsia="仿宋" w:cs="仿宋"/>
                <w:sz w:val="24"/>
              </w:rPr>
            </w:pPr>
            <w:r>
              <w:rPr>
                <w:rFonts w:hint="eastAsia" w:ascii="仿宋" w:hAnsi="仿宋" w:eastAsia="仿宋" w:cs="仿宋"/>
                <w:sz w:val="24"/>
              </w:rPr>
              <w:t>类别</w:t>
            </w:r>
          </w:p>
        </w:tc>
        <w:tc>
          <w:tcPr>
            <w:tcW w:w="7267" w:type="dxa"/>
            <w:gridSpan w:val="6"/>
            <w:vAlign w:val="center"/>
          </w:tcPr>
          <w:p>
            <w:pPr>
              <w:spacing w:line="0" w:lineRule="atLeast"/>
              <w:rPr>
                <w:rFonts w:ascii="仿宋" w:hAnsi="仿宋" w:eastAsia="仿宋" w:cs="仿宋"/>
                <w:sz w:val="24"/>
              </w:rPr>
            </w:pPr>
            <w:r>
              <w:rPr>
                <w:rFonts w:hint="eastAsia" w:ascii="仿宋" w:hAnsi="仿宋" w:eastAsia="仿宋" w:cs="仿宋"/>
                <w:sz w:val="15"/>
                <w:szCs w:val="15"/>
              </w:rPr>
              <w:t>□</w:t>
            </w:r>
            <w:r>
              <w:rPr>
                <w:rFonts w:hint="eastAsia" w:ascii="仿宋" w:hAnsi="仿宋" w:eastAsia="仿宋" w:cs="仿宋"/>
                <w:sz w:val="24"/>
              </w:rPr>
              <w:t>律师</w:t>
            </w:r>
            <w:r>
              <w:rPr>
                <w:rFonts w:hint="eastAsia" w:ascii="仿宋" w:hAnsi="仿宋" w:eastAsia="仿宋" w:cs="仿宋"/>
                <w:sz w:val="15"/>
                <w:szCs w:val="15"/>
              </w:rPr>
              <w:t xml:space="preserve">  □ </w:t>
            </w:r>
            <w:r>
              <w:rPr>
                <w:rFonts w:hint="eastAsia" w:ascii="仿宋" w:hAnsi="仿宋" w:eastAsia="仿宋" w:cs="仿宋"/>
                <w:sz w:val="24"/>
              </w:rPr>
              <w:t xml:space="preserve">注册会计师 </w:t>
            </w:r>
            <w:r>
              <w:rPr>
                <w:rFonts w:hint="eastAsia" w:ascii="仿宋" w:hAnsi="仿宋" w:eastAsia="仿宋" w:cs="仿宋"/>
                <w:sz w:val="15"/>
                <w:szCs w:val="15"/>
              </w:rPr>
              <w:t>□</w:t>
            </w:r>
            <w:r>
              <w:rPr>
                <w:rFonts w:hint="eastAsia" w:ascii="仿宋" w:hAnsi="仿宋" w:eastAsia="仿宋" w:cs="仿宋"/>
                <w:sz w:val="24"/>
              </w:rPr>
              <w:t>税务师（注册税务师）</w:t>
            </w:r>
            <w:r>
              <w:rPr>
                <w:rFonts w:hint="eastAsia" w:ascii="仿宋" w:hAnsi="仿宋" w:eastAsia="仿宋" w:cs="仿宋"/>
                <w:sz w:val="15"/>
                <w:szCs w:val="15"/>
              </w:rPr>
              <w:t xml:space="preserve"> </w:t>
            </w:r>
            <w:r>
              <w:rPr>
                <w:rFonts w:hint="eastAsia" w:ascii="仿宋" w:hAnsi="仿宋" w:eastAsia="仿宋" w:cs="仿宋"/>
                <w:sz w:val="24"/>
              </w:rPr>
              <w:t xml:space="preserve"> </w:t>
            </w:r>
            <w:r>
              <w:rPr>
                <w:rFonts w:hint="eastAsia" w:ascii="仿宋" w:hAnsi="仿宋" w:eastAsia="仿宋" w:cs="仿宋"/>
                <w:sz w:val="15"/>
                <w:szCs w:val="15"/>
              </w:rPr>
              <w:t>□</w:t>
            </w:r>
            <w:r>
              <w:rPr>
                <w:rFonts w:hint="eastAsia" w:ascii="仿宋" w:hAnsi="仿宋" w:eastAsia="仿宋" w:cs="仿宋"/>
                <w:sz w:val="24"/>
              </w:rPr>
              <w:t>其他专业人员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擅长</w:t>
            </w:r>
          </w:p>
          <w:p>
            <w:pPr>
              <w:spacing w:line="0" w:lineRule="atLeast"/>
              <w:jc w:val="center"/>
              <w:rPr>
                <w:rFonts w:ascii="仿宋" w:hAnsi="仿宋" w:eastAsia="仿宋" w:cs="仿宋"/>
                <w:sz w:val="24"/>
              </w:rPr>
            </w:pPr>
            <w:r>
              <w:rPr>
                <w:rFonts w:hint="eastAsia" w:ascii="仿宋" w:hAnsi="仿宋" w:eastAsia="仿宋" w:cs="仿宋"/>
                <w:sz w:val="24"/>
              </w:rPr>
              <w:t>专业类别</w:t>
            </w:r>
          </w:p>
        </w:tc>
        <w:tc>
          <w:tcPr>
            <w:tcW w:w="7267" w:type="dxa"/>
            <w:gridSpan w:val="6"/>
            <w:vAlign w:val="center"/>
          </w:tcPr>
          <w:p>
            <w:pPr>
              <w:spacing w:line="0" w:lineRule="atLeast"/>
              <w:rPr>
                <w:rFonts w:ascii="仿宋" w:hAnsi="仿宋" w:eastAsia="仿宋" w:cs="仿宋"/>
                <w:sz w:val="24"/>
              </w:rPr>
            </w:pPr>
            <w:r>
              <w:rPr>
                <w:rFonts w:hint="eastAsia" w:ascii="仿宋" w:hAnsi="仿宋" w:eastAsia="仿宋" w:cs="仿宋"/>
                <w:sz w:val="15"/>
                <w:szCs w:val="15"/>
              </w:rPr>
              <w:t>□</w:t>
            </w:r>
            <w:r>
              <w:rPr>
                <w:rFonts w:hint="eastAsia" w:ascii="仿宋" w:hAnsi="仿宋" w:eastAsia="仿宋" w:cs="仿宋"/>
                <w:sz w:val="24"/>
              </w:rPr>
              <w:t xml:space="preserve">劳动与安全类   </w:t>
            </w:r>
            <w:r>
              <w:rPr>
                <w:rFonts w:hint="eastAsia" w:ascii="仿宋" w:hAnsi="仿宋" w:eastAsia="仿宋" w:cs="仿宋"/>
                <w:sz w:val="15"/>
                <w:szCs w:val="15"/>
              </w:rPr>
              <w:t>□</w:t>
            </w:r>
            <w:r>
              <w:rPr>
                <w:rFonts w:hint="eastAsia" w:ascii="仿宋" w:hAnsi="仿宋" w:eastAsia="仿宋" w:cs="仿宋"/>
                <w:sz w:val="24"/>
              </w:rPr>
              <w:t xml:space="preserve">市场经营类    </w:t>
            </w:r>
            <w:r>
              <w:rPr>
                <w:rFonts w:hint="eastAsia" w:ascii="仿宋" w:hAnsi="仿宋" w:eastAsia="仿宋" w:cs="仿宋"/>
                <w:sz w:val="15"/>
                <w:szCs w:val="15"/>
              </w:rPr>
              <w:t>□</w:t>
            </w:r>
            <w:r>
              <w:rPr>
                <w:rFonts w:hint="eastAsia" w:ascii="仿宋" w:hAnsi="仿宋" w:eastAsia="仿宋" w:cs="仿宋"/>
                <w:sz w:val="24"/>
              </w:rPr>
              <w:t xml:space="preserve">环境资源类   </w:t>
            </w:r>
            <w:r>
              <w:rPr>
                <w:rFonts w:hint="eastAsia" w:ascii="仿宋" w:hAnsi="仿宋" w:eastAsia="仿宋" w:cs="仿宋"/>
                <w:sz w:val="15"/>
                <w:szCs w:val="15"/>
              </w:rPr>
              <w:t>□</w:t>
            </w:r>
            <w:r>
              <w:rPr>
                <w:rFonts w:hint="eastAsia" w:ascii="仿宋" w:hAnsi="仿宋" w:eastAsia="仿宋" w:cs="仿宋"/>
                <w:sz w:val="24"/>
              </w:rPr>
              <w:t xml:space="preserve">金融税务类 </w:t>
            </w:r>
            <w:r>
              <w:rPr>
                <w:rFonts w:hint="eastAsia" w:ascii="仿宋" w:hAnsi="仿宋" w:eastAsia="仿宋" w:cs="仿宋"/>
                <w:sz w:val="15"/>
                <w:szCs w:val="15"/>
              </w:rPr>
              <w:t>□</w:t>
            </w:r>
            <w:r>
              <w:rPr>
                <w:rFonts w:hint="eastAsia" w:ascii="仿宋" w:hAnsi="仿宋" w:eastAsia="仿宋" w:cs="仿宋"/>
                <w:sz w:val="24"/>
              </w:rPr>
              <w:t xml:space="preserve">海关与外贸类    </w:t>
            </w:r>
            <w:r>
              <w:rPr>
                <w:rFonts w:hint="eastAsia" w:ascii="仿宋" w:hAnsi="仿宋" w:eastAsia="仿宋" w:cs="仿宋"/>
                <w:sz w:val="15"/>
                <w:szCs w:val="15"/>
              </w:rPr>
              <w:t>□</w:t>
            </w:r>
            <w:r>
              <w:rPr>
                <w:rFonts w:hint="eastAsia" w:ascii="仿宋" w:hAnsi="仿宋" w:eastAsia="仿宋" w:cs="仿宋"/>
                <w:sz w:val="24"/>
              </w:rPr>
              <w:t xml:space="preserve">知识产权类    </w:t>
            </w:r>
            <w:r>
              <w:rPr>
                <w:rFonts w:hint="eastAsia" w:ascii="仿宋" w:hAnsi="仿宋" w:eastAsia="仿宋" w:cs="仿宋"/>
                <w:sz w:val="15"/>
                <w:szCs w:val="15"/>
              </w:rPr>
              <w:t>□</w:t>
            </w:r>
            <w:r>
              <w:rPr>
                <w:rFonts w:hint="eastAsia" w:ascii="仿宋" w:hAnsi="仿宋" w:eastAsia="仿宋" w:cs="仿宋"/>
                <w:sz w:val="24"/>
              </w:rPr>
              <w:t>其他</w:t>
            </w:r>
          </w:p>
          <w:p>
            <w:pPr>
              <w:spacing w:line="0" w:lineRule="atLeast"/>
              <w:rPr>
                <w:rFonts w:ascii="仿宋" w:hAnsi="仿宋" w:eastAsia="仿宋" w:cs="仿宋"/>
                <w:sz w:val="24"/>
              </w:rPr>
            </w:pPr>
            <w:r>
              <w:rPr>
                <w:rFonts w:hint="eastAsia" w:ascii="仿宋" w:hAnsi="仿宋" w:eastAsia="仿宋" w:cs="仿宋"/>
                <w:sz w:val="24"/>
              </w:rPr>
              <w:t xml:space="preserve">（注：每人可选不超过两类）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6" w:hRule="atLeast"/>
          <w:jc w:val="center"/>
        </w:trPr>
        <w:tc>
          <w:tcPr>
            <w:tcW w:w="1553" w:type="dxa"/>
            <w:vAlign w:val="center"/>
          </w:tcPr>
          <w:p>
            <w:pPr>
              <w:spacing w:line="240" w:lineRule="atLeast"/>
              <w:jc w:val="center"/>
              <w:rPr>
                <w:rFonts w:ascii="华文中宋" w:hAnsi="华文中宋" w:eastAsia="华文中宋"/>
                <w:sz w:val="24"/>
              </w:rPr>
            </w:pPr>
            <w:r>
              <w:rPr>
                <w:rFonts w:hint="eastAsia" w:ascii="仿宋" w:hAnsi="仿宋" w:eastAsia="仿宋" w:cs="仿宋"/>
                <w:sz w:val="24"/>
              </w:rPr>
              <w:t>专业经历（包括涉企业合规、管理、监管等）</w:t>
            </w:r>
          </w:p>
        </w:tc>
        <w:tc>
          <w:tcPr>
            <w:tcW w:w="7267" w:type="dxa"/>
            <w:gridSpan w:val="6"/>
            <w:vAlign w:val="center"/>
          </w:tcPr>
          <w:p>
            <w:pPr>
              <w:pStyle w:val="2"/>
              <w:ind w:firstLine="0" w:firstLineChars="0"/>
              <w:rPr>
                <w:sz w:val="24"/>
              </w:rPr>
            </w:pPr>
          </w:p>
          <w:p>
            <w:pPr>
              <w:pStyle w:val="2"/>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jc w:val="center"/>
        </w:trPr>
        <w:tc>
          <w:tcPr>
            <w:tcW w:w="1553" w:type="dxa"/>
            <w:vAlign w:val="center"/>
          </w:tcPr>
          <w:p>
            <w:pPr>
              <w:spacing w:line="420" w:lineRule="exact"/>
              <w:jc w:val="center"/>
              <w:rPr>
                <w:rFonts w:ascii="华文中宋" w:hAnsi="华文中宋" w:eastAsia="华文中宋"/>
                <w:sz w:val="24"/>
              </w:rPr>
            </w:pPr>
            <w:r>
              <w:rPr>
                <w:rFonts w:hint="eastAsia" w:ascii="仿宋" w:hAnsi="仿宋" w:eastAsia="仿宋" w:cs="仿宋"/>
                <w:sz w:val="24"/>
              </w:rPr>
              <w:t>个人简历（大学填起）</w:t>
            </w:r>
          </w:p>
        </w:tc>
        <w:tc>
          <w:tcPr>
            <w:tcW w:w="7267" w:type="dxa"/>
            <w:gridSpan w:val="6"/>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8" w:hRule="atLeast"/>
          <w:jc w:val="center"/>
        </w:trPr>
        <w:tc>
          <w:tcPr>
            <w:tcW w:w="1553" w:type="dxa"/>
            <w:vAlign w:val="center"/>
          </w:tcPr>
          <w:p>
            <w:pPr>
              <w:spacing w:line="420" w:lineRule="exact"/>
              <w:jc w:val="center"/>
              <w:rPr>
                <w:rFonts w:ascii="华文中宋" w:hAnsi="华文中宋" w:eastAsia="华文中宋" w:cs="Times New Roman"/>
                <w:sz w:val="24"/>
              </w:rPr>
            </w:pPr>
            <w:r>
              <w:rPr>
                <w:rFonts w:hint="eastAsia" w:ascii="仿宋" w:hAnsi="仿宋" w:eastAsia="仿宋" w:cs="仿宋"/>
                <w:sz w:val="24"/>
              </w:rPr>
              <w:t>个人奖惩情况与主要</w:t>
            </w:r>
            <w:r>
              <w:rPr>
                <w:rFonts w:hint="eastAsia" w:ascii="仿宋" w:hAnsi="仿宋" w:eastAsia="仿宋" w:cs="仿宋"/>
                <w:sz w:val="24"/>
              </w:rPr>
              <w:br w:type="textWrapping"/>
            </w:r>
            <w:r>
              <w:rPr>
                <w:rFonts w:hint="eastAsia" w:ascii="仿宋" w:hAnsi="仿宋" w:eastAsia="仿宋" w:cs="仿宋"/>
                <w:sz w:val="24"/>
              </w:rPr>
              <w:t>专业成果</w:t>
            </w:r>
          </w:p>
        </w:tc>
        <w:tc>
          <w:tcPr>
            <w:tcW w:w="7267" w:type="dxa"/>
            <w:gridSpan w:val="6"/>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4" w:hRule="atLeast"/>
          <w:jc w:val="center"/>
        </w:trPr>
        <w:tc>
          <w:tcPr>
            <w:tcW w:w="1553" w:type="dxa"/>
            <w:vAlign w:val="center"/>
          </w:tcPr>
          <w:p>
            <w:pPr>
              <w:spacing w:line="420" w:lineRule="exact"/>
              <w:jc w:val="center"/>
              <w:rPr>
                <w:rFonts w:ascii="华文中宋" w:hAnsi="华文中宋" w:eastAsia="华文中宋" w:cs="Times New Roman"/>
                <w:sz w:val="24"/>
              </w:rPr>
            </w:pPr>
            <w:r>
              <w:rPr>
                <w:rFonts w:hint="eastAsia" w:ascii="仿宋" w:hAnsi="仿宋" w:eastAsia="仿宋" w:cs="仿宋"/>
                <w:sz w:val="24"/>
              </w:rPr>
              <w:t>是否有不宜履职的情形</w:t>
            </w:r>
          </w:p>
        </w:tc>
        <w:tc>
          <w:tcPr>
            <w:tcW w:w="7267" w:type="dxa"/>
            <w:gridSpan w:val="6"/>
          </w:tcPr>
          <w:p>
            <w:pPr>
              <w:spacing w:line="420" w:lineRule="exact"/>
              <w:rPr>
                <w:rFonts w:ascii="华文中宋" w:hAnsi="华文中宋" w:eastAsia="华文中宋"/>
                <w:sz w:val="24"/>
              </w:rPr>
            </w:pPr>
            <w:r>
              <w:rPr>
                <w:rFonts w:hint="eastAsia" w:ascii="华文中宋" w:hAnsi="华文中宋" w:eastAsia="华文中宋"/>
                <w:sz w:val="24"/>
              </w:rPr>
              <w:t xml:space="preserve">   </w:t>
            </w:r>
          </w:p>
          <w:p>
            <w:pPr>
              <w:tabs>
                <w:tab w:val="left" w:pos="4127"/>
              </w:tabs>
              <w:wordWrap w:val="0"/>
              <w:jc w:val="right"/>
              <w:rPr>
                <w:rFonts w:ascii="华文中宋" w:hAnsi="华文中宋" w:eastAsia="华文中宋" w:cs="Times New Roman"/>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8"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其他需要说明的情形</w:t>
            </w:r>
          </w:p>
        </w:tc>
        <w:tc>
          <w:tcPr>
            <w:tcW w:w="7267" w:type="dxa"/>
            <w:gridSpan w:val="6"/>
          </w:tcPr>
          <w:p>
            <w:pPr>
              <w:spacing w:line="420" w:lineRule="exact"/>
              <w:rPr>
                <w:rFonts w:ascii="仿宋" w:hAnsi="仿宋" w:eastAsia="仿宋" w:cs="仿宋"/>
                <w:sz w:val="24"/>
              </w:rPr>
            </w:pPr>
            <w:r>
              <w:rPr>
                <w:rFonts w:hint="eastAsia" w:ascii="仿宋" w:hAnsi="仿宋" w:eastAsia="仿宋" w:cs="仿宋"/>
                <w:sz w:val="24"/>
              </w:rPr>
              <w:t xml:space="preserve">   </w:t>
            </w:r>
          </w:p>
          <w:p>
            <w:pPr>
              <w:tabs>
                <w:tab w:val="left" w:pos="4127"/>
              </w:tabs>
              <w:wordWrap w:val="0"/>
              <w:jc w:val="center"/>
              <w:rPr>
                <w:rFonts w:ascii="仿宋" w:hAnsi="仿宋" w:eastAsia="仿宋" w:cs="仿宋"/>
                <w:sz w:val="24"/>
              </w:rPr>
            </w:pP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3"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本人意见</w:t>
            </w:r>
          </w:p>
        </w:tc>
        <w:tc>
          <w:tcPr>
            <w:tcW w:w="7267" w:type="dxa"/>
            <w:gridSpan w:val="6"/>
          </w:tcPr>
          <w:p>
            <w:pPr>
              <w:spacing w:line="420" w:lineRule="exact"/>
              <w:rPr>
                <w:rFonts w:hint="eastAsia" w:ascii="仿宋" w:hAnsi="仿宋" w:eastAsia="仿宋" w:cs="仿宋"/>
                <w:sz w:val="24"/>
              </w:rPr>
            </w:pPr>
            <w:r>
              <w:rPr>
                <w:rFonts w:hint="eastAsia" w:ascii="仿宋" w:hAnsi="仿宋" w:eastAsia="仿宋" w:cs="仿宋"/>
                <w:sz w:val="24"/>
              </w:rPr>
              <w:t xml:space="preserve"> </w:t>
            </w:r>
          </w:p>
          <w:p>
            <w:pPr>
              <w:pStyle w:val="2"/>
            </w:pPr>
          </w:p>
          <w:p>
            <w:pPr>
              <w:spacing w:line="420" w:lineRule="exact"/>
              <w:rPr>
                <w:rFonts w:hint="eastAsia" w:ascii="仿宋" w:hAnsi="仿宋" w:eastAsia="仿宋" w:cs="仿宋"/>
                <w:sz w:val="24"/>
              </w:rPr>
            </w:pPr>
            <w:r>
              <w:rPr>
                <w:rFonts w:hint="eastAsia" w:ascii="仿宋" w:hAnsi="仿宋" w:eastAsia="仿宋" w:cs="仿宋"/>
                <w:sz w:val="24"/>
              </w:rPr>
              <w:t xml:space="preserve">   本人承诺以上填报内容属实，自愿入库参与第三方监督评估工作，认真履职、勤勉尽责，严格遵守有关任职保密、回避、廉洁等规定。                        </w:t>
            </w:r>
          </w:p>
          <w:p>
            <w:pPr>
              <w:pStyle w:val="2"/>
            </w:pP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 签名：           </w:t>
            </w: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所在单位（组织）意见</w:t>
            </w:r>
          </w:p>
        </w:tc>
        <w:tc>
          <w:tcPr>
            <w:tcW w:w="7267" w:type="dxa"/>
            <w:gridSpan w:val="6"/>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 xml:space="preserve">                         </w:t>
            </w: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年    月   日 </w:t>
            </w: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1"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第三方机制管委会意见</w:t>
            </w:r>
          </w:p>
        </w:tc>
        <w:tc>
          <w:tcPr>
            <w:tcW w:w="7267" w:type="dxa"/>
            <w:gridSpan w:val="6"/>
          </w:tcPr>
          <w:p>
            <w:pPr>
              <w:tabs>
                <w:tab w:val="left" w:pos="4127"/>
              </w:tabs>
              <w:wordWrap w:val="0"/>
              <w:jc w:val="right"/>
              <w:rPr>
                <w:rFonts w:ascii="仿宋" w:hAnsi="仿宋" w:eastAsia="仿宋" w:cs="仿宋"/>
                <w:sz w:val="24"/>
              </w:rPr>
            </w:pPr>
          </w:p>
          <w:p>
            <w:pPr>
              <w:pStyle w:val="2"/>
              <w:ind w:left="0" w:leftChars="0" w:firstLine="0" w:firstLineChars="0"/>
              <w:rPr>
                <w:rFonts w:ascii="仿宋" w:hAnsi="仿宋" w:eastAsia="仿宋" w:cs="仿宋"/>
                <w:sz w:val="24"/>
              </w:rPr>
            </w:pPr>
          </w:p>
          <w:p>
            <w:pPr>
              <w:pStyle w:val="2"/>
              <w:ind w:firstLine="0" w:firstLineChars="0"/>
              <w:rPr>
                <w:rFonts w:ascii="仿宋" w:hAnsi="仿宋" w:eastAsia="仿宋" w:cs="仿宋"/>
                <w:sz w:val="24"/>
              </w:rPr>
            </w:pPr>
          </w:p>
          <w:p>
            <w:pPr>
              <w:pStyle w:val="2"/>
              <w:ind w:firstLine="0" w:firstLineChars="0"/>
              <w:rPr>
                <w:rFonts w:ascii="仿宋" w:hAnsi="仿宋" w:eastAsia="仿宋" w:cs="仿宋"/>
                <w:sz w:val="24"/>
              </w:rPr>
            </w:pP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年    月   日 </w:t>
            </w: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 （盖章） </w:t>
            </w:r>
          </w:p>
        </w:tc>
      </w:tr>
    </w:tbl>
    <w:p/>
    <w:p>
      <w:pPr>
        <w:jc w:val="lef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p>
      <w:pPr>
        <w:pStyle w:val="2"/>
      </w:pPr>
    </w:p>
    <w:p>
      <w:pPr>
        <w:pStyle w:val="2"/>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成都市涉案企业合规第三方监督评估机制</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专业人员名录库入库申请表</w:t>
      </w:r>
    </w:p>
    <w:p>
      <w:pPr>
        <w:spacing w:line="560" w:lineRule="exact"/>
        <w:jc w:val="center"/>
        <w:rPr>
          <w:rFonts w:ascii="楷体" w:hAnsi="楷体" w:eastAsia="楷体" w:cs="楷体"/>
          <w:b/>
          <w:bCs/>
          <w:sz w:val="28"/>
          <w:szCs w:val="28"/>
        </w:rPr>
      </w:pPr>
      <w:r>
        <w:rPr>
          <w:rFonts w:hint="eastAsia" w:ascii="楷体" w:hAnsi="楷体" w:eastAsia="楷体" w:cs="楷体"/>
          <w:sz w:val="28"/>
          <w:szCs w:val="28"/>
        </w:rPr>
        <w:t>（成员单位、有关组织推荐人员填写）</w:t>
      </w:r>
    </w:p>
    <w:p>
      <w:pPr>
        <w:pStyle w:val="2"/>
        <w:ind w:firstLine="0" w:firstLineChars="0"/>
      </w:pPr>
    </w:p>
    <w:tbl>
      <w:tblPr>
        <w:tblStyle w:val="8"/>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327"/>
        <w:gridCol w:w="720"/>
        <w:gridCol w:w="882"/>
        <w:gridCol w:w="1330"/>
        <w:gridCol w:w="120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姓名</w:t>
            </w:r>
          </w:p>
        </w:tc>
        <w:tc>
          <w:tcPr>
            <w:tcW w:w="1327"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720" w:type="dxa"/>
            <w:vAlign w:val="center"/>
          </w:tcPr>
          <w:p>
            <w:pPr>
              <w:spacing w:line="0" w:lineRule="atLeast"/>
              <w:jc w:val="center"/>
              <w:rPr>
                <w:rFonts w:ascii="仿宋" w:hAnsi="仿宋" w:eastAsia="仿宋" w:cs="仿宋"/>
                <w:sz w:val="24"/>
              </w:rPr>
            </w:pPr>
            <w:r>
              <w:rPr>
                <w:rFonts w:hint="eastAsia" w:ascii="仿宋" w:hAnsi="仿宋" w:eastAsia="仿宋" w:cs="仿宋"/>
                <w:sz w:val="24"/>
              </w:rPr>
              <w:t>性别</w:t>
            </w:r>
          </w:p>
        </w:tc>
        <w:tc>
          <w:tcPr>
            <w:tcW w:w="882"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330" w:type="dxa"/>
            <w:vAlign w:val="center"/>
          </w:tcPr>
          <w:p>
            <w:pPr>
              <w:spacing w:line="0" w:lineRule="atLeast"/>
              <w:jc w:val="center"/>
              <w:rPr>
                <w:rFonts w:ascii="仿宋" w:hAnsi="仿宋" w:eastAsia="仿宋" w:cs="仿宋"/>
                <w:sz w:val="24"/>
              </w:rPr>
            </w:pPr>
            <w:r>
              <w:rPr>
                <w:rFonts w:hint="eastAsia" w:ascii="仿宋" w:hAnsi="仿宋" w:eastAsia="仿宋" w:cs="仿宋"/>
                <w:sz w:val="24"/>
              </w:rPr>
              <w:t>出生日期</w:t>
            </w:r>
          </w:p>
        </w:tc>
        <w:tc>
          <w:tcPr>
            <w:tcW w:w="1208" w:type="dxa"/>
            <w:vAlign w:val="center"/>
          </w:tcPr>
          <w:p>
            <w:pPr>
              <w:spacing w:line="0" w:lineRule="atLeast"/>
              <w:jc w:val="center"/>
              <w:rPr>
                <w:rFonts w:ascii="仿宋" w:hAnsi="仿宋" w:eastAsia="仿宋" w:cs="仿宋"/>
                <w:sz w:val="24"/>
              </w:rPr>
            </w:pPr>
          </w:p>
        </w:tc>
        <w:tc>
          <w:tcPr>
            <w:tcW w:w="1800" w:type="dxa"/>
            <w:vMerge w:val="restart"/>
            <w:vAlign w:val="center"/>
          </w:tcPr>
          <w:p>
            <w:pPr>
              <w:spacing w:line="0" w:lineRule="atLeast"/>
              <w:jc w:val="center"/>
              <w:rPr>
                <w:rFonts w:ascii="仿宋" w:hAnsi="仿宋" w:eastAsia="仿宋" w:cs="仿宋"/>
                <w:sz w:val="24"/>
              </w:rPr>
            </w:pPr>
            <w:r>
              <w:rPr>
                <w:rFonts w:hint="eastAsia" w:ascii="仿宋" w:hAnsi="仿宋" w:eastAsia="仿宋" w:cs="仿宋"/>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籍贯</w:t>
            </w:r>
          </w:p>
        </w:tc>
        <w:tc>
          <w:tcPr>
            <w:tcW w:w="1327"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720" w:type="dxa"/>
            <w:vAlign w:val="center"/>
          </w:tcPr>
          <w:p>
            <w:pPr>
              <w:spacing w:line="0" w:lineRule="atLeast"/>
              <w:jc w:val="center"/>
              <w:rPr>
                <w:rFonts w:ascii="仿宋" w:hAnsi="仿宋" w:eastAsia="仿宋" w:cs="仿宋"/>
                <w:sz w:val="24"/>
              </w:rPr>
            </w:pPr>
            <w:r>
              <w:rPr>
                <w:rFonts w:hint="eastAsia" w:ascii="仿宋" w:hAnsi="仿宋" w:eastAsia="仿宋" w:cs="仿宋"/>
                <w:sz w:val="24"/>
              </w:rPr>
              <w:t>民族</w:t>
            </w:r>
          </w:p>
        </w:tc>
        <w:tc>
          <w:tcPr>
            <w:tcW w:w="882"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330" w:type="dxa"/>
            <w:vAlign w:val="center"/>
          </w:tcPr>
          <w:p>
            <w:pPr>
              <w:spacing w:line="0" w:lineRule="atLeast"/>
              <w:jc w:val="center"/>
              <w:rPr>
                <w:rFonts w:ascii="仿宋" w:hAnsi="仿宋" w:eastAsia="仿宋" w:cs="仿宋"/>
                <w:sz w:val="24"/>
              </w:rPr>
            </w:pPr>
            <w:r>
              <w:rPr>
                <w:rFonts w:hint="eastAsia" w:ascii="仿宋" w:hAnsi="仿宋" w:eastAsia="仿宋" w:cs="仿宋"/>
                <w:sz w:val="24"/>
              </w:rPr>
              <w:t>政治面貌</w:t>
            </w:r>
          </w:p>
        </w:tc>
        <w:tc>
          <w:tcPr>
            <w:tcW w:w="1208"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800" w:type="dxa"/>
            <w:vMerge w:val="continue"/>
            <w:vAlign w:val="center"/>
          </w:tcPr>
          <w:p>
            <w:pPr>
              <w:spacing w:line="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学历</w:t>
            </w:r>
          </w:p>
        </w:tc>
        <w:tc>
          <w:tcPr>
            <w:tcW w:w="1327" w:type="dxa"/>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602"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学位</w:t>
            </w:r>
          </w:p>
        </w:tc>
        <w:tc>
          <w:tcPr>
            <w:tcW w:w="2538"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 xml:space="preserve"> </w:t>
            </w:r>
          </w:p>
        </w:tc>
        <w:tc>
          <w:tcPr>
            <w:tcW w:w="1800" w:type="dxa"/>
            <w:vMerge w:val="continue"/>
            <w:vAlign w:val="center"/>
          </w:tcPr>
          <w:p>
            <w:pPr>
              <w:spacing w:line="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职业</w:t>
            </w:r>
          </w:p>
        </w:tc>
        <w:tc>
          <w:tcPr>
            <w:tcW w:w="1327" w:type="dxa"/>
            <w:vAlign w:val="center"/>
          </w:tcPr>
          <w:p>
            <w:pPr>
              <w:spacing w:line="0" w:lineRule="atLeast"/>
              <w:jc w:val="center"/>
              <w:rPr>
                <w:rFonts w:ascii="仿宋" w:hAnsi="仿宋" w:eastAsia="仿宋" w:cs="仿宋"/>
                <w:sz w:val="24"/>
              </w:rPr>
            </w:pPr>
          </w:p>
        </w:tc>
        <w:tc>
          <w:tcPr>
            <w:tcW w:w="1602"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执业年限</w:t>
            </w:r>
          </w:p>
        </w:tc>
        <w:tc>
          <w:tcPr>
            <w:tcW w:w="2538"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年</w:t>
            </w:r>
          </w:p>
        </w:tc>
        <w:tc>
          <w:tcPr>
            <w:tcW w:w="1800" w:type="dxa"/>
            <w:vMerge w:val="continue"/>
            <w:vAlign w:val="center"/>
          </w:tcPr>
          <w:p>
            <w:pPr>
              <w:spacing w:line="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553" w:type="dxa"/>
            <w:vAlign w:val="center"/>
          </w:tcPr>
          <w:p>
            <w:pPr>
              <w:jc w:val="center"/>
              <w:rPr>
                <w:rFonts w:ascii="仿宋" w:hAnsi="仿宋" w:eastAsia="仿宋" w:cs="仿宋"/>
                <w:sz w:val="24"/>
              </w:rPr>
            </w:pPr>
            <w:r>
              <w:rPr>
                <w:rFonts w:hint="eastAsia" w:ascii="仿宋" w:hAnsi="仿宋" w:eastAsia="仿宋" w:cs="仿宋"/>
                <w:sz w:val="24"/>
              </w:rPr>
              <w:t>工作单位</w:t>
            </w:r>
          </w:p>
        </w:tc>
        <w:tc>
          <w:tcPr>
            <w:tcW w:w="2929" w:type="dxa"/>
            <w:gridSpan w:val="3"/>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330" w:type="dxa"/>
            <w:vAlign w:val="center"/>
          </w:tcPr>
          <w:p>
            <w:pPr>
              <w:jc w:val="center"/>
              <w:rPr>
                <w:rFonts w:ascii="仿宋" w:hAnsi="仿宋" w:eastAsia="仿宋" w:cs="仿宋"/>
                <w:sz w:val="24"/>
              </w:rPr>
            </w:pPr>
            <w:r>
              <w:rPr>
                <w:rFonts w:hint="eastAsia" w:ascii="仿宋" w:hAnsi="仿宋" w:eastAsia="仿宋" w:cs="仿宋"/>
                <w:sz w:val="24"/>
              </w:rPr>
              <w:t>专业资质</w:t>
            </w:r>
          </w:p>
        </w:tc>
        <w:tc>
          <w:tcPr>
            <w:tcW w:w="3008"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553" w:type="dxa"/>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2929" w:type="dxa"/>
            <w:gridSpan w:val="3"/>
            <w:vAlign w:val="center"/>
          </w:tcPr>
          <w:p>
            <w:pPr>
              <w:jc w:val="center"/>
              <w:rPr>
                <w:rFonts w:ascii="仿宋" w:hAnsi="仿宋" w:eastAsia="仿宋" w:cs="仿宋"/>
                <w:sz w:val="24"/>
              </w:rPr>
            </w:pPr>
          </w:p>
        </w:tc>
        <w:tc>
          <w:tcPr>
            <w:tcW w:w="1330"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3008"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专业人员</w:t>
            </w:r>
          </w:p>
          <w:p>
            <w:pPr>
              <w:spacing w:line="0" w:lineRule="atLeast"/>
              <w:jc w:val="center"/>
              <w:rPr>
                <w:rFonts w:ascii="仿宋" w:hAnsi="仿宋" w:eastAsia="仿宋" w:cs="仿宋"/>
                <w:sz w:val="24"/>
              </w:rPr>
            </w:pPr>
            <w:r>
              <w:rPr>
                <w:rFonts w:hint="eastAsia" w:ascii="仿宋" w:hAnsi="仿宋" w:eastAsia="仿宋" w:cs="仿宋"/>
                <w:sz w:val="24"/>
              </w:rPr>
              <w:t>类别</w:t>
            </w:r>
          </w:p>
        </w:tc>
        <w:tc>
          <w:tcPr>
            <w:tcW w:w="7267" w:type="dxa"/>
            <w:gridSpan w:val="6"/>
            <w:vAlign w:val="center"/>
          </w:tcPr>
          <w:p>
            <w:pPr>
              <w:spacing w:line="0" w:lineRule="atLeast"/>
              <w:rPr>
                <w:rFonts w:ascii="仿宋" w:hAnsi="仿宋" w:eastAsia="仿宋" w:cs="仿宋"/>
                <w:sz w:val="24"/>
              </w:rPr>
            </w:pPr>
            <w:r>
              <w:rPr>
                <w:rFonts w:hint="eastAsia" w:ascii="仿宋" w:hAnsi="仿宋" w:eastAsia="仿宋" w:cs="仿宋"/>
                <w:sz w:val="15"/>
                <w:szCs w:val="15"/>
              </w:rPr>
              <w:t>□</w:t>
            </w:r>
            <w:r>
              <w:rPr>
                <w:rFonts w:hint="eastAsia" w:ascii="仿宋" w:hAnsi="仿宋" w:eastAsia="仿宋" w:cs="仿宋"/>
                <w:sz w:val="24"/>
              </w:rPr>
              <w:t>律师</w:t>
            </w:r>
            <w:r>
              <w:rPr>
                <w:rFonts w:hint="eastAsia" w:ascii="仿宋" w:hAnsi="仿宋" w:eastAsia="仿宋" w:cs="仿宋"/>
                <w:sz w:val="15"/>
                <w:szCs w:val="15"/>
              </w:rPr>
              <w:t xml:space="preserve">  □ </w:t>
            </w:r>
            <w:r>
              <w:rPr>
                <w:rFonts w:hint="eastAsia" w:ascii="仿宋" w:hAnsi="仿宋" w:eastAsia="仿宋" w:cs="仿宋"/>
                <w:sz w:val="24"/>
              </w:rPr>
              <w:t xml:space="preserve">注册会计师 </w:t>
            </w:r>
            <w:r>
              <w:rPr>
                <w:rFonts w:hint="eastAsia" w:ascii="仿宋" w:hAnsi="仿宋" w:eastAsia="仿宋" w:cs="仿宋"/>
                <w:sz w:val="15"/>
                <w:szCs w:val="15"/>
              </w:rPr>
              <w:t>□</w:t>
            </w:r>
            <w:r>
              <w:rPr>
                <w:rFonts w:hint="eastAsia" w:ascii="仿宋" w:hAnsi="仿宋" w:eastAsia="仿宋" w:cs="仿宋"/>
                <w:sz w:val="24"/>
              </w:rPr>
              <w:t>税务师（注册税务师）</w:t>
            </w:r>
            <w:r>
              <w:rPr>
                <w:rFonts w:hint="eastAsia" w:ascii="仿宋" w:hAnsi="仿宋" w:eastAsia="仿宋" w:cs="仿宋"/>
                <w:sz w:val="15"/>
                <w:szCs w:val="15"/>
              </w:rPr>
              <w:t xml:space="preserve"> □</w:t>
            </w:r>
            <w:r>
              <w:rPr>
                <w:rFonts w:hint="eastAsia" w:ascii="仿宋" w:hAnsi="仿宋" w:eastAsia="仿宋" w:cs="仿宋"/>
                <w:sz w:val="24"/>
              </w:rPr>
              <w:t>其他专业人员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1553" w:type="dxa"/>
            <w:vAlign w:val="center"/>
          </w:tcPr>
          <w:p>
            <w:pPr>
              <w:spacing w:line="0" w:lineRule="atLeast"/>
              <w:jc w:val="center"/>
              <w:rPr>
                <w:rFonts w:ascii="仿宋" w:hAnsi="仿宋" w:eastAsia="仿宋" w:cs="仿宋"/>
                <w:sz w:val="24"/>
              </w:rPr>
            </w:pPr>
            <w:r>
              <w:rPr>
                <w:rFonts w:hint="eastAsia" w:ascii="仿宋" w:hAnsi="仿宋" w:eastAsia="仿宋" w:cs="仿宋"/>
                <w:sz w:val="24"/>
              </w:rPr>
              <w:t>擅长</w:t>
            </w:r>
          </w:p>
          <w:p>
            <w:pPr>
              <w:spacing w:line="0" w:lineRule="atLeast"/>
              <w:jc w:val="center"/>
              <w:rPr>
                <w:rFonts w:ascii="仿宋" w:hAnsi="仿宋" w:eastAsia="仿宋" w:cs="仿宋"/>
                <w:sz w:val="24"/>
              </w:rPr>
            </w:pPr>
            <w:r>
              <w:rPr>
                <w:rFonts w:hint="eastAsia" w:ascii="仿宋" w:hAnsi="仿宋" w:eastAsia="仿宋" w:cs="仿宋"/>
                <w:sz w:val="24"/>
              </w:rPr>
              <w:t>专业类别</w:t>
            </w:r>
          </w:p>
        </w:tc>
        <w:tc>
          <w:tcPr>
            <w:tcW w:w="7267" w:type="dxa"/>
            <w:gridSpan w:val="6"/>
            <w:vAlign w:val="center"/>
          </w:tcPr>
          <w:p>
            <w:pPr>
              <w:spacing w:line="0" w:lineRule="atLeast"/>
              <w:rPr>
                <w:rFonts w:ascii="仿宋" w:hAnsi="仿宋" w:eastAsia="仿宋" w:cs="仿宋"/>
                <w:sz w:val="24"/>
              </w:rPr>
            </w:pPr>
            <w:r>
              <w:rPr>
                <w:rFonts w:hint="eastAsia" w:ascii="仿宋" w:hAnsi="仿宋" w:eastAsia="仿宋" w:cs="仿宋"/>
                <w:sz w:val="15"/>
                <w:szCs w:val="15"/>
              </w:rPr>
              <w:t>□</w:t>
            </w:r>
            <w:r>
              <w:rPr>
                <w:rFonts w:hint="eastAsia" w:ascii="仿宋" w:hAnsi="仿宋" w:eastAsia="仿宋" w:cs="仿宋"/>
                <w:sz w:val="24"/>
              </w:rPr>
              <w:t xml:space="preserve">劳动与安全类   </w:t>
            </w:r>
            <w:r>
              <w:rPr>
                <w:rFonts w:hint="eastAsia" w:ascii="仿宋" w:hAnsi="仿宋" w:eastAsia="仿宋" w:cs="仿宋"/>
                <w:sz w:val="15"/>
                <w:szCs w:val="15"/>
              </w:rPr>
              <w:t>□</w:t>
            </w:r>
            <w:r>
              <w:rPr>
                <w:rFonts w:hint="eastAsia" w:ascii="仿宋" w:hAnsi="仿宋" w:eastAsia="仿宋" w:cs="仿宋"/>
                <w:sz w:val="24"/>
              </w:rPr>
              <w:t xml:space="preserve">市场经营类    </w:t>
            </w:r>
            <w:r>
              <w:rPr>
                <w:rFonts w:hint="eastAsia" w:ascii="仿宋" w:hAnsi="仿宋" w:eastAsia="仿宋" w:cs="仿宋"/>
                <w:sz w:val="15"/>
                <w:szCs w:val="15"/>
              </w:rPr>
              <w:t>□</w:t>
            </w:r>
            <w:r>
              <w:rPr>
                <w:rFonts w:hint="eastAsia" w:ascii="仿宋" w:hAnsi="仿宋" w:eastAsia="仿宋" w:cs="仿宋"/>
                <w:sz w:val="24"/>
              </w:rPr>
              <w:t xml:space="preserve">环境资源类   </w:t>
            </w:r>
            <w:r>
              <w:rPr>
                <w:rFonts w:hint="eastAsia" w:ascii="仿宋" w:hAnsi="仿宋" w:eastAsia="仿宋" w:cs="仿宋"/>
                <w:sz w:val="15"/>
                <w:szCs w:val="15"/>
              </w:rPr>
              <w:t>□</w:t>
            </w:r>
            <w:r>
              <w:rPr>
                <w:rFonts w:hint="eastAsia" w:ascii="仿宋" w:hAnsi="仿宋" w:eastAsia="仿宋" w:cs="仿宋"/>
                <w:sz w:val="24"/>
              </w:rPr>
              <w:t xml:space="preserve">金融税务类 </w:t>
            </w:r>
            <w:r>
              <w:rPr>
                <w:rFonts w:hint="eastAsia" w:ascii="仿宋" w:hAnsi="仿宋" w:eastAsia="仿宋" w:cs="仿宋"/>
                <w:sz w:val="15"/>
                <w:szCs w:val="15"/>
              </w:rPr>
              <w:t>□</w:t>
            </w:r>
            <w:r>
              <w:rPr>
                <w:rFonts w:hint="eastAsia" w:ascii="仿宋" w:hAnsi="仿宋" w:eastAsia="仿宋" w:cs="仿宋"/>
                <w:sz w:val="24"/>
              </w:rPr>
              <w:t xml:space="preserve">海关与外贸类    </w:t>
            </w:r>
            <w:r>
              <w:rPr>
                <w:rFonts w:hint="eastAsia" w:ascii="仿宋" w:hAnsi="仿宋" w:eastAsia="仿宋" w:cs="仿宋"/>
                <w:sz w:val="15"/>
                <w:szCs w:val="15"/>
              </w:rPr>
              <w:t>□</w:t>
            </w:r>
            <w:r>
              <w:rPr>
                <w:rFonts w:hint="eastAsia" w:ascii="仿宋" w:hAnsi="仿宋" w:eastAsia="仿宋" w:cs="仿宋"/>
                <w:sz w:val="24"/>
              </w:rPr>
              <w:t xml:space="preserve">知识产权类    </w:t>
            </w:r>
            <w:r>
              <w:rPr>
                <w:rFonts w:hint="eastAsia" w:ascii="仿宋" w:hAnsi="仿宋" w:eastAsia="仿宋" w:cs="仿宋"/>
                <w:sz w:val="15"/>
                <w:szCs w:val="15"/>
              </w:rPr>
              <w:t>□</w:t>
            </w:r>
            <w:r>
              <w:rPr>
                <w:rFonts w:hint="eastAsia" w:ascii="仿宋" w:hAnsi="仿宋" w:eastAsia="仿宋" w:cs="仿宋"/>
                <w:sz w:val="24"/>
              </w:rPr>
              <w:t xml:space="preserve">其他 </w:t>
            </w:r>
          </w:p>
          <w:p>
            <w:pPr>
              <w:spacing w:line="0" w:lineRule="atLeast"/>
              <w:rPr>
                <w:rFonts w:ascii="仿宋" w:hAnsi="仿宋" w:eastAsia="仿宋" w:cs="仿宋"/>
                <w:sz w:val="24"/>
              </w:rPr>
            </w:pPr>
            <w:r>
              <w:rPr>
                <w:rFonts w:hint="eastAsia" w:ascii="仿宋" w:hAnsi="仿宋" w:eastAsia="仿宋" w:cs="仿宋"/>
                <w:sz w:val="24"/>
              </w:rPr>
              <w:t xml:space="preserve">（注：每人可选不超过两类）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8" w:hRule="atLeast"/>
          <w:jc w:val="center"/>
        </w:trPr>
        <w:tc>
          <w:tcPr>
            <w:tcW w:w="1553" w:type="dxa"/>
            <w:vAlign w:val="center"/>
          </w:tcPr>
          <w:p>
            <w:pPr>
              <w:spacing w:line="240" w:lineRule="atLeast"/>
              <w:jc w:val="center"/>
              <w:rPr>
                <w:rFonts w:ascii="华文中宋" w:hAnsi="华文中宋" w:eastAsia="华文中宋"/>
                <w:sz w:val="24"/>
              </w:rPr>
            </w:pPr>
            <w:r>
              <w:rPr>
                <w:rFonts w:hint="eastAsia" w:ascii="仿宋" w:hAnsi="仿宋" w:eastAsia="仿宋" w:cs="仿宋"/>
                <w:sz w:val="24"/>
              </w:rPr>
              <w:t>专业经历（包括涉企业合规、管理、监管等）</w:t>
            </w:r>
          </w:p>
        </w:tc>
        <w:tc>
          <w:tcPr>
            <w:tcW w:w="7267" w:type="dxa"/>
            <w:gridSpan w:val="6"/>
            <w:vAlign w:val="center"/>
          </w:tcPr>
          <w:p>
            <w:pPr>
              <w:pStyle w:val="2"/>
              <w:ind w:firstLine="0" w:firstLineChars="0"/>
              <w:rPr>
                <w:sz w:val="24"/>
              </w:rPr>
            </w:pPr>
          </w:p>
          <w:p>
            <w:pPr>
              <w:pStyle w:val="2"/>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3" w:hRule="atLeast"/>
          <w:jc w:val="center"/>
        </w:trPr>
        <w:tc>
          <w:tcPr>
            <w:tcW w:w="1553" w:type="dxa"/>
            <w:vAlign w:val="center"/>
          </w:tcPr>
          <w:p>
            <w:pPr>
              <w:spacing w:line="420" w:lineRule="exact"/>
              <w:jc w:val="center"/>
              <w:rPr>
                <w:rFonts w:ascii="华文中宋" w:hAnsi="华文中宋" w:eastAsia="华文中宋"/>
                <w:sz w:val="24"/>
              </w:rPr>
            </w:pPr>
            <w:r>
              <w:rPr>
                <w:rFonts w:hint="eastAsia" w:ascii="仿宋" w:hAnsi="仿宋" w:eastAsia="仿宋" w:cs="仿宋"/>
                <w:sz w:val="24"/>
              </w:rPr>
              <w:t>个人简历（大学填起）</w:t>
            </w:r>
          </w:p>
        </w:tc>
        <w:tc>
          <w:tcPr>
            <w:tcW w:w="7267" w:type="dxa"/>
            <w:gridSpan w:val="6"/>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0" w:hRule="atLeast"/>
          <w:jc w:val="center"/>
        </w:trPr>
        <w:tc>
          <w:tcPr>
            <w:tcW w:w="1553" w:type="dxa"/>
            <w:vAlign w:val="center"/>
          </w:tcPr>
          <w:p>
            <w:pPr>
              <w:spacing w:line="420" w:lineRule="exact"/>
              <w:jc w:val="center"/>
              <w:rPr>
                <w:rFonts w:ascii="华文中宋" w:hAnsi="华文中宋" w:eastAsia="华文中宋" w:cs="Times New Roman"/>
                <w:sz w:val="24"/>
              </w:rPr>
            </w:pPr>
            <w:r>
              <w:rPr>
                <w:rFonts w:hint="eastAsia" w:ascii="仿宋" w:hAnsi="仿宋" w:eastAsia="仿宋" w:cs="仿宋"/>
                <w:sz w:val="24"/>
              </w:rPr>
              <w:t>个人奖惩情况与主要</w:t>
            </w:r>
            <w:r>
              <w:rPr>
                <w:rFonts w:hint="eastAsia" w:ascii="仿宋" w:hAnsi="仿宋" w:eastAsia="仿宋" w:cs="仿宋"/>
                <w:sz w:val="24"/>
              </w:rPr>
              <w:br w:type="textWrapping"/>
            </w:r>
            <w:r>
              <w:rPr>
                <w:rFonts w:hint="eastAsia" w:ascii="仿宋" w:hAnsi="仿宋" w:eastAsia="仿宋" w:cs="仿宋"/>
                <w:sz w:val="24"/>
              </w:rPr>
              <w:t>专业成果</w:t>
            </w:r>
          </w:p>
        </w:tc>
        <w:tc>
          <w:tcPr>
            <w:tcW w:w="7267" w:type="dxa"/>
            <w:gridSpan w:val="6"/>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4" w:hRule="atLeast"/>
          <w:jc w:val="center"/>
        </w:trPr>
        <w:tc>
          <w:tcPr>
            <w:tcW w:w="1553" w:type="dxa"/>
            <w:vAlign w:val="center"/>
          </w:tcPr>
          <w:p>
            <w:pPr>
              <w:spacing w:line="420" w:lineRule="exact"/>
              <w:jc w:val="center"/>
              <w:rPr>
                <w:rFonts w:ascii="华文中宋" w:hAnsi="华文中宋" w:eastAsia="华文中宋" w:cs="Times New Roman"/>
                <w:sz w:val="24"/>
              </w:rPr>
            </w:pPr>
            <w:r>
              <w:rPr>
                <w:rFonts w:hint="eastAsia" w:ascii="仿宋" w:hAnsi="仿宋" w:eastAsia="仿宋" w:cs="仿宋"/>
                <w:sz w:val="24"/>
              </w:rPr>
              <w:t>是否有不宜履职的情形</w:t>
            </w:r>
          </w:p>
        </w:tc>
        <w:tc>
          <w:tcPr>
            <w:tcW w:w="7267" w:type="dxa"/>
            <w:gridSpan w:val="6"/>
          </w:tcPr>
          <w:p>
            <w:pPr>
              <w:spacing w:line="420" w:lineRule="exact"/>
              <w:rPr>
                <w:rFonts w:ascii="华文中宋" w:hAnsi="华文中宋" w:eastAsia="华文中宋"/>
                <w:sz w:val="24"/>
              </w:rPr>
            </w:pPr>
            <w:r>
              <w:rPr>
                <w:rFonts w:hint="eastAsia" w:ascii="华文中宋" w:hAnsi="华文中宋" w:eastAsia="华文中宋"/>
                <w:sz w:val="24"/>
              </w:rPr>
              <w:t xml:space="preserve">   </w:t>
            </w:r>
          </w:p>
          <w:p>
            <w:pPr>
              <w:tabs>
                <w:tab w:val="left" w:pos="4127"/>
              </w:tabs>
              <w:wordWrap w:val="0"/>
              <w:jc w:val="right"/>
              <w:rPr>
                <w:rFonts w:ascii="华文中宋" w:hAnsi="华文中宋" w:eastAsia="华文中宋" w:cs="Times New Roman"/>
                <w:sz w:val="24"/>
              </w:rPr>
            </w:pPr>
            <w:r>
              <w:rPr>
                <w:rFonts w:hint="eastAsia" w:ascii="华文中宋" w:hAnsi="华文中宋" w:eastAsia="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3"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其他需要说明的情形</w:t>
            </w:r>
          </w:p>
        </w:tc>
        <w:tc>
          <w:tcPr>
            <w:tcW w:w="7267" w:type="dxa"/>
            <w:gridSpan w:val="6"/>
          </w:tcPr>
          <w:p>
            <w:pPr>
              <w:spacing w:line="420" w:lineRule="exact"/>
              <w:rPr>
                <w:rFonts w:ascii="仿宋" w:hAnsi="仿宋" w:eastAsia="仿宋" w:cs="仿宋"/>
                <w:sz w:val="24"/>
              </w:rPr>
            </w:pPr>
            <w:r>
              <w:rPr>
                <w:rFonts w:hint="eastAsia" w:ascii="仿宋" w:hAnsi="仿宋" w:eastAsia="仿宋" w:cs="仿宋"/>
                <w:sz w:val="24"/>
              </w:rPr>
              <w:t xml:space="preserve">   </w:t>
            </w:r>
          </w:p>
          <w:p>
            <w:pPr>
              <w:tabs>
                <w:tab w:val="left" w:pos="4127"/>
              </w:tabs>
              <w:wordWrap w:val="0"/>
              <w:jc w:val="center"/>
              <w:rPr>
                <w:rFonts w:ascii="仿宋" w:hAnsi="仿宋" w:eastAsia="仿宋" w:cs="仿宋"/>
                <w:sz w:val="24"/>
              </w:rPr>
            </w:pPr>
            <w:r>
              <w:rPr>
                <w:rFonts w:hint="eastAsia" w:ascii="仿宋" w:hAnsi="仿宋" w:eastAsia="仿宋" w:cs="仿宋"/>
                <w:sz w:val="24"/>
              </w:rPr>
              <w:t xml:space="preserve">  </w:t>
            </w:r>
          </w:p>
          <w:p>
            <w:pPr>
              <w:tabs>
                <w:tab w:val="left" w:pos="4127"/>
              </w:tabs>
              <w:wordWrap w:val="0"/>
              <w:jc w:val="righ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2"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本人意见</w:t>
            </w:r>
          </w:p>
        </w:tc>
        <w:tc>
          <w:tcPr>
            <w:tcW w:w="7267" w:type="dxa"/>
            <w:gridSpan w:val="6"/>
          </w:tcPr>
          <w:p>
            <w:pPr>
              <w:spacing w:line="420" w:lineRule="exact"/>
              <w:rPr>
                <w:rFonts w:ascii="仿宋" w:hAnsi="仿宋" w:eastAsia="仿宋" w:cs="仿宋"/>
                <w:sz w:val="24"/>
              </w:rPr>
            </w:pPr>
            <w:r>
              <w:rPr>
                <w:rFonts w:hint="eastAsia" w:ascii="仿宋" w:hAnsi="仿宋" w:eastAsia="仿宋" w:cs="仿宋"/>
                <w:sz w:val="24"/>
              </w:rPr>
              <w:t xml:space="preserve"> </w:t>
            </w:r>
          </w:p>
          <w:p>
            <w:pPr>
              <w:spacing w:line="420" w:lineRule="exact"/>
              <w:rPr>
                <w:rFonts w:ascii="仿宋" w:hAnsi="仿宋" w:eastAsia="仿宋" w:cs="仿宋"/>
                <w:sz w:val="24"/>
              </w:rPr>
            </w:pPr>
            <w:r>
              <w:rPr>
                <w:rFonts w:hint="eastAsia" w:ascii="仿宋" w:hAnsi="仿宋" w:eastAsia="仿宋" w:cs="仿宋"/>
                <w:sz w:val="24"/>
              </w:rPr>
              <w:t xml:space="preserve">     本人承诺以上填报内容属实，自愿入库参与第三方监督评估工作，认真履职、勤勉尽责，严格遵守有关任职保密、回避、廉洁等规定。                        </w:t>
            </w:r>
          </w:p>
          <w:p>
            <w:pPr>
              <w:tabs>
                <w:tab w:val="left" w:pos="4127"/>
              </w:tabs>
              <w:wordWrap w:val="0"/>
              <w:jc w:val="center"/>
              <w:rPr>
                <w:rFonts w:ascii="仿宋" w:hAnsi="仿宋" w:eastAsia="仿宋" w:cs="仿宋"/>
                <w:sz w:val="24"/>
              </w:rPr>
            </w:pPr>
            <w:r>
              <w:rPr>
                <w:rFonts w:hint="eastAsia" w:ascii="仿宋" w:hAnsi="仿宋" w:eastAsia="仿宋" w:cs="仿宋"/>
                <w:sz w:val="24"/>
              </w:rPr>
              <w:t xml:space="preserve">                             </w:t>
            </w:r>
          </w:p>
          <w:p>
            <w:pPr>
              <w:tabs>
                <w:tab w:val="left" w:pos="4127"/>
              </w:tabs>
              <w:wordWrap w:val="0"/>
              <w:jc w:val="center"/>
              <w:rPr>
                <w:rFonts w:ascii="仿宋" w:hAnsi="仿宋" w:eastAsia="仿宋" w:cs="仿宋"/>
                <w:sz w:val="24"/>
              </w:rPr>
            </w:pPr>
            <w:r>
              <w:rPr>
                <w:rFonts w:hint="eastAsia" w:ascii="仿宋" w:hAnsi="仿宋" w:eastAsia="仿宋" w:cs="仿宋"/>
                <w:sz w:val="24"/>
              </w:rPr>
              <w:t xml:space="preserve">               签名：</w:t>
            </w:r>
          </w:p>
          <w:p>
            <w:pPr>
              <w:tabs>
                <w:tab w:val="left" w:pos="4127"/>
              </w:tabs>
              <w:wordWrap w:val="0"/>
              <w:jc w:val="center"/>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8"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行业协会、商会意见</w:t>
            </w:r>
          </w:p>
        </w:tc>
        <w:tc>
          <w:tcPr>
            <w:tcW w:w="7267" w:type="dxa"/>
            <w:gridSpan w:val="6"/>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w:t>
            </w:r>
          </w:p>
          <w:p>
            <w:pPr>
              <w:pStyle w:val="2"/>
              <w:ind w:firstLine="480"/>
              <w:rPr>
                <w:rFonts w:ascii="仿宋" w:hAnsi="仿宋" w:eastAsia="仿宋" w:cs="仿宋"/>
                <w:sz w:val="24"/>
              </w:rPr>
            </w:pPr>
          </w:p>
          <w:p>
            <w:pPr>
              <w:wordWrap w:val="0"/>
              <w:jc w:val="right"/>
              <w:rPr>
                <w:rFonts w:ascii="仿宋" w:hAnsi="仿宋" w:eastAsia="仿宋" w:cs="仿宋"/>
                <w:sz w:val="24"/>
              </w:rPr>
            </w:pPr>
          </w:p>
          <w:p>
            <w:pPr>
              <w:wordWrap w:val="0"/>
              <w:jc w:val="right"/>
              <w:rPr>
                <w:rFonts w:ascii="仿宋" w:hAnsi="仿宋" w:eastAsia="仿宋" w:cs="仿宋"/>
                <w:sz w:val="24"/>
              </w:rPr>
            </w:pPr>
            <w:r>
              <w:rPr>
                <w:rFonts w:hint="eastAsia" w:ascii="仿宋" w:hAnsi="仿宋" w:eastAsia="仿宋" w:cs="仿宋"/>
                <w:sz w:val="24"/>
              </w:rPr>
              <w:t xml:space="preserve">   年    月   日  </w:t>
            </w:r>
          </w:p>
          <w:p>
            <w:pPr>
              <w:jc w:val="center"/>
              <w:rPr>
                <w:rFonts w:ascii="仿宋" w:hAnsi="仿宋" w:eastAsia="仿宋" w:cs="仿宋"/>
                <w:sz w:val="24"/>
              </w:rPr>
            </w:pPr>
            <w:r>
              <w:rPr>
                <w:rFonts w:hint="eastAsia" w:ascii="仿宋" w:hAnsi="仿宋" w:eastAsia="仿宋" w:cs="仿宋"/>
                <w:sz w:val="24"/>
              </w:rPr>
              <w:t xml:space="preserve">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8"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主管单位</w:t>
            </w:r>
          </w:p>
          <w:p>
            <w:pPr>
              <w:spacing w:line="420" w:lineRule="exact"/>
              <w:jc w:val="center"/>
              <w:rPr>
                <w:rFonts w:ascii="仿宋" w:hAnsi="仿宋" w:eastAsia="仿宋" w:cs="仿宋"/>
                <w:sz w:val="24"/>
              </w:rPr>
            </w:pPr>
            <w:r>
              <w:rPr>
                <w:rFonts w:hint="eastAsia" w:ascii="仿宋" w:hAnsi="仿宋" w:eastAsia="仿宋" w:cs="仿宋"/>
                <w:sz w:val="24"/>
              </w:rPr>
              <w:t>意见</w:t>
            </w:r>
          </w:p>
        </w:tc>
        <w:tc>
          <w:tcPr>
            <w:tcW w:w="7267" w:type="dxa"/>
            <w:gridSpan w:val="6"/>
          </w:tcPr>
          <w:p>
            <w:pPr>
              <w:jc w:val="center"/>
              <w:rPr>
                <w:rFonts w:ascii="仿宋" w:hAnsi="仿宋" w:eastAsia="仿宋" w:cs="仿宋"/>
                <w:sz w:val="24"/>
              </w:rPr>
            </w:pPr>
            <w:r>
              <w:rPr>
                <w:rFonts w:hint="eastAsia" w:ascii="仿宋" w:hAnsi="仿宋" w:eastAsia="仿宋" w:cs="仿宋"/>
                <w:sz w:val="24"/>
              </w:rPr>
              <w:t xml:space="preserve">                                       </w:t>
            </w:r>
          </w:p>
          <w:p>
            <w:pPr>
              <w:tabs>
                <w:tab w:val="left" w:pos="4127"/>
              </w:tabs>
              <w:wordWrap w:val="0"/>
              <w:jc w:val="right"/>
              <w:rPr>
                <w:rFonts w:ascii="仿宋" w:hAnsi="仿宋" w:eastAsia="仿宋" w:cs="仿宋"/>
                <w:sz w:val="24"/>
              </w:rPr>
            </w:pP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年    月   日 </w:t>
            </w: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jc w:val="center"/>
        </w:trPr>
        <w:tc>
          <w:tcPr>
            <w:tcW w:w="1553" w:type="dxa"/>
            <w:vAlign w:val="center"/>
          </w:tcPr>
          <w:p>
            <w:pPr>
              <w:spacing w:line="420" w:lineRule="exact"/>
              <w:jc w:val="center"/>
              <w:rPr>
                <w:rFonts w:ascii="仿宋" w:hAnsi="仿宋" w:eastAsia="仿宋" w:cs="仿宋"/>
                <w:sz w:val="24"/>
              </w:rPr>
            </w:pPr>
            <w:r>
              <w:rPr>
                <w:rFonts w:hint="eastAsia" w:ascii="仿宋" w:hAnsi="仿宋" w:eastAsia="仿宋" w:cs="仿宋"/>
                <w:sz w:val="24"/>
              </w:rPr>
              <w:t>第三方机制管委会意见</w:t>
            </w:r>
          </w:p>
        </w:tc>
        <w:tc>
          <w:tcPr>
            <w:tcW w:w="7267" w:type="dxa"/>
            <w:gridSpan w:val="6"/>
          </w:tcPr>
          <w:p>
            <w:pPr>
              <w:tabs>
                <w:tab w:val="left" w:pos="4127"/>
              </w:tabs>
              <w:wordWrap w:val="0"/>
              <w:rPr>
                <w:rFonts w:ascii="仿宋" w:hAnsi="仿宋" w:eastAsia="仿宋" w:cs="仿宋"/>
                <w:sz w:val="24"/>
              </w:rPr>
            </w:pPr>
          </w:p>
          <w:p>
            <w:pPr>
              <w:tabs>
                <w:tab w:val="left" w:pos="4127"/>
              </w:tabs>
              <w:wordWrap w:val="0"/>
              <w:jc w:val="right"/>
              <w:rPr>
                <w:rFonts w:ascii="仿宋" w:hAnsi="仿宋" w:eastAsia="仿宋" w:cs="仿宋"/>
                <w:sz w:val="24"/>
              </w:rPr>
            </w:pPr>
          </w:p>
          <w:p>
            <w:pPr>
              <w:tabs>
                <w:tab w:val="left" w:pos="4127"/>
              </w:tabs>
              <w:wordWrap w:val="0"/>
              <w:jc w:val="right"/>
              <w:rPr>
                <w:rFonts w:ascii="仿宋" w:hAnsi="仿宋" w:eastAsia="仿宋" w:cs="仿宋"/>
                <w:sz w:val="24"/>
              </w:rPr>
            </w:pPr>
          </w:p>
          <w:p>
            <w:pPr>
              <w:tabs>
                <w:tab w:val="left" w:pos="4127"/>
              </w:tabs>
              <w:wordWrap w:val="0"/>
              <w:jc w:val="both"/>
              <w:rPr>
                <w:rFonts w:ascii="仿宋" w:hAnsi="仿宋" w:eastAsia="仿宋" w:cs="仿宋"/>
                <w:sz w:val="24"/>
              </w:rPr>
            </w:pP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年    月   日 </w:t>
            </w:r>
          </w:p>
          <w:p>
            <w:pPr>
              <w:tabs>
                <w:tab w:val="left" w:pos="4127"/>
              </w:tabs>
              <w:wordWrap w:val="0"/>
              <w:jc w:val="right"/>
              <w:rPr>
                <w:rFonts w:ascii="仿宋" w:hAnsi="仿宋" w:eastAsia="仿宋" w:cs="仿宋"/>
                <w:sz w:val="24"/>
              </w:rPr>
            </w:pPr>
            <w:r>
              <w:rPr>
                <w:rFonts w:hint="eastAsia" w:ascii="仿宋" w:hAnsi="仿宋" w:eastAsia="仿宋" w:cs="仿宋"/>
                <w:sz w:val="24"/>
              </w:rPr>
              <w:t xml:space="preserve"> （盖章） </w:t>
            </w:r>
          </w:p>
          <w:p>
            <w:pPr>
              <w:tabs>
                <w:tab w:val="left" w:pos="4127"/>
              </w:tabs>
              <w:wordWrap w:val="0"/>
              <w:jc w:val="right"/>
              <w:rPr>
                <w:rFonts w:ascii="仿宋" w:hAnsi="仿宋" w:eastAsia="仿宋" w:cs="仿宋"/>
                <w:sz w:val="24"/>
              </w:rPr>
            </w:pPr>
          </w:p>
        </w:tc>
      </w:tr>
    </w:tbl>
    <w:p>
      <w:pPr>
        <w:pStyle w:val="2"/>
        <w:ind w:firstLine="0" w:firstLineChars="0"/>
      </w:pPr>
    </w:p>
    <w:p>
      <w:pPr>
        <w:pStyle w:val="2"/>
        <w:ind w:firstLine="0" w:firstLineChars="0"/>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0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CJK JP Bold">
    <w:altName w:val="宋体"/>
    <w:panose1 w:val="020B0800000000000000"/>
    <w:charset w:val="86"/>
    <w:family w:val="auto"/>
    <w:pitch w:val="default"/>
    <w:sig w:usb0="00000000" w:usb1="00000000" w:usb2="00000016" w:usb3="00000000" w:csb0="602E0107" w:csb1="00000000"/>
  </w:font>
  <w:font w:name="汉仪中宋简">
    <w:altName w:val="宋体"/>
    <w:panose1 w:val="02010600000101010101"/>
    <w:charset w:val="86"/>
    <w:family w:val="auto"/>
    <w:pitch w:val="default"/>
    <w:sig w:usb0="00000000" w:usb1="00000000" w:usb2="00000002"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39767"/>
    </w:sdtPr>
    <w:sdtEndPr>
      <w:rPr>
        <w:rFonts w:ascii="Times New Roman" w:hAnsi="Times New Roman" w:cs="Times New Roman"/>
        <w:sz w:val="28"/>
        <w:szCs w:val="28"/>
      </w:rPr>
    </w:sdtEndPr>
    <w:sdtContent>
      <w:p>
        <w:pPr>
          <w:pStyle w:val="3"/>
          <w:jc w:val="right"/>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cs="Times New Roman"/>
        <w:sz w:val="28"/>
        <w:szCs w:val="28"/>
      </w:rPr>
      <w:t>—</w:t>
    </w:r>
    <w:sdt>
      <w:sdtPr>
        <w:rPr>
          <w:rFonts w:ascii="Times New Roman" w:hAnsi="Times New Roman" w:cs="Times New Roman"/>
          <w:sz w:val="28"/>
          <w:szCs w:val="28"/>
        </w:rPr>
        <w:id w:val="21339768"/>
      </w:sdtPr>
      <w:sdtEndPr>
        <w:rPr>
          <w:rFonts w:asciiTheme="minorHAnsi" w:hAnsiTheme="minorHAnsi" w:cstheme="minorBidi"/>
          <w:sz w:val="18"/>
          <w:szCs w:val="24"/>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DF2D90"/>
    <w:rsid w:val="0022557F"/>
    <w:rsid w:val="00576093"/>
    <w:rsid w:val="1FFEF974"/>
    <w:rsid w:val="22ED7CF8"/>
    <w:rsid w:val="28043336"/>
    <w:rsid w:val="28DF2D90"/>
    <w:rsid w:val="3BF59965"/>
    <w:rsid w:val="3F3F2B15"/>
    <w:rsid w:val="3FB84EFA"/>
    <w:rsid w:val="42FC71C2"/>
    <w:rsid w:val="5DE677FC"/>
    <w:rsid w:val="5E38D182"/>
    <w:rsid w:val="5EFFCF2D"/>
    <w:rsid w:val="60F08E4B"/>
    <w:rsid w:val="67F6C2A4"/>
    <w:rsid w:val="74EFF726"/>
    <w:rsid w:val="757D447E"/>
    <w:rsid w:val="75F77AEE"/>
    <w:rsid w:val="77AA0B85"/>
    <w:rsid w:val="7BFF4C57"/>
    <w:rsid w:val="AF5F24CC"/>
    <w:rsid w:val="AFFC7D42"/>
    <w:rsid w:val="B7FF5CA4"/>
    <w:rsid w:val="BEFD73E6"/>
    <w:rsid w:val="BF1B69F8"/>
    <w:rsid w:val="BFBB29B1"/>
    <w:rsid w:val="C77E89D3"/>
    <w:rsid w:val="CFBFF21E"/>
    <w:rsid w:val="DBF56876"/>
    <w:rsid w:val="DF5EAC2C"/>
    <w:rsid w:val="DFEF6031"/>
    <w:rsid w:val="EFF98AF2"/>
    <w:rsid w:val="F3756E76"/>
    <w:rsid w:val="F77B10DF"/>
    <w:rsid w:val="F7F71954"/>
    <w:rsid w:val="FCFF4917"/>
    <w:rsid w:val="FEE1348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脚 Char"/>
    <w:basedOn w:val="6"/>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2777</Words>
  <Characters>872</Characters>
  <Lines>7</Lines>
  <Paragraphs>7</Paragraphs>
  <ScaleCrop>false</ScaleCrop>
  <LinksUpToDate>false</LinksUpToDate>
  <CharactersWithSpaces>3642</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2022-06-03T19:17:00Z</dcterms:created>
  <dc:creator>大静</dc:creator>
  <cp:lastModifiedBy>Administrator</cp:lastModifiedBy>
  <cp:lastPrinted>2022-06-09T14:17:00Z</cp:lastPrinted>
  <dcterms:modified xsi:type="dcterms:W3CDTF">2022-06-13T01:49:17Z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y fmtid="{D5CDD505-2E9C-101B-9397-08002B2CF9AE}" pid="3" name="ICV">
    <vt:lpwstr>E52B803406B342EAA755D58037FF3B02</vt:lpwstr>
  </property>
</Properties>
</file>