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spacing w:before="0" w:line="240" w:lineRule="auto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spacing w:before="0"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金融与保险专委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spacing w:before="0"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2022年年会暨“金融律师的思维”研讨会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spacing w:before="0"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</w:p>
    <w:tbl>
      <w:tblPr>
        <w:tblStyle w:val="7"/>
        <w:tblW w:w="85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7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zh-TW" w:eastAsia="zh-TW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zh-TW" w:eastAsia="zh-TW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 w:color="auto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zh-TW" w:eastAsia="zh-TW"/>
        </w:rPr>
        <w:t>请参会人员于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t>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zh-TW" w:eastAsia="zh-TW"/>
        </w:rPr>
        <w:t>2年12月15日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t>18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zh-TW" w:eastAsia="zh-TW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instrText xml:space="preserve"> HYPERLINK "mailto:00前将参会回执发至185221384@qq.com邮箱，邮件主题注明\“2022年金融与保险法律专业委员会年会\”。因疫情防控需要，本次会议规模为线下50人，根据报名先后确定线下参会人员，其他人员报名成功后邮箱发送会议号线上参加。" </w:instrTex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t>00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zh-TW" w:eastAsia="zh-TW"/>
        </w:rPr>
        <w:t>前将参会回执发至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t>185221384@qq.com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zh-TW" w:eastAsia="zh-TW"/>
        </w:rPr>
        <w:t>邮箱，邮件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en-US" w:eastAsia="zh-CN"/>
        </w:rPr>
        <w:t>主题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zh-TW" w:eastAsia="zh-TW"/>
        </w:rPr>
        <w:t>注明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t>“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zh-TW" w:eastAsia="zh-TW"/>
        </w:rPr>
        <w:t>2022年金融与保险法律专业委员会年会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t>”</w:t>
      </w:r>
      <w:r>
        <w:rPr>
          <w:rStyle w:val="6"/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val="zh-CN" w:eastAsia="zh-TW"/>
        </w:rPr>
        <w:t>。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u w:val="none" w:color="auto"/>
          <w:lang w:val="zh-CN"/>
        </w:rPr>
        <w:t>因疫情防控需要，本次会议规模为线下50人，根据报名先后确定线下参会人员，其他人员报名成功后邮箱发送会议号线上参加。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 w:color="auto"/>
          <w:lang w:eastAsia="zh-TW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联系人：段永龙</w:t>
      </w:r>
    </w:p>
    <w:p>
      <w:pPr>
        <w:keepNext w:val="0"/>
        <w:keepLines w:val="0"/>
        <w:pageBreakBefore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</w:rPr>
        <w:t>18980090068</w:t>
      </w:r>
    </w:p>
    <w:sectPr>
      <w:type w:val="continuous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NWFhMGM2Yzc5ZTY1OTRmMjVhMjc4YzZjMDYyNjcifQ=="/>
  </w:docVars>
  <w:rsids>
    <w:rsidRoot w:val="009D0CE7"/>
    <w:rsid w:val="001A2310"/>
    <w:rsid w:val="00837505"/>
    <w:rsid w:val="009D0CE7"/>
    <w:rsid w:val="037E7D41"/>
    <w:rsid w:val="056E78ED"/>
    <w:rsid w:val="080826BC"/>
    <w:rsid w:val="0E18645F"/>
    <w:rsid w:val="0EF63598"/>
    <w:rsid w:val="1D4E018F"/>
    <w:rsid w:val="219E3D87"/>
    <w:rsid w:val="2D12039F"/>
    <w:rsid w:val="30642B62"/>
    <w:rsid w:val="507B28F2"/>
    <w:rsid w:val="5BE60016"/>
    <w:rsid w:val="61225778"/>
    <w:rsid w:val="612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Arial" w:hAnsi="Arial" w:eastAsia="Arial" w:cs="Arial"/>
      <w:color w:val="000000"/>
      <w:kern w:val="2"/>
      <w:sz w:val="24"/>
      <w:szCs w:val="24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默认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  <w:jc w:val="both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zh-TW" w:eastAsia="zh-TW" w:bidi="ar-SA"/>
    </w:rPr>
  </w:style>
  <w:style w:type="character" w:customStyle="1" w:styleId="10">
    <w:name w:val="页眉 字符"/>
    <w:basedOn w:val="5"/>
    <w:link w:val="3"/>
    <w:qFormat/>
    <w:uiPriority w:val="99"/>
    <w:rPr>
      <w:rFonts w:ascii="Arial" w:hAnsi="Arial" w:eastAsia="Arial" w:cs="Arial"/>
      <w:color w:val="000000"/>
      <w:kern w:val="2"/>
      <w:sz w:val="18"/>
      <w:szCs w:val="18"/>
      <w:u w:color="000000"/>
    </w:rPr>
  </w:style>
  <w:style w:type="character" w:customStyle="1" w:styleId="11">
    <w:name w:val="页脚 字符"/>
    <w:basedOn w:val="5"/>
    <w:link w:val="2"/>
    <w:qFormat/>
    <w:uiPriority w:val="99"/>
    <w:rPr>
      <w:rFonts w:ascii="Arial" w:hAnsi="Arial" w:eastAsia="Arial" w:cs="Arial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167</Characters>
  <Lines>7</Lines>
  <Paragraphs>2</Paragraphs>
  <TotalTime>10</TotalTime>
  <ScaleCrop>false</ScaleCrop>
  <LinksUpToDate>false</LinksUpToDate>
  <CharactersWithSpaces>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2022-12-05T06:37:00Z</dcterms:created>
  <dc:creator>CaoCL</dc:creator>
  <cp:lastModifiedBy>背影</cp:lastModifiedBy>
  <dcterms:modified xsi:type="dcterms:W3CDTF">2022-12-06T02:54:49Z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204DFFB967CA4A9CA42985E212DA16FC</vt:lpwstr>
  </property>
</Properties>
</file>