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附件：</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四川省律师协会关于开展202</w:t>
      </w:r>
      <w:r>
        <w:rPr>
          <w:rFonts w:ascii="方正小标宋简体" w:hAnsi="方正小标宋简体" w:eastAsia="方正小标宋简体" w:cs="方正小标宋简体"/>
          <w:sz w:val="36"/>
          <w:szCs w:val="36"/>
        </w:rPr>
        <w:t>3</w:t>
      </w:r>
      <w:r>
        <w:rPr>
          <w:rFonts w:hint="eastAsia" w:ascii="方正小标宋简体" w:hAnsi="方正小标宋简体" w:eastAsia="方正小标宋简体" w:cs="方正小标宋简体"/>
          <w:sz w:val="36"/>
          <w:szCs w:val="36"/>
        </w:rPr>
        <w:t>年律师专业水平</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评定的公告</w:t>
      </w:r>
    </w:p>
    <w:p>
      <w:pPr>
        <w:ind w:firstLine="640" w:firstLineChars="200"/>
        <w:rPr>
          <w:rFonts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全省律师：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为提升全省律师专业水平，促进律师行业更加专业化发展，方便群众选择法律服务，</w:t>
      </w:r>
      <w:r>
        <w:rPr>
          <w:rFonts w:hint="eastAsia" w:ascii="仿宋" w:hAnsi="仿宋" w:eastAsia="仿宋" w:cs="宋体"/>
          <w:bCs/>
          <w:sz w:val="32"/>
          <w:szCs w:val="32"/>
          <w:lang w:bidi="ar"/>
        </w:rPr>
        <w:t>进一步夯实律师专业水平评定工作，</w:t>
      </w:r>
      <w:r>
        <w:rPr>
          <w:rFonts w:hint="eastAsia" w:ascii="仿宋_GB2312" w:hAnsi="仿宋_GB2312" w:eastAsia="仿宋_GB2312" w:cs="仿宋_GB2312"/>
          <w:sz w:val="32"/>
          <w:szCs w:val="32"/>
        </w:rPr>
        <w:t>根据《四川省建立律师专业水平评价体系和评定机制试点工作实施办法（试行）》（川司法发〔2020〕213号），现将开展2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年律师专业水平评定工作有关事项公告如下：</w:t>
      </w:r>
    </w:p>
    <w:p>
      <w:pPr>
        <w:ind w:firstLine="640" w:firstLineChars="200"/>
        <w:rPr>
          <w:rFonts w:ascii="仿宋_GB2312" w:hAnsi="仿宋_GB2312" w:eastAsia="仿宋_GB2312" w:cs="仿宋_GB2312"/>
          <w:sz w:val="32"/>
          <w:szCs w:val="32"/>
        </w:rPr>
      </w:pPr>
      <w:r>
        <w:rPr>
          <w:rFonts w:hint="eastAsia" w:ascii="黑体" w:hAnsi="黑体" w:eastAsia="黑体" w:cs="黑体"/>
          <w:bCs/>
          <w:sz w:val="32"/>
          <w:szCs w:val="32"/>
        </w:rPr>
        <w:t>一、参评范围</w:t>
      </w:r>
    </w:p>
    <w:p>
      <w:pPr>
        <w:widowControl/>
        <w:tabs>
          <w:tab w:val="left" w:pos="578"/>
        </w:tabs>
        <w:spacing w:line="360" w:lineRule="auto"/>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参评范围</w:t>
      </w:r>
      <w:r>
        <w:rPr>
          <w:rFonts w:hint="eastAsia" w:ascii="仿宋" w:hAnsi="仿宋" w:eastAsia="仿宋" w:cs="宋体"/>
          <w:bCs/>
          <w:sz w:val="32"/>
          <w:szCs w:val="32"/>
          <w:lang w:bidi="ar"/>
        </w:rPr>
        <w:t>：刑事、婚姻家庭、公司法、金融证券保险、建筑房地产、知识产权、劳动法、涉外、行政法九个专业。</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Cs/>
          <w:sz w:val="32"/>
          <w:szCs w:val="32"/>
        </w:rPr>
        <w:t>二、参评时间</w:t>
      </w:r>
    </w:p>
    <w:p>
      <w:pPr>
        <w:widowControl/>
        <w:tabs>
          <w:tab w:val="left" w:pos="578"/>
        </w:tabs>
        <w:spacing w:line="360" w:lineRule="auto"/>
        <w:ind w:firstLine="640"/>
        <w:rPr>
          <w:rFonts w:hint="eastAsia" w:ascii="仿宋" w:hAnsi="仿宋" w:eastAsia="仿宋" w:cs="宋体"/>
          <w:sz w:val="32"/>
          <w:szCs w:val="32"/>
          <w:lang w:eastAsia="zh-CN" w:bidi="ar"/>
        </w:rPr>
      </w:pPr>
      <w:r>
        <w:rPr>
          <w:rFonts w:hint="eastAsia" w:ascii="仿宋" w:hAnsi="仿宋" w:eastAsia="仿宋" w:cs="宋体"/>
          <w:sz w:val="32"/>
          <w:szCs w:val="32"/>
          <w:lang w:eastAsia="zh-CN" w:bidi="ar"/>
        </w:rPr>
        <w:t>（一）律师申报期间：参评律师于202</w:t>
      </w:r>
      <w:r>
        <w:rPr>
          <w:rFonts w:hint="eastAsia" w:ascii="仿宋" w:hAnsi="仿宋" w:eastAsia="仿宋" w:cs="宋体"/>
          <w:sz w:val="32"/>
          <w:szCs w:val="32"/>
          <w:lang w:val="en-US" w:eastAsia="zh-CN" w:bidi="ar"/>
        </w:rPr>
        <w:t>3</w:t>
      </w:r>
      <w:r>
        <w:rPr>
          <w:rFonts w:hint="eastAsia" w:ascii="仿宋" w:hAnsi="仿宋" w:eastAsia="仿宋" w:cs="宋体"/>
          <w:sz w:val="32"/>
          <w:szCs w:val="32"/>
          <w:lang w:eastAsia="zh-CN" w:bidi="ar"/>
        </w:rPr>
        <w:t>年</w:t>
      </w:r>
      <w:r>
        <w:rPr>
          <w:rFonts w:hint="eastAsia" w:ascii="仿宋" w:hAnsi="仿宋" w:eastAsia="仿宋" w:cs="宋体"/>
          <w:sz w:val="32"/>
          <w:szCs w:val="32"/>
          <w:lang w:val="en-US" w:eastAsia="zh-CN" w:bidi="ar"/>
        </w:rPr>
        <w:t>11</w:t>
      </w:r>
      <w:r>
        <w:rPr>
          <w:rFonts w:hint="eastAsia" w:ascii="仿宋" w:hAnsi="仿宋" w:eastAsia="仿宋" w:cs="宋体"/>
          <w:sz w:val="32"/>
          <w:szCs w:val="32"/>
          <w:lang w:eastAsia="zh-CN" w:bidi="ar"/>
        </w:rPr>
        <w:t>月</w:t>
      </w:r>
      <w:r>
        <w:rPr>
          <w:rFonts w:hint="eastAsia" w:ascii="仿宋" w:hAnsi="仿宋" w:eastAsia="仿宋" w:cs="宋体"/>
          <w:sz w:val="32"/>
          <w:szCs w:val="32"/>
          <w:lang w:val="en-US" w:eastAsia="zh-CN" w:bidi="ar"/>
        </w:rPr>
        <w:t>16</w:t>
      </w:r>
      <w:r>
        <w:rPr>
          <w:rFonts w:hint="eastAsia" w:ascii="仿宋" w:hAnsi="仿宋" w:eastAsia="仿宋" w:cs="宋体"/>
          <w:sz w:val="32"/>
          <w:szCs w:val="32"/>
          <w:lang w:eastAsia="zh-CN" w:bidi="ar"/>
        </w:rPr>
        <w:t>日-20</w:t>
      </w:r>
      <w:r>
        <w:rPr>
          <w:rFonts w:hint="eastAsia" w:ascii="仿宋" w:hAnsi="仿宋" w:eastAsia="仿宋" w:cs="宋体"/>
          <w:sz w:val="32"/>
          <w:szCs w:val="32"/>
          <w:lang w:val="en-US" w:eastAsia="zh-CN" w:bidi="ar"/>
        </w:rPr>
        <w:t>23</w:t>
      </w:r>
      <w:r>
        <w:rPr>
          <w:rFonts w:hint="eastAsia" w:ascii="仿宋" w:hAnsi="仿宋" w:eastAsia="仿宋" w:cs="宋体"/>
          <w:sz w:val="32"/>
          <w:szCs w:val="32"/>
          <w:lang w:eastAsia="zh-CN" w:bidi="ar"/>
        </w:rPr>
        <w:t>年</w:t>
      </w:r>
      <w:r>
        <w:rPr>
          <w:rFonts w:hint="eastAsia" w:ascii="仿宋" w:hAnsi="仿宋" w:eastAsia="仿宋" w:cs="宋体"/>
          <w:sz w:val="32"/>
          <w:szCs w:val="32"/>
          <w:lang w:val="en-US" w:eastAsia="zh-CN" w:bidi="ar"/>
        </w:rPr>
        <w:t>11</w:t>
      </w:r>
      <w:r>
        <w:rPr>
          <w:rFonts w:hint="eastAsia" w:ascii="仿宋" w:hAnsi="仿宋" w:eastAsia="仿宋" w:cs="宋体"/>
          <w:sz w:val="32"/>
          <w:szCs w:val="32"/>
          <w:lang w:eastAsia="zh-CN" w:bidi="ar"/>
        </w:rPr>
        <w:t>月</w:t>
      </w:r>
      <w:r>
        <w:rPr>
          <w:rFonts w:hint="eastAsia" w:ascii="仿宋" w:hAnsi="仿宋" w:eastAsia="仿宋" w:cs="宋体"/>
          <w:sz w:val="32"/>
          <w:szCs w:val="32"/>
          <w:lang w:val="en-US" w:eastAsia="zh-CN" w:bidi="ar"/>
        </w:rPr>
        <w:t>30</w:t>
      </w:r>
      <w:r>
        <w:rPr>
          <w:rFonts w:hint="eastAsia" w:ascii="仿宋" w:hAnsi="仿宋" w:eastAsia="仿宋" w:cs="宋体"/>
          <w:sz w:val="32"/>
          <w:szCs w:val="32"/>
          <w:lang w:eastAsia="zh-CN" w:bidi="ar"/>
        </w:rPr>
        <w:t>日进行网上申报，提交参评材料。</w:t>
      </w:r>
    </w:p>
    <w:p>
      <w:pPr>
        <w:widowControl/>
        <w:tabs>
          <w:tab w:val="left" w:pos="578"/>
        </w:tabs>
        <w:spacing w:line="360" w:lineRule="auto"/>
        <w:ind w:firstLine="640"/>
        <w:rPr>
          <w:rFonts w:hint="eastAsia" w:ascii="仿宋" w:hAnsi="仿宋" w:eastAsia="仿宋" w:cs="宋体"/>
          <w:sz w:val="32"/>
          <w:szCs w:val="32"/>
          <w:lang w:eastAsia="zh-CN" w:bidi="ar"/>
        </w:rPr>
      </w:pPr>
      <w:r>
        <w:rPr>
          <w:rFonts w:hint="eastAsia" w:ascii="仿宋" w:hAnsi="仿宋" w:eastAsia="仿宋" w:cs="宋体"/>
          <w:sz w:val="32"/>
          <w:szCs w:val="32"/>
          <w:lang w:eastAsia="zh-CN" w:bidi="ar"/>
        </w:rPr>
        <w:t>（二）律师事务所审查提交期间：律师事务所于202</w:t>
      </w:r>
      <w:r>
        <w:rPr>
          <w:rFonts w:hint="eastAsia" w:ascii="仿宋" w:hAnsi="仿宋" w:eastAsia="仿宋" w:cs="宋体"/>
          <w:sz w:val="32"/>
          <w:szCs w:val="32"/>
          <w:lang w:val="en-US" w:eastAsia="zh-CN" w:bidi="ar"/>
        </w:rPr>
        <w:t>3</w:t>
      </w:r>
      <w:r>
        <w:rPr>
          <w:rFonts w:hint="eastAsia" w:ascii="仿宋" w:hAnsi="仿宋" w:eastAsia="仿宋" w:cs="宋体"/>
          <w:sz w:val="32"/>
          <w:szCs w:val="32"/>
          <w:lang w:eastAsia="zh-CN" w:bidi="ar"/>
        </w:rPr>
        <w:t>年</w:t>
      </w:r>
      <w:r>
        <w:rPr>
          <w:rFonts w:hint="eastAsia" w:ascii="仿宋" w:hAnsi="仿宋" w:eastAsia="仿宋" w:cs="宋体"/>
          <w:sz w:val="32"/>
          <w:szCs w:val="32"/>
          <w:lang w:val="en-US" w:eastAsia="zh-CN" w:bidi="ar"/>
        </w:rPr>
        <w:t>12月1</w:t>
      </w:r>
      <w:r>
        <w:rPr>
          <w:rFonts w:hint="eastAsia" w:ascii="仿宋" w:hAnsi="仿宋" w:eastAsia="仿宋" w:cs="宋体"/>
          <w:sz w:val="32"/>
          <w:szCs w:val="32"/>
          <w:lang w:eastAsia="zh-CN" w:bidi="ar"/>
        </w:rPr>
        <w:t>日-202</w:t>
      </w:r>
      <w:r>
        <w:rPr>
          <w:rFonts w:hint="eastAsia" w:ascii="仿宋" w:hAnsi="仿宋" w:eastAsia="仿宋" w:cs="宋体"/>
          <w:sz w:val="32"/>
          <w:szCs w:val="32"/>
          <w:lang w:val="en-US" w:eastAsia="zh-CN" w:bidi="ar"/>
        </w:rPr>
        <w:t>3</w:t>
      </w:r>
      <w:r>
        <w:rPr>
          <w:rFonts w:hint="eastAsia" w:ascii="仿宋" w:hAnsi="仿宋" w:eastAsia="仿宋" w:cs="宋体"/>
          <w:sz w:val="32"/>
          <w:szCs w:val="32"/>
          <w:lang w:eastAsia="zh-CN" w:bidi="ar"/>
        </w:rPr>
        <w:t>年</w:t>
      </w:r>
      <w:r>
        <w:rPr>
          <w:rFonts w:hint="eastAsia" w:ascii="仿宋" w:hAnsi="仿宋" w:eastAsia="仿宋" w:cs="宋体"/>
          <w:sz w:val="32"/>
          <w:szCs w:val="32"/>
          <w:lang w:val="en-US" w:eastAsia="zh-CN" w:bidi="ar"/>
        </w:rPr>
        <w:t>12</w:t>
      </w:r>
      <w:r>
        <w:rPr>
          <w:rFonts w:hint="eastAsia" w:ascii="仿宋" w:hAnsi="仿宋" w:eastAsia="仿宋" w:cs="宋体"/>
          <w:sz w:val="32"/>
          <w:szCs w:val="32"/>
          <w:lang w:eastAsia="zh-CN" w:bidi="ar"/>
        </w:rPr>
        <w:t>月</w:t>
      </w:r>
      <w:r>
        <w:rPr>
          <w:rFonts w:hint="eastAsia" w:ascii="仿宋" w:hAnsi="仿宋" w:eastAsia="仿宋" w:cs="宋体"/>
          <w:sz w:val="32"/>
          <w:szCs w:val="32"/>
          <w:lang w:val="en-US" w:eastAsia="zh-CN" w:bidi="ar"/>
        </w:rPr>
        <w:t>10</w:t>
      </w:r>
      <w:r>
        <w:rPr>
          <w:rFonts w:hint="eastAsia" w:ascii="仿宋" w:hAnsi="仿宋" w:eastAsia="仿宋" w:cs="宋体"/>
          <w:sz w:val="32"/>
          <w:szCs w:val="32"/>
          <w:lang w:eastAsia="zh-CN" w:bidi="ar"/>
        </w:rPr>
        <w:t>日进行审查并将审查后的参评材料提交市级评审委员会。</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参评条件</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（一）政治表现。在本省执业的律师，拥护中国共产党领导、拥护社会主义法治，遵守宪法和法律，恪守律师职业道德和执业纪律。</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（二）诚信状况。依法、规范、诚信执业，参评前5年内没有因执业行为受到党纪处分、行政处罚、行业惩戒和信用惩戒，律师执业年度考核称职。</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三）执业年限。具有法学博士、法学（法律）硕士、法学学士学位的，应当分别连续执业3年、5年、7年以上，其他参评律师应当连续执业10年以上。连续执业应满足每年至少承办1件案件的条件。曾经从事审判、检察、立法等法律业务的律师，其实际从事审判、检察、立法等法律业务的时间计算为连续执业时间。连续执业应满足每年至少承办1件案件的条件。</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有境外执业经历的律师申报涉外法律服务专业律师，其境外执业经历可以计入连续执业年限。</w:t>
      </w:r>
    </w:p>
    <w:p>
      <w:pPr>
        <w:numPr>
          <w:ilvl w:val="0"/>
          <w:numId w:val="0"/>
        </w:numPr>
        <w:ind w:firstLine="640" w:firstLineChars="200"/>
        <w:rPr>
          <w:rFonts w:hint="eastAsia" w:ascii="仿宋" w:hAnsi="仿宋" w:eastAsia="仿宋" w:cs="宋体"/>
          <w:bCs/>
          <w:sz w:val="32"/>
          <w:szCs w:val="32"/>
          <w:highlight w:val="none"/>
          <w:lang w:bidi="ar"/>
        </w:rPr>
      </w:pPr>
      <w:r>
        <w:rPr>
          <w:rFonts w:hint="eastAsia" w:ascii="仿宋" w:hAnsi="仿宋" w:eastAsia="仿宋" w:cs="宋体"/>
          <w:bCs/>
          <w:sz w:val="32"/>
          <w:szCs w:val="32"/>
          <w:highlight w:val="none"/>
          <w:lang w:bidi="ar"/>
        </w:rPr>
        <w:t>本次参评的律师执业年限计算至202</w:t>
      </w:r>
      <w:r>
        <w:rPr>
          <w:rFonts w:hint="eastAsia" w:ascii="仿宋" w:hAnsi="仿宋" w:eastAsia="仿宋" w:cs="宋体"/>
          <w:bCs/>
          <w:sz w:val="32"/>
          <w:szCs w:val="32"/>
          <w:highlight w:val="none"/>
          <w:lang w:val="en-US" w:eastAsia="zh-CN" w:bidi="ar"/>
        </w:rPr>
        <w:t>3</w:t>
      </w:r>
      <w:r>
        <w:rPr>
          <w:rFonts w:hint="eastAsia" w:ascii="仿宋" w:hAnsi="仿宋" w:eastAsia="仿宋" w:cs="宋体"/>
          <w:bCs/>
          <w:sz w:val="32"/>
          <w:szCs w:val="32"/>
          <w:highlight w:val="none"/>
          <w:lang w:bidi="ar"/>
        </w:rPr>
        <w:t>年</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1</w:t>
      </w:r>
      <w:r>
        <w:rPr>
          <w:rFonts w:hint="eastAsia" w:ascii="仿宋" w:hAnsi="仿宋" w:eastAsia="仿宋" w:cs="宋体"/>
          <w:bCs/>
          <w:sz w:val="32"/>
          <w:szCs w:val="32"/>
          <w:highlight w:val="none"/>
          <w:lang w:bidi="ar"/>
        </w:rPr>
        <w:t>月</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5</w:t>
      </w:r>
      <w:r>
        <w:rPr>
          <w:rFonts w:hint="eastAsia" w:ascii="仿宋" w:hAnsi="仿宋" w:eastAsia="仿宋" w:cs="宋体"/>
          <w:bCs/>
          <w:sz w:val="32"/>
          <w:szCs w:val="32"/>
          <w:highlight w:val="none"/>
          <w:lang w:bidi="ar"/>
        </w:rPr>
        <w:t>日，即：1、连续执业3年为2</w:t>
      </w:r>
      <w:r>
        <w:rPr>
          <w:rFonts w:hint="eastAsia" w:ascii="仿宋" w:hAnsi="仿宋" w:eastAsia="仿宋" w:cs="宋体"/>
          <w:bCs/>
          <w:sz w:val="32"/>
          <w:szCs w:val="32"/>
          <w:highlight w:val="none"/>
          <w:lang w:eastAsia="zh-CN" w:bidi="ar"/>
        </w:rPr>
        <w:t>0</w:t>
      </w:r>
      <w:r>
        <w:rPr>
          <w:rFonts w:hint="eastAsia" w:ascii="仿宋" w:hAnsi="仿宋" w:eastAsia="仿宋" w:cs="宋体"/>
          <w:bCs/>
          <w:sz w:val="32"/>
          <w:szCs w:val="32"/>
          <w:highlight w:val="none"/>
          <w:lang w:val="en-US" w:eastAsia="zh-CN" w:bidi="ar"/>
        </w:rPr>
        <w:t>20</w:t>
      </w:r>
      <w:r>
        <w:rPr>
          <w:rFonts w:hint="eastAsia" w:ascii="仿宋" w:hAnsi="仿宋" w:eastAsia="仿宋" w:cs="宋体"/>
          <w:bCs/>
          <w:sz w:val="32"/>
          <w:szCs w:val="32"/>
          <w:highlight w:val="none"/>
          <w:lang w:bidi="ar"/>
        </w:rPr>
        <w:t>年</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1</w:t>
      </w:r>
      <w:r>
        <w:rPr>
          <w:rFonts w:hint="eastAsia" w:ascii="仿宋" w:hAnsi="仿宋" w:eastAsia="仿宋" w:cs="宋体"/>
          <w:bCs/>
          <w:sz w:val="32"/>
          <w:szCs w:val="32"/>
          <w:highlight w:val="none"/>
          <w:lang w:bidi="ar"/>
        </w:rPr>
        <w:t>月</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5</w:t>
      </w:r>
      <w:r>
        <w:rPr>
          <w:rFonts w:hint="eastAsia" w:ascii="仿宋" w:hAnsi="仿宋" w:eastAsia="仿宋" w:cs="宋体"/>
          <w:bCs/>
          <w:sz w:val="32"/>
          <w:szCs w:val="32"/>
          <w:highlight w:val="none"/>
          <w:lang w:bidi="ar"/>
        </w:rPr>
        <w:t>日至20</w:t>
      </w:r>
      <w:r>
        <w:rPr>
          <w:rFonts w:hint="eastAsia" w:ascii="仿宋" w:hAnsi="仿宋" w:eastAsia="仿宋" w:cs="宋体"/>
          <w:bCs/>
          <w:sz w:val="32"/>
          <w:szCs w:val="32"/>
          <w:highlight w:val="none"/>
          <w:lang w:eastAsia="zh-CN" w:bidi="ar"/>
        </w:rPr>
        <w:t>2</w:t>
      </w:r>
      <w:r>
        <w:rPr>
          <w:rFonts w:hint="eastAsia" w:ascii="仿宋" w:hAnsi="仿宋" w:eastAsia="仿宋" w:cs="宋体"/>
          <w:bCs/>
          <w:sz w:val="32"/>
          <w:szCs w:val="32"/>
          <w:highlight w:val="none"/>
          <w:lang w:val="en-US" w:eastAsia="zh-CN" w:bidi="ar"/>
        </w:rPr>
        <w:t>3</w:t>
      </w:r>
      <w:r>
        <w:rPr>
          <w:rFonts w:hint="eastAsia" w:ascii="仿宋" w:hAnsi="仿宋" w:eastAsia="仿宋" w:cs="宋体"/>
          <w:bCs/>
          <w:sz w:val="32"/>
          <w:szCs w:val="32"/>
          <w:highlight w:val="none"/>
          <w:lang w:bidi="ar"/>
        </w:rPr>
        <w:t>年</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1</w:t>
      </w:r>
      <w:r>
        <w:rPr>
          <w:rFonts w:hint="eastAsia" w:ascii="仿宋" w:hAnsi="仿宋" w:eastAsia="仿宋" w:cs="宋体"/>
          <w:bCs/>
          <w:sz w:val="32"/>
          <w:szCs w:val="32"/>
          <w:highlight w:val="none"/>
          <w:lang w:bidi="ar"/>
        </w:rPr>
        <w:t>月</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5</w:t>
      </w:r>
      <w:r>
        <w:rPr>
          <w:rFonts w:hint="eastAsia" w:ascii="仿宋" w:hAnsi="仿宋" w:eastAsia="仿宋" w:cs="宋体"/>
          <w:bCs/>
          <w:sz w:val="32"/>
          <w:szCs w:val="32"/>
          <w:highlight w:val="none"/>
          <w:lang w:bidi="ar"/>
        </w:rPr>
        <w:t>日期间均处于正常执业状态；2、</w:t>
      </w:r>
      <w:r>
        <w:rPr>
          <w:rFonts w:hint="eastAsia" w:ascii="仿宋" w:hAnsi="仿宋" w:eastAsia="仿宋" w:cs="宋体"/>
          <w:bCs/>
          <w:sz w:val="32"/>
          <w:szCs w:val="32"/>
          <w:highlight w:val="none"/>
          <w:lang w:eastAsia="zh-CN" w:bidi="ar"/>
        </w:rPr>
        <w:t>2</w:t>
      </w:r>
      <w:r>
        <w:rPr>
          <w:rFonts w:hint="eastAsia" w:ascii="仿宋" w:hAnsi="仿宋" w:eastAsia="仿宋" w:cs="宋体"/>
          <w:bCs/>
          <w:sz w:val="32"/>
          <w:szCs w:val="32"/>
          <w:highlight w:val="none"/>
          <w:lang w:val="en-US" w:eastAsia="zh-CN" w:bidi="ar"/>
        </w:rPr>
        <w:t>022</w:t>
      </w:r>
      <w:r>
        <w:rPr>
          <w:rFonts w:hint="eastAsia" w:ascii="仿宋" w:hAnsi="仿宋" w:eastAsia="仿宋" w:cs="宋体"/>
          <w:bCs/>
          <w:sz w:val="32"/>
          <w:szCs w:val="32"/>
          <w:highlight w:val="none"/>
          <w:lang w:bidi="ar"/>
        </w:rPr>
        <w:t>年</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1</w:t>
      </w:r>
      <w:r>
        <w:rPr>
          <w:rFonts w:hint="eastAsia" w:ascii="仿宋" w:hAnsi="仿宋" w:eastAsia="仿宋" w:cs="宋体"/>
          <w:bCs/>
          <w:sz w:val="32"/>
          <w:szCs w:val="32"/>
          <w:highlight w:val="none"/>
          <w:lang w:bidi="ar"/>
        </w:rPr>
        <w:t>月</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5</w:t>
      </w:r>
      <w:r>
        <w:rPr>
          <w:rFonts w:hint="eastAsia" w:ascii="仿宋" w:hAnsi="仿宋" w:eastAsia="仿宋" w:cs="宋体"/>
          <w:bCs/>
          <w:sz w:val="32"/>
          <w:szCs w:val="32"/>
          <w:highlight w:val="none"/>
          <w:lang w:bidi="ar"/>
        </w:rPr>
        <w:t>日开始执业的律师，执业年限为1年以上；20</w:t>
      </w:r>
      <w:r>
        <w:rPr>
          <w:rFonts w:hint="eastAsia" w:ascii="仿宋" w:hAnsi="仿宋" w:eastAsia="仿宋" w:cs="宋体"/>
          <w:bCs/>
          <w:sz w:val="32"/>
          <w:szCs w:val="32"/>
          <w:highlight w:val="none"/>
          <w:lang w:val="en-US" w:eastAsia="zh-CN" w:bidi="ar"/>
        </w:rPr>
        <w:t>22</w:t>
      </w:r>
      <w:r>
        <w:rPr>
          <w:rFonts w:hint="eastAsia" w:ascii="仿宋" w:hAnsi="仿宋" w:eastAsia="仿宋" w:cs="宋体"/>
          <w:bCs/>
          <w:sz w:val="32"/>
          <w:szCs w:val="32"/>
          <w:highlight w:val="none"/>
          <w:lang w:bidi="ar"/>
        </w:rPr>
        <w:t>年1</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bidi="ar"/>
        </w:rPr>
        <w:t>月</w:t>
      </w:r>
      <w:r>
        <w:rPr>
          <w:rFonts w:hint="eastAsia" w:ascii="仿宋" w:hAnsi="仿宋" w:eastAsia="仿宋" w:cs="宋体"/>
          <w:bCs/>
          <w:sz w:val="32"/>
          <w:szCs w:val="32"/>
          <w:highlight w:val="none"/>
          <w:lang w:eastAsia="zh-CN" w:bidi="ar"/>
        </w:rPr>
        <w:t>1</w:t>
      </w:r>
      <w:r>
        <w:rPr>
          <w:rFonts w:hint="eastAsia" w:ascii="仿宋" w:hAnsi="仿宋" w:eastAsia="仿宋" w:cs="宋体"/>
          <w:bCs/>
          <w:sz w:val="32"/>
          <w:szCs w:val="32"/>
          <w:highlight w:val="none"/>
          <w:lang w:val="en-US" w:eastAsia="zh-CN" w:bidi="ar"/>
        </w:rPr>
        <w:t>6</w:t>
      </w:r>
      <w:r>
        <w:rPr>
          <w:rFonts w:hint="eastAsia" w:ascii="仿宋" w:hAnsi="仿宋" w:eastAsia="仿宋" w:cs="宋体"/>
          <w:bCs/>
          <w:sz w:val="32"/>
          <w:szCs w:val="32"/>
          <w:highlight w:val="none"/>
          <w:lang w:bidi="ar"/>
        </w:rPr>
        <w:t>日开始执业的律师，执业年限不足1年。</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highlight w:val="none"/>
          <w:lang w:bidi="ar"/>
        </w:rPr>
        <w:t>每年至少承办1件案件的“每年”为公历年度（每年公历1月1日起，至12月31日止）。如要求连续执业3年的律师，可满足</w:t>
      </w:r>
      <w:r>
        <w:rPr>
          <w:rFonts w:hint="eastAsia" w:ascii="仿宋" w:hAnsi="仿宋" w:eastAsia="仿宋" w:cs="宋体"/>
          <w:bCs/>
          <w:sz w:val="32"/>
          <w:szCs w:val="32"/>
          <w:highlight w:val="none"/>
          <w:lang w:eastAsia="zh-CN" w:bidi="ar"/>
        </w:rPr>
        <w:t>2</w:t>
      </w:r>
      <w:r>
        <w:rPr>
          <w:rFonts w:hint="eastAsia" w:ascii="仿宋" w:hAnsi="仿宋" w:eastAsia="仿宋" w:cs="宋体"/>
          <w:bCs/>
          <w:sz w:val="32"/>
          <w:szCs w:val="32"/>
          <w:highlight w:val="none"/>
          <w:lang w:val="en-US" w:eastAsia="zh-CN" w:bidi="ar"/>
        </w:rPr>
        <w:t>021、2022、2023</w:t>
      </w:r>
      <w:r>
        <w:rPr>
          <w:rFonts w:hint="eastAsia" w:ascii="仿宋" w:hAnsi="仿宋" w:eastAsia="仿宋" w:cs="宋体"/>
          <w:bCs/>
          <w:sz w:val="32"/>
          <w:szCs w:val="32"/>
          <w:highlight w:val="none"/>
          <w:lang w:bidi="ar"/>
        </w:rPr>
        <w:t>年度每年至少承办1件案件的条件，也可满足</w:t>
      </w:r>
      <w:r>
        <w:rPr>
          <w:rFonts w:hint="eastAsia" w:ascii="仿宋" w:hAnsi="仿宋" w:eastAsia="仿宋" w:cs="宋体"/>
          <w:bCs/>
          <w:sz w:val="32"/>
          <w:szCs w:val="32"/>
          <w:highlight w:val="none"/>
          <w:lang w:val="en-US" w:eastAsia="zh-CN" w:bidi="ar"/>
        </w:rPr>
        <w:t>2020</w:t>
      </w:r>
      <w:r>
        <w:rPr>
          <w:rFonts w:hint="eastAsia" w:ascii="仿宋" w:hAnsi="仿宋" w:eastAsia="仿宋" w:cs="宋体"/>
          <w:bCs/>
          <w:sz w:val="32"/>
          <w:szCs w:val="32"/>
          <w:highlight w:val="none"/>
          <w:lang w:bidi="ar"/>
        </w:rPr>
        <w:t>、</w:t>
      </w:r>
      <w:r>
        <w:rPr>
          <w:rFonts w:hint="eastAsia" w:ascii="仿宋" w:hAnsi="仿宋" w:eastAsia="仿宋" w:cs="宋体"/>
          <w:bCs/>
          <w:sz w:val="32"/>
          <w:szCs w:val="32"/>
          <w:highlight w:val="none"/>
          <w:lang w:val="en-US" w:eastAsia="zh-CN" w:bidi="ar"/>
        </w:rPr>
        <w:t>2021</w:t>
      </w:r>
      <w:r>
        <w:rPr>
          <w:rFonts w:hint="eastAsia" w:ascii="仿宋" w:hAnsi="仿宋" w:eastAsia="仿宋" w:cs="宋体"/>
          <w:bCs/>
          <w:sz w:val="32"/>
          <w:szCs w:val="32"/>
          <w:highlight w:val="none"/>
          <w:lang w:bidi="ar"/>
        </w:rPr>
        <w:t>、</w:t>
      </w:r>
      <w:r>
        <w:rPr>
          <w:rFonts w:hint="eastAsia" w:ascii="仿宋" w:hAnsi="仿宋" w:eastAsia="仿宋" w:cs="宋体"/>
          <w:bCs/>
          <w:sz w:val="32"/>
          <w:szCs w:val="32"/>
          <w:highlight w:val="none"/>
          <w:lang w:val="en-US" w:eastAsia="zh-CN" w:bidi="ar"/>
        </w:rPr>
        <w:t>2022</w:t>
      </w:r>
      <w:r>
        <w:rPr>
          <w:rFonts w:hint="eastAsia" w:ascii="仿宋" w:hAnsi="仿宋" w:eastAsia="仿宋" w:cs="宋体"/>
          <w:bCs/>
          <w:sz w:val="32"/>
          <w:szCs w:val="32"/>
          <w:highlight w:val="none"/>
          <w:lang w:bidi="ar"/>
        </w:rPr>
        <w:t>年度每年至少承办1件案件的条件。</w:t>
      </w:r>
      <w:bookmarkStart w:id="0" w:name="_GoBack"/>
      <w:bookmarkEnd w:id="0"/>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四）执业能力。系统掌握法学基础理论、律师业务知识和相关专业知识，在所申报的专业领域具有丰富的执业经验，办理过一定数量的本专业领域有较大影响的法律事务，业务办理质量良好，积极履行社会责任和参与各类法律服务活动。</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（五）符合《四川省建立律师专业水平评价体系和评定机制试点工作实施办法（试行）》规定律师相关专业能力评价指标的参评条件。</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（六）参评律师有下列情形之一的，暂缓参评专业律师：</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1、在接受刑事、行政案件立案调查期间的；</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2、在未执行生效民事法律文书期间的；</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3、因被投诉在接受调查处理期间的。</w:t>
      </w:r>
    </w:p>
    <w:p>
      <w:pPr>
        <w:numPr>
          <w:ilvl w:val="0"/>
          <w:numId w:val="0"/>
        </w:numPr>
        <w:ind w:firstLine="640" w:firstLineChars="200"/>
        <w:rPr>
          <w:rFonts w:hint="eastAsia" w:ascii="仿宋" w:hAnsi="仿宋" w:eastAsia="仿宋" w:cs="宋体"/>
          <w:bCs/>
          <w:sz w:val="32"/>
          <w:szCs w:val="32"/>
          <w:lang w:bidi="ar"/>
        </w:rPr>
      </w:pPr>
      <w:r>
        <w:rPr>
          <w:rFonts w:hint="eastAsia" w:ascii="仿宋" w:hAnsi="仿宋" w:eastAsia="仿宋" w:cs="宋体"/>
          <w:bCs/>
          <w:sz w:val="32"/>
          <w:szCs w:val="32"/>
          <w:lang w:bidi="ar"/>
        </w:rPr>
        <w:t>参评律师提交虚假材料的，取消参评资格，5年内不得参评。</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参评流程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（一）参评律师用本人执业证号（17位）通过四川省律师协会网站登录“四川省律师综合管理信息系统”（http://sc.oa.acla.org.cn），选择“专业水平评价——评价申请”， 填写并上传相关信息材料完成基本信息表，并根据所选专业的律师评价计分标准，完成专业能力证明材料清单；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评律师上传的专业能力证明材料扫描件（doc、docx或pdf格式），其中诉讼案件应以裁判文书（判决书、调解书或裁决书）或其他证明材料（包括但不限于委托代理合同等）为依据；非诉讼案件应以建立委托关系的文件、律师服务成果文件等为依据，担任单位法律顾问的，包含在法律顾问合同中通常应界定为专项法律服务的法律事项，另计案件数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未在前述证明材料中署名的案件负责人，需提供能够证明其为案件负责人的证明文件。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（三）参评律师在本人申请页面点击下载《承诺书》附件模板文件，打印签字后上传扫描件。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（四）参评律师完成网上申报后，在律师申报期内，可对已提交的参评材料进行撤回、修改、再提交，申报期满后将不能再作撤回、修改、提交。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律师申报期内，律师事务所对参评律师的政治表现、诚信状况、执业年限和执业能力等参评条件进行审查，如律师不符合参评条件，律师事务所可驳回申请，参评律师对驳回的参评材料可进行修改后再次提交；如律师符合参评条件，律师事务所在审查提交期间内进行提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律师申报期满后，律师事务所需在审查提交期间内对参评律师的政治表现、诚信状况、执业年限和执业能力等参评条件进行审查，无论律师是否符合参评条件，均不可驳回申请，只可向市级评审委员会进行提交。</w:t>
      </w:r>
    </w:p>
    <w:p>
      <w:pPr>
        <w:ind w:firstLine="640" w:firstLineChars="200"/>
        <w:rPr>
          <w:rFonts w:ascii="黑体" w:hAnsi="黑体" w:eastAsia="黑体" w:cs="黑体"/>
          <w:sz w:val="32"/>
          <w:szCs w:val="32"/>
        </w:rPr>
      </w:pPr>
      <w:r>
        <w:rPr>
          <w:rFonts w:hint="eastAsia" w:ascii="黑体" w:hAnsi="黑体" w:eastAsia="黑体" w:cs="黑体"/>
          <w:sz w:val="32"/>
          <w:szCs w:val="32"/>
        </w:rPr>
        <w:t>五、评审程序</w:t>
      </w:r>
    </w:p>
    <w:p>
      <w:pPr>
        <w:widowControl/>
        <w:tabs>
          <w:tab w:val="left" w:pos="578"/>
        </w:tabs>
        <w:spacing w:line="360" w:lineRule="auto"/>
        <w:ind w:firstLine="640" w:firstLineChars="200"/>
        <w:rPr>
          <w:rFonts w:ascii="仿宋" w:hAnsi="仿宋" w:eastAsia="仿宋" w:cs="宋体"/>
          <w:bCs/>
          <w:sz w:val="32"/>
          <w:szCs w:val="32"/>
          <w:lang w:bidi="ar"/>
        </w:rPr>
      </w:pPr>
      <w:r>
        <w:rPr>
          <w:rFonts w:hint="eastAsia" w:ascii="仿宋" w:hAnsi="仿宋" w:eastAsia="仿宋" w:cs="宋体"/>
          <w:bCs/>
          <w:sz w:val="32"/>
          <w:szCs w:val="32"/>
          <w:lang w:bidi="ar"/>
        </w:rPr>
        <w:t>各市（州）律师协会组织市（州）律师专业水平评审委员会对参评律师进行初步评审。</w:t>
      </w:r>
    </w:p>
    <w:p>
      <w:pPr>
        <w:widowControl/>
        <w:tabs>
          <w:tab w:val="left" w:pos="578"/>
        </w:tabs>
        <w:spacing w:line="360" w:lineRule="auto"/>
        <w:ind w:firstLine="640" w:firstLineChars="200"/>
        <w:rPr>
          <w:rFonts w:ascii="仿宋" w:hAnsi="仿宋" w:eastAsia="仿宋" w:cs="宋体"/>
          <w:bCs/>
          <w:sz w:val="32"/>
          <w:szCs w:val="32"/>
          <w:lang w:bidi="ar"/>
        </w:rPr>
      </w:pPr>
      <w:r>
        <w:rPr>
          <w:rFonts w:hint="eastAsia" w:ascii="仿宋" w:hAnsi="仿宋" w:eastAsia="仿宋" w:cs="宋体"/>
          <w:bCs/>
          <w:sz w:val="32"/>
          <w:szCs w:val="32"/>
          <w:lang w:bidi="ar"/>
        </w:rPr>
        <w:t>四川省律师专业水平评审委员会对初评合格的律师以市（州）为单位按20%的比例进行抽查和评审。经评审委员会评定，如果市（州）被抽查对象为60人以上的不合格率超过7%；或者被抽查对象为40人到60人（含）的不合格率超过6%；或者被抽查对象为20人到40人（含）的不合格率超过5%；或者被抽查对象为20人（含）以下不合格人员超过1人，则该市（州）初评合格人员将被全部退回，由当地评审委员会重新开展初评工作。</w:t>
      </w:r>
    </w:p>
    <w:p>
      <w:pPr>
        <w:ind w:firstLine="640" w:firstLineChars="200"/>
        <w:rPr>
          <w:rFonts w:ascii="黑体" w:hAnsi="黑体" w:eastAsia="黑体" w:cs="黑体"/>
          <w:sz w:val="32"/>
          <w:szCs w:val="32"/>
        </w:rPr>
      </w:pPr>
      <w:r>
        <w:rPr>
          <w:rFonts w:hint="eastAsia" w:ascii="黑体" w:hAnsi="黑体" w:eastAsia="黑体" w:cs="黑体"/>
          <w:sz w:val="32"/>
          <w:szCs w:val="32"/>
        </w:rPr>
        <w:t>六、公示及颁证</w:t>
      </w: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四川省律师协会评审委员会评定通过的专业律师名单在四川省律师协会网站和公众号公示5个工作日。经评审合格且公示无异议的，由四川省律师协会核发专业律师证书，参评律师可自行在平台上下载并打印专业律师证书。</w:t>
      </w: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参评律师对评审结果有异议的，可以自公示之日起15个工作日内，向四川省律师协会申请复核。四川省律师协会应当自收到复核申请之日起15个工作日内进行复核，并将复核结果通知参评律师。</w:t>
      </w:r>
    </w:p>
    <w:p>
      <w:pPr>
        <w:tabs>
          <w:tab w:val="left" w:pos="900"/>
        </w:tabs>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七 、纪律监督</w:t>
      </w: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评审工作坚持公开、公平、公正原则，严格评审标准和程序，严肃工作纪律，严格申报人员审核，严禁弄虚作假，对伪造学历、资历、工作业绩等行为，一经发现，五年内不得参与律师专业水平评定。</w:t>
      </w:r>
    </w:p>
    <w:p>
      <w:pPr>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tabs>
          <w:tab w:val="left" w:pos="90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四川省律师协会联系人：孙夏</w:t>
      </w:r>
      <w:r>
        <w:rPr>
          <w:rFonts w:hint="eastAsia" w:ascii="仿宋_GB2312" w:hAnsi="仿宋_GB2312" w:eastAsia="仿宋_GB2312" w:cs="仿宋_GB2312"/>
          <w:sz w:val="32"/>
          <w:szCs w:val="32"/>
          <w:lang w:val="en-US" w:eastAsia="zh-CN"/>
        </w:rPr>
        <w:t xml:space="preserve"> 毛玙</w:t>
      </w: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028-</w:t>
      </w:r>
      <w:r>
        <w:rPr>
          <w:rFonts w:hint="eastAsia" w:ascii="仿宋_GB2312" w:hAnsi="仿宋_GB2312" w:eastAsia="仿宋_GB2312" w:cs="仿宋_GB2312"/>
          <w:sz w:val="32"/>
          <w:szCs w:val="32"/>
        </w:rPr>
        <w:t>86621287转8008</w:t>
      </w: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联系邮箱：sclxzypd2019@163.com</w:t>
      </w:r>
    </w:p>
    <w:p>
      <w:pPr>
        <w:tabs>
          <w:tab w:val="left" w:pos="900"/>
        </w:tabs>
        <w:ind w:firstLine="640" w:firstLineChars="200"/>
        <w:rPr>
          <w:rFonts w:ascii="仿宋_GB2312" w:hAnsi="仿宋_GB2312" w:eastAsia="仿宋_GB2312" w:cs="仿宋_GB2312"/>
          <w:sz w:val="32"/>
          <w:szCs w:val="32"/>
        </w:rPr>
      </w:pP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技术咨询联系人：同道客服</w:t>
      </w: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联系电话：4000529602</w:t>
      </w:r>
    </w:p>
    <w:p>
      <w:pPr>
        <w:tabs>
          <w:tab w:val="left" w:pos="900"/>
        </w:tabs>
        <w:ind w:firstLine="640" w:firstLineChars="200"/>
        <w:rPr>
          <w:rFonts w:ascii="仿宋_GB2312" w:hAnsi="仿宋_GB2312" w:eastAsia="仿宋_GB2312" w:cs="仿宋_GB2312"/>
          <w:sz w:val="32"/>
          <w:szCs w:val="32"/>
        </w:rPr>
      </w:pP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本公告未尽事宜按照《四川省建立律师专业水平评价体系和评定机制试点工作实施办法（试行）》之规定执行，相关事项由四川省律师协会评审委员会负责解释。</w:t>
      </w:r>
    </w:p>
    <w:p>
      <w:pPr>
        <w:tabs>
          <w:tab w:val="left" w:pos="900"/>
        </w:tabs>
        <w:ind w:firstLine="640" w:firstLineChars="200"/>
        <w:rPr>
          <w:rFonts w:ascii="仿宋_GB2312" w:hAnsi="仿宋_GB2312" w:eastAsia="仿宋_GB2312" w:cs="仿宋_GB2312"/>
          <w:sz w:val="32"/>
          <w:szCs w:val="32"/>
        </w:rPr>
      </w:pP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numPr>
          <w:ilvl w:val="0"/>
          <w:numId w:val="2"/>
        </w:num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四川省律师专业水平评定系统操作指引</w:t>
      </w:r>
    </w:p>
    <w:p>
      <w:pPr>
        <w:numPr>
          <w:ilvl w:val="0"/>
          <w:numId w:val="2"/>
        </w:num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四川省建立律师专业水平评价体系和评定机制试点工作实施办法（试行）</w:t>
      </w:r>
    </w:p>
    <w:p>
      <w:pPr>
        <w:jc w:val="both"/>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F142B"/>
    <w:multiLevelType w:val="singleLevel"/>
    <w:tmpl w:val="0AAF142B"/>
    <w:lvl w:ilvl="0" w:tentative="0">
      <w:start w:val="1"/>
      <w:numFmt w:val="decimal"/>
      <w:suff w:val="nothing"/>
      <w:lvlText w:val="%1、"/>
      <w:lvlJc w:val="left"/>
    </w:lvl>
  </w:abstractNum>
  <w:abstractNum w:abstractNumId="1">
    <w:nsid w:val="2C4B46C7"/>
    <w:multiLevelType w:val="singleLevel"/>
    <w:tmpl w:val="2C4B46C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ZjIyN2RmZGEyY2FkOTRkZDlhYTlkNTFkZmUxNGQifQ=="/>
  </w:docVars>
  <w:rsids>
    <w:rsidRoot w:val="00266ADC"/>
    <w:rsid w:val="00034B2D"/>
    <w:rsid w:val="001B28B1"/>
    <w:rsid w:val="00201EA7"/>
    <w:rsid w:val="00213FAF"/>
    <w:rsid w:val="00266ADC"/>
    <w:rsid w:val="0040030F"/>
    <w:rsid w:val="005161ED"/>
    <w:rsid w:val="005874FB"/>
    <w:rsid w:val="00695A16"/>
    <w:rsid w:val="006A7D01"/>
    <w:rsid w:val="0075564F"/>
    <w:rsid w:val="00836AAA"/>
    <w:rsid w:val="009E5CF3"/>
    <w:rsid w:val="00B41420"/>
    <w:rsid w:val="00B54C96"/>
    <w:rsid w:val="00D15A18"/>
    <w:rsid w:val="00D15FE2"/>
    <w:rsid w:val="00DF46D0"/>
    <w:rsid w:val="00E32140"/>
    <w:rsid w:val="00F250C3"/>
    <w:rsid w:val="00FD6DEC"/>
    <w:rsid w:val="06E9062F"/>
    <w:rsid w:val="0EF81911"/>
    <w:rsid w:val="150C5388"/>
    <w:rsid w:val="19491364"/>
    <w:rsid w:val="22A01D14"/>
    <w:rsid w:val="2E6126C1"/>
    <w:rsid w:val="35BA7DA9"/>
    <w:rsid w:val="36C878F1"/>
    <w:rsid w:val="3D780C2C"/>
    <w:rsid w:val="3F7C34A8"/>
    <w:rsid w:val="40D22E2E"/>
    <w:rsid w:val="47E21D19"/>
    <w:rsid w:val="4A48730B"/>
    <w:rsid w:val="55864F17"/>
    <w:rsid w:val="56EE6F83"/>
    <w:rsid w:val="586E667B"/>
    <w:rsid w:val="5906256B"/>
    <w:rsid w:val="5A787A57"/>
    <w:rsid w:val="5B792A6C"/>
    <w:rsid w:val="612B4424"/>
    <w:rsid w:val="61A63A85"/>
    <w:rsid w:val="65240B5C"/>
    <w:rsid w:val="65371E49"/>
    <w:rsid w:val="65F25C25"/>
    <w:rsid w:val="670A3727"/>
    <w:rsid w:val="69EA4A26"/>
    <w:rsid w:val="6A2C6564"/>
    <w:rsid w:val="71EB5FB7"/>
    <w:rsid w:val="752A4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rFonts w:cs="Times New Roman"/>
      <w:kern w:val="0"/>
      <w:sz w:val="24"/>
    </w:rPr>
  </w:style>
  <w:style w:type="character" w:styleId="7">
    <w:name w:val="Hyperlink"/>
    <w:basedOn w:val="6"/>
    <w:qFormat/>
    <w:uiPriority w:val="99"/>
    <w:rPr>
      <w:rFonts w:cs="Times New Roman"/>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633</Words>
  <Characters>3609</Characters>
  <Lines>30</Lines>
  <Paragraphs>8</Paragraphs>
  <TotalTime>74</TotalTime>
  <ScaleCrop>false</ScaleCrop>
  <LinksUpToDate>false</LinksUpToDate>
  <CharactersWithSpaces>4234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2019-10-31T01:39:00Z</dcterms:created>
  <dc:creator>think</dc:creator>
  <cp:lastModifiedBy>业务培训部</cp:lastModifiedBy>
  <cp:lastPrinted>2023-11-15T08:07:00Z</cp:lastPrinted>
  <dcterms:modified xsi:type="dcterms:W3CDTF">2023-11-16T05:54:31Z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21AD19B816D94D44A1E642514C5CD880_13</vt:lpwstr>
  </property>
</Properties>
</file>