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spacing w:line="360" w:lineRule="auto"/>
        <w:jc w:val="both"/>
        <w:rPr>
          <w:color w:val="auto"/>
          <w:sz w:val="30"/>
          <w:szCs w:val="30"/>
        </w:rPr>
      </w:pPr>
    </w:p>
    <w:p>
      <w:pPr>
        <w:spacing w:line="800" w:lineRule="exact"/>
        <w:jc w:val="center"/>
        <w:rPr>
          <w:rFonts w:ascii="宋体" w:hAnsi="宋体"/>
          <w:b/>
          <w:sz w:val="36"/>
          <w:szCs w:val="36"/>
        </w:rPr>
      </w:pPr>
      <w:r>
        <w:rPr>
          <w:rFonts w:hint="eastAsia" w:ascii="宋体" w:hAnsi="宋体"/>
          <w:b/>
          <w:sz w:val="36"/>
          <w:szCs w:val="36"/>
        </w:rPr>
        <w:t>百果园（上海）生物科技有限公司净化工程</w:t>
      </w:r>
    </w:p>
    <w:p>
      <w:pPr>
        <w:widowControl/>
        <w:spacing w:line="240" w:lineRule="atLeast"/>
        <w:jc w:val="center"/>
        <w:rPr>
          <w:rFonts w:ascii="宋体" w:hAnsi="宋体"/>
          <w:b/>
          <w:kern w:val="0"/>
          <w:sz w:val="52"/>
          <w:szCs w:val="52"/>
        </w:rPr>
      </w:pPr>
    </w:p>
    <w:p>
      <w:pPr>
        <w:widowControl/>
        <w:spacing w:line="240" w:lineRule="atLeast"/>
        <w:jc w:val="center"/>
        <w:rPr>
          <w:rFonts w:ascii="宋体" w:hAnsi="宋体"/>
          <w:b/>
          <w:kern w:val="0"/>
          <w:sz w:val="52"/>
          <w:szCs w:val="52"/>
        </w:rPr>
      </w:pPr>
    </w:p>
    <w:p>
      <w:pPr>
        <w:widowControl/>
        <w:spacing w:line="240" w:lineRule="atLeast"/>
        <w:jc w:val="center"/>
        <w:rPr>
          <w:rFonts w:ascii="宋体" w:hAnsi="宋体"/>
          <w:b/>
          <w:sz w:val="72"/>
          <w:szCs w:val="72"/>
        </w:rPr>
      </w:pPr>
      <w:bookmarkStart w:id="18" w:name="_GoBack"/>
      <w:bookmarkEnd w:id="18"/>
      <w:r>
        <w:rPr>
          <w:rFonts w:hint="eastAsia" w:ascii="宋体" w:hAnsi="宋体"/>
          <w:b/>
          <w:sz w:val="72"/>
          <w:szCs w:val="72"/>
          <w:lang w:eastAsia="zh-CN"/>
        </w:rPr>
        <w:t>比价</w:t>
      </w:r>
      <w:r>
        <w:rPr>
          <w:rFonts w:hint="eastAsia" w:ascii="宋体" w:hAnsi="宋体"/>
          <w:b/>
          <w:sz w:val="72"/>
          <w:szCs w:val="72"/>
        </w:rPr>
        <w:t>文件</w:t>
      </w:r>
    </w:p>
    <w:p>
      <w:pPr>
        <w:widowControl/>
        <w:spacing w:line="240" w:lineRule="atLeast"/>
        <w:jc w:val="center"/>
        <w:rPr>
          <w:rFonts w:ascii="宋体" w:hAnsi="宋体"/>
          <w:b/>
          <w:kern w:val="0"/>
          <w:sz w:val="52"/>
          <w:szCs w:val="52"/>
        </w:rPr>
      </w:pPr>
    </w:p>
    <w:p>
      <w:pPr>
        <w:widowControl/>
        <w:spacing w:line="240" w:lineRule="atLeast"/>
        <w:rPr>
          <w:rFonts w:ascii="宋体" w:hAnsi="宋体"/>
          <w:b/>
        </w:rPr>
      </w:pPr>
    </w:p>
    <w:p>
      <w:pPr>
        <w:widowControl/>
        <w:spacing w:line="240" w:lineRule="atLeast"/>
        <w:rPr>
          <w:rFonts w:ascii="宋体" w:hAnsi="宋体"/>
          <w:b/>
        </w:rPr>
      </w:pPr>
    </w:p>
    <w:p>
      <w:pPr>
        <w:widowControl/>
        <w:spacing w:line="240" w:lineRule="atLeast"/>
        <w:rPr>
          <w:rFonts w:ascii="宋体" w:hAnsi="宋体"/>
          <w:b/>
        </w:rPr>
      </w:pPr>
    </w:p>
    <w:p>
      <w:pPr>
        <w:widowControl/>
        <w:spacing w:line="240" w:lineRule="atLeast"/>
        <w:rPr>
          <w:rFonts w:ascii="宋体" w:hAnsi="宋体"/>
          <w:b/>
        </w:rPr>
      </w:pPr>
    </w:p>
    <w:p>
      <w:pPr>
        <w:widowControl/>
        <w:spacing w:line="240" w:lineRule="atLeast"/>
        <w:rPr>
          <w:rFonts w:ascii="宋体" w:hAnsi="宋体"/>
          <w:b/>
        </w:rPr>
      </w:pPr>
    </w:p>
    <w:p>
      <w:pPr>
        <w:widowControl/>
        <w:spacing w:line="480" w:lineRule="auto"/>
        <w:ind w:firstLine="720" w:firstLineChars="200"/>
        <w:rPr>
          <w:rFonts w:ascii="宋体" w:hAnsi="宋体"/>
          <w:b/>
          <w:sz w:val="36"/>
          <w:szCs w:val="36"/>
        </w:rPr>
      </w:pPr>
      <w:r>
        <w:rPr>
          <w:rFonts w:hint="eastAsia" w:ascii="黑体" w:hAnsi="黑体" w:eastAsia="黑体"/>
          <w:sz w:val="36"/>
          <w:szCs w:val="36"/>
          <w:lang w:eastAsia="zh-CN"/>
        </w:rPr>
        <w:t>比价</w:t>
      </w:r>
      <w:r>
        <w:rPr>
          <w:rFonts w:hint="eastAsia" w:ascii="黑体" w:hAnsi="黑体" w:eastAsia="黑体"/>
          <w:sz w:val="36"/>
          <w:szCs w:val="36"/>
        </w:rPr>
        <w:t>单位：</w:t>
      </w:r>
      <w:r>
        <w:rPr>
          <w:rFonts w:hint="eastAsia" w:ascii="宋体" w:hAnsi="宋体"/>
          <w:b/>
          <w:sz w:val="36"/>
          <w:szCs w:val="36"/>
        </w:rPr>
        <w:t>深圳市百果园投资发展有限公司</w:t>
      </w:r>
    </w:p>
    <w:p>
      <w:pPr>
        <w:widowControl/>
        <w:spacing w:line="480" w:lineRule="auto"/>
        <w:ind w:firstLine="723" w:firstLineChars="200"/>
        <w:rPr>
          <w:rFonts w:ascii="宋体" w:hAnsi="宋体"/>
          <w:b/>
          <w:sz w:val="36"/>
          <w:szCs w:val="36"/>
        </w:rPr>
      </w:pPr>
      <w:r>
        <w:rPr>
          <w:rFonts w:hint="eastAsia" w:ascii="宋体" w:hAnsi="宋体"/>
          <w:b/>
          <w:sz w:val="36"/>
          <w:szCs w:val="36"/>
        </w:rPr>
        <w:t>委托</w:t>
      </w:r>
      <w:r>
        <w:rPr>
          <w:rFonts w:hint="eastAsia" w:ascii="宋体" w:hAnsi="宋体"/>
          <w:b/>
          <w:sz w:val="36"/>
          <w:szCs w:val="36"/>
          <w:lang w:eastAsia="zh-CN"/>
        </w:rPr>
        <w:t>比价</w:t>
      </w:r>
      <w:r>
        <w:rPr>
          <w:rFonts w:hint="eastAsia" w:ascii="宋体" w:hAnsi="宋体"/>
          <w:b/>
          <w:sz w:val="36"/>
          <w:szCs w:val="36"/>
        </w:rPr>
        <w:t xml:space="preserve">人：广东百果园果制品有限公司 </w:t>
      </w:r>
    </w:p>
    <w:p>
      <w:pPr>
        <w:widowControl/>
        <w:spacing w:line="480" w:lineRule="auto"/>
        <w:ind w:firstLine="720" w:firstLineChars="200"/>
        <w:rPr>
          <w:rFonts w:hint="eastAsia" w:ascii="黑体" w:hAnsi="黑体" w:eastAsia="黑体"/>
          <w:sz w:val="36"/>
          <w:szCs w:val="36"/>
          <w:lang w:eastAsia="zh-CN"/>
        </w:rPr>
      </w:pPr>
      <w:r>
        <w:rPr>
          <w:rFonts w:hint="eastAsia" w:ascii="黑体" w:hAnsi="黑体" w:eastAsia="黑体"/>
          <w:sz w:val="36"/>
          <w:szCs w:val="36"/>
          <w:lang w:eastAsia="zh-CN"/>
        </w:rPr>
        <w:t>比价</w:t>
      </w:r>
      <w:r>
        <w:rPr>
          <w:rFonts w:hint="eastAsia" w:ascii="黑体" w:hAnsi="黑体" w:eastAsia="黑体"/>
          <w:sz w:val="36"/>
          <w:szCs w:val="36"/>
        </w:rPr>
        <w:t>方式：公开</w:t>
      </w:r>
      <w:r>
        <w:rPr>
          <w:rFonts w:hint="eastAsia" w:ascii="黑体" w:hAnsi="黑体" w:eastAsia="黑体"/>
          <w:sz w:val="36"/>
          <w:szCs w:val="36"/>
          <w:lang w:eastAsia="zh-CN"/>
        </w:rPr>
        <w:t>比价</w:t>
      </w:r>
    </w:p>
    <w:p>
      <w:pPr>
        <w:spacing w:line="800" w:lineRule="exact"/>
        <w:ind w:firstLine="720"/>
        <w:rPr>
          <w:rFonts w:ascii="宋体" w:hAnsi="宋体"/>
          <w:b/>
          <w:sz w:val="36"/>
          <w:szCs w:val="36"/>
        </w:rPr>
      </w:pPr>
      <w:r>
        <w:rPr>
          <w:rFonts w:hint="eastAsia" w:ascii="黑体" w:hAnsi="黑体" w:eastAsia="黑体"/>
          <w:sz w:val="36"/>
          <w:szCs w:val="36"/>
        </w:rPr>
        <w:t>项目名称：</w:t>
      </w:r>
      <w:r>
        <w:rPr>
          <w:rFonts w:hint="eastAsia" w:ascii="宋体" w:hAnsi="宋体"/>
          <w:b/>
          <w:sz w:val="36"/>
          <w:szCs w:val="36"/>
        </w:rPr>
        <w:t>百果园（上海）生物科技有限公司</w:t>
      </w:r>
    </w:p>
    <w:p>
      <w:pPr>
        <w:spacing w:line="800" w:lineRule="exact"/>
        <w:ind w:firstLine="2530" w:firstLineChars="700"/>
        <w:rPr>
          <w:rFonts w:ascii="宋体" w:hAnsi="宋体"/>
          <w:b/>
          <w:sz w:val="36"/>
          <w:szCs w:val="36"/>
        </w:rPr>
      </w:pPr>
      <w:r>
        <w:rPr>
          <w:rFonts w:hint="eastAsia" w:ascii="宋体" w:hAnsi="宋体"/>
          <w:b/>
          <w:sz w:val="36"/>
          <w:szCs w:val="36"/>
        </w:rPr>
        <w:t>净化工程</w:t>
      </w:r>
    </w:p>
    <w:p>
      <w:pPr>
        <w:widowControl/>
        <w:spacing w:line="480" w:lineRule="auto"/>
        <w:ind w:firstLine="720" w:firstLineChars="200"/>
        <w:rPr>
          <w:rFonts w:ascii="黑体" w:hAnsi="黑体" w:eastAsia="黑体"/>
          <w:sz w:val="36"/>
          <w:szCs w:val="36"/>
        </w:rPr>
      </w:pPr>
      <w:r>
        <w:rPr>
          <w:rFonts w:hint="eastAsia" w:ascii="黑体" w:hAnsi="黑体" w:eastAsia="黑体"/>
          <w:sz w:val="36"/>
          <w:szCs w:val="36"/>
        </w:rPr>
        <w:t>项目编号：BGY20210621</w:t>
      </w:r>
    </w:p>
    <w:p>
      <w:pPr>
        <w:widowControl/>
        <w:spacing w:line="240" w:lineRule="atLeast"/>
        <w:ind w:firstLine="720" w:firstLineChars="200"/>
        <w:rPr>
          <w:rFonts w:ascii="黑体" w:hAnsi="黑体" w:eastAsia="黑体"/>
          <w:sz w:val="36"/>
          <w:szCs w:val="36"/>
        </w:rPr>
      </w:pPr>
    </w:p>
    <w:p>
      <w:pPr>
        <w:widowControl/>
        <w:spacing w:line="240" w:lineRule="atLeast"/>
        <w:jc w:val="left"/>
        <w:rPr>
          <w:rFonts w:ascii="宋体" w:hAnsi="宋体"/>
          <w:b/>
          <w:sz w:val="32"/>
          <w:szCs w:val="32"/>
        </w:rPr>
      </w:pPr>
    </w:p>
    <w:p>
      <w:pPr>
        <w:widowControl/>
        <w:spacing w:line="240" w:lineRule="atLeast"/>
        <w:jc w:val="left"/>
        <w:rPr>
          <w:rFonts w:ascii="宋体" w:hAnsi="宋体"/>
          <w:b/>
          <w:sz w:val="32"/>
          <w:szCs w:val="32"/>
        </w:rPr>
        <w:sectPr>
          <w:headerReference r:id="rId3" w:type="default"/>
          <w:footerReference r:id="rId4" w:type="default"/>
          <w:footerReference r:id="rId5" w:type="even"/>
          <w:pgSz w:w="11906" w:h="16838"/>
          <w:pgMar w:top="1418" w:right="1418" w:bottom="1418" w:left="1418" w:header="851" w:footer="992" w:gutter="0"/>
          <w:cols w:space="720" w:num="1"/>
          <w:docGrid w:linePitch="312" w:charSpace="0"/>
        </w:sectPr>
      </w:pPr>
      <w:bookmarkStart w:id="0" w:name="_Toc290559690"/>
      <w:bookmarkStart w:id="1" w:name="_Toc290559812"/>
      <w:r>
        <w:rPr>
          <w:rFonts w:hint="eastAsia" w:ascii="宋体" w:hAnsi="宋体"/>
          <w:b/>
          <w:sz w:val="32"/>
          <w:szCs w:val="32"/>
        </w:rPr>
        <w:t xml:space="preserve">编制：      </w:t>
      </w:r>
      <w:r>
        <w:rPr>
          <w:rFonts w:ascii="宋体" w:hAnsi="宋体"/>
          <w:b/>
          <w:sz w:val="32"/>
          <w:szCs w:val="32"/>
        </w:rPr>
        <w:t xml:space="preserve">      </w:t>
      </w:r>
      <w:r>
        <w:rPr>
          <w:rFonts w:hint="eastAsia" w:ascii="宋体" w:hAnsi="宋体"/>
          <w:b/>
          <w:sz w:val="32"/>
          <w:szCs w:val="32"/>
        </w:rPr>
        <w:t xml:space="preserve">   审核：      </w:t>
      </w:r>
      <w:r>
        <w:rPr>
          <w:rFonts w:ascii="宋体" w:hAnsi="宋体"/>
          <w:b/>
          <w:sz w:val="32"/>
          <w:szCs w:val="32"/>
        </w:rPr>
        <w:t xml:space="preserve"> </w:t>
      </w:r>
      <w:r>
        <w:rPr>
          <w:rFonts w:hint="eastAsia" w:ascii="宋体" w:hAnsi="宋体"/>
          <w:b/>
          <w:sz w:val="32"/>
          <w:szCs w:val="32"/>
        </w:rPr>
        <w:t xml:space="preserve">        审批：</w:t>
      </w:r>
    </w:p>
    <w:bookmarkEnd w:id="0"/>
    <w:bookmarkEnd w:id="1"/>
    <w:p>
      <w:pPr>
        <w:tabs>
          <w:tab w:val="left" w:pos="7080"/>
        </w:tabs>
        <w:spacing w:line="520" w:lineRule="atLeast"/>
        <w:jc w:val="center"/>
        <w:rPr>
          <w:rFonts w:ascii="宋体" w:hAnsi="宋体"/>
          <w:b/>
          <w:sz w:val="40"/>
        </w:rPr>
      </w:pPr>
      <w:bookmarkStart w:id="2" w:name="_Toc198027512"/>
      <w:bookmarkStart w:id="3" w:name="_Toc290559691"/>
      <w:bookmarkStart w:id="4" w:name="_Toc290559813"/>
    </w:p>
    <w:p>
      <w:pPr>
        <w:pStyle w:val="110"/>
        <w:jc w:val="center"/>
        <w:rPr>
          <w:b/>
          <w:color w:val="auto"/>
          <w:sz w:val="32"/>
          <w:szCs w:val="32"/>
        </w:rPr>
      </w:pPr>
      <w:r>
        <w:rPr>
          <w:b/>
          <w:color w:val="auto"/>
          <w:sz w:val="32"/>
          <w:szCs w:val="32"/>
          <w:lang w:val="zh-CN"/>
        </w:rPr>
        <w:t>目录</w:t>
      </w:r>
    </w:p>
    <w:p>
      <w:pPr>
        <w:pStyle w:val="34"/>
        <w:tabs>
          <w:tab w:val="right" w:leader="dot" w:pos="9487"/>
        </w:tabs>
        <w:spacing w:line="360" w:lineRule="auto"/>
        <w:rPr>
          <w:rFonts w:ascii="等线" w:hAnsi="等线" w:eastAsia="等线" w:cs="Times New Roman"/>
          <w:b w:val="0"/>
          <w:bCs w:val="0"/>
          <w:caps w:val="0"/>
          <w:sz w:val="21"/>
          <w:szCs w:val="22"/>
        </w:rPr>
      </w:pPr>
      <w:r>
        <w:fldChar w:fldCharType="begin"/>
      </w:r>
      <w:r>
        <w:instrText xml:space="preserve"> TOC \o "1-3" \h \z \u </w:instrText>
      </w:r>
      <w:r>
        <w:fldChar w:fldCharType="separate"/>
      </w:r>
      <w:r>
        <w:fldChar w:fldCharType="begin"/>
      </w:r>
      <w:r>
        <w:instrText xml:space="preserve"> HYPERLINK \l "_Toc50626755" </w:instrText>
      </w:r>
      <w:r>
        <w:fldChar w:fldCharType="separate"/>
      </w:r>
      <w:r>
        <w:rPr>
          <w:rStyle w:val="52"/>
          <w:color w:val="auto"/>
        </w:rPr>
        <w:t>第一章 公告</w:t>
      </w:r>
      <w:r>
        <w:tab/>
      </w:r>
      <w:r>
        <w:fldChar w:fldCharType="begin"/>
      </w:r>
      <w:r>
        <w:instrText xml:space="preserve"> PAGEREF _Toc50626755 \h </w:instrText>
      </w:r>
      <w:r>
        <w:fldChar w:fldCharType="separate"/>
      </w:r>
      <w:r>
        <w:t>2</w:t>
      </w:r>
      <w:r>
        <w:fldChar w:fldCharType="end"/>
      </w:r>
      <w:r>
        <w:fldChar w:fldCharType="end"/>
      </w:r>
    </w:p>
    <w:p>
      <w:pPr>
        <w:pStyle w:val="34"/>
        <w:tabs>
          <w:tab w:val="right" w:leader="dot" w:pos="9487"/>
        </w:tabs>
        <w:spacing w:line="360" w:lineRule="auto"/>
        <w:rPr>
          <w:rFonts w:ascii="等线" w:hAnsi="等线" w:eastAsia="等线" w:cs="Times New Roman"/>
          <w:b w:val="0"/>
          <w:bCs w:val="0"/>
          <w:caps w:val="0"/>
          <w:sz w:val="21"/>
          <w:szCs w:val="22"/>
        </w:rPr>
      </w:pPr>
      <w:r>
        <w:fldChar w:fldCharType="begin"/>
      </w:r>
      <w:r>
        <w:instrText xml:space="preserve"> HYPERLINK \l "_Toc50626756" </w:instrText>
      </w:r>
      <w:r>
        <w:fldChar w:fldCharType="separate"/>
      </w:r>
      <w:r>
        <w:rPr>
          <w:rStyle w:val="52"/>
          <w:color w:val="auto"/>
        </w:rPr>
        <w:t>第二章 投标人须知</w:t>
      </w:r>
      <w:r>
        <w:tab/>
      </w:r>
      <w:r>
        <w:fldChar w:fldCharType="begin"/>
      </w:r>
      <w:r>
        <w:instrText xml:space="preserve"> PAGEREF _Toc50626756 \h </w:instrText>
      </w:r>
      <w:r>
        <w:fldChar w:fldCharType="separate"/>
      </w:r>
      <w:r>
        <w:t>6</w:t>
      </w:r>
      <w:r>
        <w:fldChar w:fldCharType="end"/>
      </w:r>
      <w:r>
        <w:fldChar w:fldCharType="end"/>
      </w:r>
    </w:p>
    <w:p>
      <w:pPr>
        <w:pStyle w:val="34"/>
        <w:tabs>
          <w:tab w:val="right" w:leader="dot" w:pos="9487"/>
        </w:tabs>
        <w:spacing w:line="360" w:lineRule="auto"/>
        <w:rPr>
          <w:rFonts w:ascii="等线" w:hAnsi="等线" w:eastAsia="等线" w:cs="Times New Roman"/>
          <w:b w:val="0"/>
          <w:bCs w:val="0"/>
          <w:caps w:val="0"/>
          <w:sz w:val="21"/>
          <w:szCs w:val="22"/>
        </w:rPr>
      </w:pPr>
      <w:r>
        <w:fldChar w:fldCharType="begin"/>
      </w:r>
      <w:r>
        <w:instrText xml:space="preserve"> HYPERLINK \l "_Toc50626757" </w:instrText>
      </w:r>
      <w:r>
        <w:fldChar w:fldCharType="separate"/>
      </w:r>
      <w:r>
        <w:rPr>
          <w:rStyle w:val="52"/>
          <w:color w:val="auto"/>
        </w:rPr>
        <w:t>第三章 项目概述及技术要求</w:t>
      </w:r>
      <w:r>
        <w:tab/>
      </w:r>
      <w:r>
        <w:fldChar w:fldCharType="begin"/>
      </w:r>
      <w:r>
        <w:instrText xml:space="preserve"> PAGEREF _Toc50626757 \h </w:instrText>
      </w:r>
      <w:r>
        <w:fldChar w:fldCharType="separate"/>
      </w:r>
      <w:r>
        <w:t>9</w:t>
      </w:r>
      <w:r>
        <w:fldChar w:fldCharType="end"/>
      </w:r>
      <w:r>
        <w:fldChar w:fldCharType="end"/>
      </w:r>
    </w:p>
    <w:p>
      <w:pPr>
        <w:pStyle w:val="34"/>
        <w:tabs>
          <w:tab w:val="right" w:leader="dot" w:pos="9487"/>
        </w:tabs>
        <w:spacing w:line="360" w:lineRule="auto"/>
        <w:rPr>
          <w:rFonts w:ascii="等线" w:hAnsi="等线" w:eastAsia="等线" w:cs="Times New Roman"/>
          <w:b w:val="0"/>
          <w:bCs w:val="0"/>
          <w:caps w:val="0"/>
          <w:sz w:val="21"/>
          <w:szCs w:val="22"/>
        </w:rPr>
      </w:pPr>
      <w:r>
        <w:fldChar w:fldCharType="begin"/>
      </w:r>
      <w:r>
        <w:instrText xml:space="preserve"> HYPERLINK \l "_Toc50626758" </w:instrText>
      </w:r>
      <w:r>
        <w:fldChar w:fldCharType="separate"/>
      </w:r>
      <w:r>
        <w:rPr>
          <w:rStyle w:val="52"/>
          <w:color w:val="auto"/>
        </w:rPr>
        <w:t>第四章 关于</w:t>
      </w:r>
      <w:r>
        <w:rPr>
          <w:rStyle w:val="52"/>
          <w:rFonts w:hint="eastAsia"/>
          <w:color w:val="auto"/>
          <w:lang w:eastAsia="zh-CN"/>
        </w:rPr>
        <w:t>比价</w:t>
      </w:r>
      <w:r>
        <w:rPr>
          <w:rStyle w:val="52"/>
          <w:color w:val="auto"/>
        </w:rPr>
        <w:t>文件</w:t>
      </w:r>
      <w:r>
        <w:tab/>
      </w:r>
      <w:r>
        <w:fldChar w:fldCharType="begin"/>
      </w:r>
      <w:r>
        <w:instrText xml:space="preserve"> PAGEREF _Toc50626758 \h </w:instrText>
      </w:r>
      <w:r>
        <w:fldChar w:fldCharType="separate"/>
      </w:r>
      <w:r>
        <w:t>29</w:t>
      </w:r>
      <w:r>
        <w:fldChar w:fldCharType="end"/>
      </w:r>
      <w:r>
        <w:fldChar w:fldCharType="end"/>
      </w:r>
    </w:p>
    <w:p>
      <w:pPr>
        <w:pStyle w:val="34"/>
        <w:tabs>
          <w:tab w:val="right" w:leader="dot" w:pos="9487"/>
        </w:tabs>
        <w:spacing w:line="360" w:lineRule="auto"/>
        <w:rPr>
          <w:rFonts w:ascii="等线" w:hAnsi="等线" w:eastAsia="等线" w:cs="Times New Roman"/>
          <w:b w:val="0"/>
          <w:bCs w:val="0"/>
          <w:caps w:val="0"/>
          <w:sz w:val="21"/>
          <w:szCs w:val="22"/>
        </w:rPr>
      </w:pPr>
      <w:r>
        <w:fldChar w:fldCharType="begin"/>
      </w:r>
      <w:r>
        <w:instrText xml:space="preserve"> HYPERLINK \l "_Toc50626759" </w:instrText>
      </w:r>
      <w:r>
        <w:fldChar w:fldCharType="separate"/>
      </w:r>
      <w:r>
        <w:rPr>
          <w:rStyle w:val="52"/>
          <w:color w:val="auto"/>
        </w:rPr>
        <w:t>第五章 关于投标文件</w:t>
      </w:r>
      <w:r>
        <w:tab/>
      </w:r>
      <w:r>
        <w:fldChar w:fldCharType="begin"/>
      </w:r>
      <w:r>
        <w:instrText xml:space="preserve"> PAGEREF _Toc50626759 \h </w:instrText>
      </w:r>
      <w:r>
        <w:fldChar w:fldCharType="separate"/>
      </w:r>
      <w:r>
        <w:t>31</w:t>
      </w:r>
      <w:r>
        <w:fldChar w:fldCharType="end"/>
      </w:r>
      <w:r>
        <w:fldChar w:fldCharType="end"/>
      </w:r>
    </w:p>
    <w:p>
      <w:pPr>
        <w:pStyle w:val="34"/>
        <w:tabs>
          <w:tab w:val="right" w:leader="dot" w:pos="9487"/>
        </w:tabs>
        <w:spacing w:line="360" w:lineRule="auto"/>
        <w:rPr>
          <w:rFonts w:ascii="等线" w:hAnsi="等线" w:eastAsia="等线" w:cs="Times New Roman"/>
          <w:b w:val="0"/>
          <w:bCs w:val="0"/>
          <w:caps w:val="0"/>
          <w:sz w:val="21"/>
          <w:szCs w:val="22"/>
        </w:rPr>
      </w:pPr>
      <w:r>
        <w:fldChar w:fldCharType="begin"/>
      </w:r>
      <w:r>
        <w:instrText xml:space="preserve"> HYPERLINK \l "_Toc50626760" </w:instrText>
      </w:r>
      <w:r>
        <w:fldChar w:fldCharType="separate"/>
      </w:r>
      <w:r>
        <w:rPr>
          <w:rStyle w:val="52"/>
          <w:color w:val="auto"/>
        </w:rPr>
        <w:t>第六章 开标及评标</w:t>
      </w:r>
      <w:r>
        <w:tab/>
      </w:r>
      <w:r>
        <w:fldChar w:fldCharType="begin"/>
      </w:r>
      <w:r>
        <w:instrText xml:space="preserve"> PAGEREF _Toc50626760 \h </w:instrText>
      </w:r>
      <w:r>
        <w:fldChar w:fldCharType="separate"/>
      </w:r>
      <w:r>
        <w:t>35</w:t>
      </w:r>
      <w:r>
        <w:fldChar w:fldCharType="end"/>
      </w:r>
      <w:r>
        <w:fldChar w:fldCharType="end"/>
      </w:r>
    </w:p>
    <w:p>
      <w:r>
        <w:rPr>
          <w:b/>
          <w:bCs/>
          <w:lang w:val="zh-CN"/>
        </w:rPr>
        <w:fldChar w:fldCharType="end"/>
      </w:r>
    </w:p>
    <w:p>
      <w:pPr>
        <w:pStyle w:val="47"/>
        <w:spacing w:line="276" w:lineRule="auto"/>
      </w:pPr>
      <w:r>
        <w:br w:type="page"/>
      </w:r>
      <w:bookmarkStart w:id="5" w:name="_Toc50626755"/>
      <w:r>
        <w:rPr>
          <w:rFonts w:hint="eastAsia"/>
        </w:rPr>
        <w:t>第一章 公告</w:t>
      </w:r>
      <w:bookmarkEnd w:id="5"/>
    </w:p>
    <w:p>
      <w:pPr>
        <w:spacing w:line="800" w:lineRule="exact"/>
        <w:jc w:val="center"/>
        <w:rPr>
          <w:rFonts w:ascii="宋体" w:hAnsi="宋体"/>
          <w:b/>
          <w:sz w:val="36"/>
          <w:szCs w:val="36"/>
        </w:rPr>
      </w:pPr>
      <w:r>
        <w:rPr>
          <w:rFonts w:hint="eastAsia" w:ascii="宋体" w:hAnsi="宋体"/>
          <w:b/>
          <w:sz w:val="36"/>
          <w:szCs w:val="36"/>
        </w:rPr>
        <w:t>百果园（上海）生物科技有限公司净化工程</w:t>
      </w:r>
    </w:p>
    <w:p>
      <w:pPr>
        <w:spacing w:line="276" w:lineRule="auto"/>
        <w:jc w:val="center"/>
        <w:rPr>
          <w:rFonts w:ascii="宋体" w:hAnsi="宋体"/>
          <w:b/>
          <w:bCs/>
          <w:sz w:val="32"/>
          <w:szCs w:val="32"/>
        </w:rPr>
      </w:pPr>
      <w:r>
        <w:rPr>
          <w:rFonts w:hint="eastAsia" w:ascii="宋体" w:hAnsi="宋体"/>
          <w:b/>
          <w:sz w:val="32"/>
          <w:szCs w:val="32"/>
          <w:lang w:eastAsia="zh-CN"/>
        </w:rPr>
        <w:t>比价</w:t>
      </w:r>
      <w:r>
        <w:rPr>
          <w:rFonts w:hint="eastAsia" w:ascii="宋体" w:hAnsi="宋体"/>
          <w:b/>
          <w:sz w:val="32"/>
          <w:szCs w:val="32"/>
        </w:rPr>
        <w:t>公告</w:t>
      </w:r>
    </w:p>
    <w:p>
      <w:pPr>
        <w:spacing w:line="360" w:lineRule="auto"/>
        <w:ind w:firstLine="240" w:firstLineChars="100"/>
        <w:rPr>
          <w:rFonts w:ascii="宋体" w:hAnsi="宋体"/>
          <w:sz w:val="24"/>
        </w:rPr>
      </w:pPr>
      <w:r>
        <w:rPr>
          <w:rFonts w:hint="eastAsia" w:ascii="宋体" w:hAnsi="宋体"/>
          <w:sz w:val="24"/>
        </w:rPr>
        <w:t>百果园（上海）生物科技有限公司净化工程公开</w:t>
      </w:r>
      <w:r>
        <w:rPr>
          <w:rFonts w:hint="eastAsia" w:ascii="宋体" w:hAnsi="宋体"/>
          <w:sz w:val="24"/>
          <w:lang w:eastAsia="zh-CN"/>
        </w:rPr>
        <w:t>比价</w:t>
      </w:r>
      <w:r>
        <w:rPr>
          <w:rFonts w:hint="eastAsia" w:ascii="宋体" w:hAnsi="宋体"/>
          <w:sz w:val="24"/>
        </w:rPr>
        <w:t>，欢迎符合</w:t>
      </w:r>
      <w:r>
        <w:rPr>
          <w:rFonts w:hint="eastAsia" w:ascii="宋体" w:hAnsi="宋体"/>
          <w:sz w:val="24"/>
          <w:lang w:eastAsia="zh-CN"/>
        </w:rPr>
        <w:t>比价</w:t>
      </w:r>
      <w:r>
        <w:rPr>
          <w:rFonts w:hint="eastAsia" w:ascii="宋体" w:hAnsi="宋体"/>
          <w:sz w:val="24"/>
        </w:rPr>
        <w:t>条件要求的投标单位前来投标，具体事宜安排如下：</w:t>
      </w:r>
    </w:p>
    <w:p>
      <w:pPr>
        <w:spacing w:line="360" w:lineRule="auto"/>
        <w:rPr>
          <w:rFonts w:ascii="宋体" w:hAnsi="宋体"/>
          <w:sz w:val="24"/>
        </w:rPr>
      </w:pPr>
      <w:r>
        <w:rPr>
          <w:rFonts w:hint="eastAsia" w:ascii="宋体" w:hAnsi="宋体"/>
          <w:sz w:val="24"/>
        </w:rPr>
        <w:t>一、</w:t>
      </w:r>
      <w:r>
        <w:rPr>
          <w:rFonts w:hint="eastAsia" w:ascii="宋体" w:hAnsi="宋体"/>
          <w:sz w:val="24"/>
          <w:lang w:eastAsia="zh-CN"/>
        </w:rPr>
        <w:t>比价</w:t>
      </w:r>
      <w:r>
        <w:rPr>
          <w:rFonts w:hint="eastAsia" w:ascii="宋体" w:hAnsi="宋体"/>
          <w:sz w:val="24"/>
        </w:rPr>
        <w:t>项目系名称：百果园（上海）生物科技有限公司净化工程</w:t>
      </w:r>
    </w:p>
    <w:p>
      <w:pPr>
        <w:spacing w:line="360" w:lineRule="auto"/>
        <w:rPr>
          <w:rFonts w:ascii="宋体" w:hAnsi="宋体"/>
          <w:sz w:val="24"/>
        </w:rPr>
      </w:pPr>
      <w:r>
        <w:rPr>
          <w:rFonts w:hint="eastAsia" w:ascii="宋体" w:hAnsi="宋体"/>
          <w:sz w:val="24"/>
        </w:rPr>
        <w:t>二、</w:t>
      </w:r>
      <w:r>
        <w:rPr>
          <w:rFonts w:hint="eastAsia" w:ascii="宋体" w:hAnsi="宋体"/>
          <w:sz w:val="24"/>
          <w:lang w:eastAsia="zh-CN"/>
        </w:rPr>
        <w:t>比价</w:t>
      </w:r>
      <w:r>
        <w:rPr>
          <w:rFonts w:hint="eastAsia" w:ascii="宋体" w:hAnsi="宋体"/>
          <w:sz w:val="24"/>
        </w:rPr>
        <w:t>编号：BGY20210621</w:t>
      </w:r>
    </w:p>
    <w:p>
      <w:pPr>
        <w:tabs>
          <w:tab w:val="center" w:pos="4748"/>
        </w:tabs>
        <w:spacing w:line="360" w:lineRule="auto"/>
        <w:rPr>
          <w:rFonts w:ascii="宋体" w:hAnsi="宋体"/>
          <w:sz w:val="24"/>
          <w:szCs w:val="24"/>
        </w:rPr>
      </w:pPr>
      <w:r>
        <w:rPr>
          <w:rFonts w:hint="eastAsia" w:ascii="宋体" w:hAnsi="宋体"/>
          <w:sz w:val="24"/>
          <w:szCs w:val="24"/>
        </w:rPr>
        <w:t>三、具体内容：</w:t>
      </w:r>
      <w:r>
        <w:rPr>
          <w:rFonts w:hint="eastAsia" w:ascii="宋体" w:hAnsi="宋体"/>
          <w:sz w:val="24"/>
          <w:szCs w:val="24"/>
        </w:rPr>
        <w:tab/>
      </w:r>
    </w:p>
    <w:p>
      <w:pPr>
        <w:tabs>
          <w:tab w:val="left" w:pos="2880"/>
          <w:tab w:val="left" w:pos="3420"/>
        </w:tabs>
        <w:autoSpaceDE w:val="0"/>
        <w:autoSpaceDN w:val="0"/>
        <w:adjustRightInd w:val="0"/>
        <w:snapToGrid w:val="0"/>
        <w:jc w:val="left"/>
        <w:rPr>
          <w:rFonts w:ascii="宋体" w:hAnsi="宋体"/>
          <w:sz w:val="24"/>
          <w:szCs w:val="24"/>
        </w:rPr>
      </w:pPr>
      <w:r>
        <w:rPr>
          <w:rFonts w:hint="eastAsia" w:ascii="宋体" w:hAnsi="宋体"/>
          <w:sz w:val="24"/>
          <w:szCs w:val="24"/>
        </w:rPr>
        <w:t>1、工程概述</w:t>
      </w:r>
    </w:p>
    <w:p>
      <w:pPr>
        <w:spacing w:line="360" w:lineRule="auto"/>
        <w:ind w:firstLine="480" w:firstLineChars="200"/>
        <w:rPr>
          <w:rFonts w:ascii="宋体" w:hAnsi="宋体"/>
          <w:sz w:val="24"/>
        </w:rPr>
      </w:pPr>
      <w:r>
        <w:rPr>
          <w:rFonts w:hint="eastAsia" w:ascii="宋体" w:hAnsi="宋体"/>
          <w:sz w:val="24"/>
        </w:rPr>
        <w:t>包含净化彩钢板围护结构、通风空调系统、冷库、电气照明、紫外灯、车间内设备安装及设备动力电安装、水泥地面、水磨石地面(包括原有地面处理）及水磨石地面打蜡抛光、给排水、压缩空气管线、纯化水管线、净化彩钢板电箱安装、卫生器具、消防、垃圾清理运输等。</w:t>
      </w:r>
    </w:p>
    <w:p>
      <w:pPr>
        <w:spacing w:line="360" w:lineRule="auto"/>
        <w:ind w:firstLine="480" w:firstLineChars="200"/>
        <w:rPr>
          <w:rFonts w:ascii="宋体" w:hAnsi="宋体"/>
          <w:sz w:val="24"/>
          <w:szCs w:val="24"/>
        </w:rPr>
      </w:pPr>
      <w:r>
        <w:rPr>
          <w:rFonts w:hint="eastAsia" w:ascii="宋体" w:hAnsi="宋体"/>
          <w:sz w:val="24"/>
        </w:rPr>
        <w:t>其他要求</w:t>
      </w:r>
      <w:r>
        <w:rPr>
          <w:rFonts w:ascii="宋体" w:hAnsi="宋体"/>
          <w:sz w:val="24"/>
        </w:rPr>
        <w:t>详见</w:t>
      </w:r>
      <w:r>
        <w:rPr>
          <w:rFonts w:hint="eastAsia" w:ascii="宋体" w:hAnsi="宋体"/>
          <w:sz w:val="24"/>
          <w:lang w:eastAsia="zh-CN"/>
        </w:rPr>
        <w:t>比价</w:t>
      </w:r>
      <w:r>
        <w:rPr>
          <w:rFonts w:ascii="宋体" w:hAnsi="宋体"/>
          <w:sz w:val="24"/>
        </w:rPr>
        <w:t>文件</w:t>
      </w:r>
    </w:p>
    <w:p>
      <w:pPr>
        <w:spacing w:line="360" w:lineRule="auto"/>
        <w:jc w:val="left"/>
        <w:rPr>
          <w:rFonts w:hint="eastAsia" w:ascii="宋体" w:hAnsi="宋体" w:eastAsia="宋体"/>
          <w:sz w:val="24"/>
          <w:szCs w:val="24"/>
          <w:lang w:eastAsia="zh-CN"/>
        </w:rPr>
      </w:pPr>
      <w:r>
        <w:rPr>
          <w:rFonts w:hint="eastAsia" w:ascii="宋体" w:hAnsi="宋体"/>
          <w:sz w:val="24"/>
          <w:szCs w:val="24"/>
        </w:rPr>
        <w:t>四、</w:t>
      </w:r>
      <w:r>
        <w:rPr>
          <w:rFonts w:hint="eastAsia" w:ascii="宋体" w:hAnsi="宋体"/>
          <w:sz w:val="24"/>
          <w:szCs w:val="24"/>
          <w:lang w:eastAsia="zh-CN"/>
        </w:rPr>
        <w:t>比价</w:t>
      </w:r>
      <w:r>
        <w:rPr>
          <w:rFonts w:hint="eastAsia" w:ascii="宋体" w:hAnsi="宋体"/>
          <w:sz w:val="24"/>
          <w:szCs w:val="24"/>
        </w:rPr>
        <w:t>方式：公开</w:t>
      </w:r>
      <w:r>
        <w:rPr>
          <w:rFonts w:hint="eastAsia" w:ascii="宋体" w:hAnsi="宋体"/>
          <w:sz w:val="24"/>
          <w:szCs w:val="24"/>
          <w:lang w:eastAsia="zh-CN"/>
        </w:rPr>
        <w:t>比价</w:t>
      </w:r>
    </w:p>
    <w:p>
      <w:pPr>
        <w:spacing w:line="360" w:lineRule="auto"/>
        <w:jc w:val="left"/>
        <w:rPr>
          <w:rFonts w:ascii="宋体" w:hAnsi="宋体"/>
          <w:sz w:val="24"/>
          <w:szCs w:val="24"/>
        </w:rPr>
      </w:pPr>
      <w:r>
        <w:rPr>
          <w:rFonts w:hint="eastAsia" w:ascii="宋体" w:hAnsi="宋体"/>
          <w:sz w:val="24"/>
          <w:szCs w:val="24"/>
        </w:rPr>
        <w:t>五、投标有效期：5天日历日</w:t>
      </w:r>
    </w:p>
    <w:p>
      <w:pPr>
        <w:spacing w:line="360" w:lineRule="auto"/>
        <w:jc w:val="left"/>
        <w:rPr>
          <w:rFonts w:ascii="宋体" w:hAnsi="宋体"/>
          <w:sz w:val="24"/>
          <w:szCs w:val="24"/>
        </w:rPr>
      </w:pPr>
      <w:r>
        <w:rPr>
          <w:rFonts w:hint="eastAsia" w:ascii="宋体" w:hAnsi="宋体"/>
          <w:sz w:val="24"/>
          <w:szCs w:val="24"/>
        </w:rPr>
        <w:t>六</w:t>
      </w:r>
      <w:r>
        <w:rPr>
          <w:rFonts w:ascii="宋体" w:hAnsi="宋体"/>
          <w:sz w:val="24"/>
          <w:szCs w:val="24"/>
        </w:rPr>
        <w:t>、工期：</w:t>
      </w:r>
      <w:r>
        <w:rPr>
          <w:rFonts w:hint="eastAsia" w:ascii="宋体" w:hAnsi="宋体"/>
          <w:sz w:val="24"/>
          <w:szCs w:val="24"/>
        </w:rPr>
        <w:t>70日历日</w:t>
      </w:r>
    </w:p>
    <w:p>
      <w:pPr>
        <w:spacing w:line="360" w:lineRule="auto"/>
        <w:jc w:val="left"/>
        <w:rPr>
          <w:rFonts w:ascii="宋体" w:hAnsi="宋体"/>
          <w:sz w:val="24"/>
          <w:szCs w:val="24"/>
        </w:rPr>
      </w:pPr>
      <w:r>
        <w:rPr>
          <w:rFonts w:hint="eastAsia" w:ascii="宋体" w:hAnsi="宋体"/>
          <w:sz w:val="24"/>
          <w:szCs w:val="24"/>
        </w:rPr>
        <w:t>七</w:t>
      </w:r>
      <w:r>
        <w:rPr>
          <w:rFonts w:ascii="宋体" w:hAnsi="宋体"/>
          <w:sz w:val="24"/>
          <w:szCs w:val="24"/>
        </w:rPr>
        <w:t>、</w:t>
      </w:r>
      <w:r>
        <w:rPr>
          <w:rFonts w:hint="eastAsia" w:ascii="宋体" w:hAnsi="宋体"/>
          <w:sz w:val="24"/>
          <w:szCs w:val="24"/>
        </w:rPr>
        <w:t>投标人资质要求：</w:t>
      </w:r>
    </w:p>
    <w:p>
      <w:pPr>
        <w:tabs>
          <w:tab w:val="left" w:pos="1000"/>
        </w:tabs>
        <w:spacing w:line="360" w:lineRule="auto"/>
        <w:jc w:val="left"/>
        <w:rPr>
          <w:rFonts w:ascii="宋体" w:hAnsi="Arial" w:cs="宋体"/>
          <w:kern w:val="0"/>
          <w:sz w:val="24"/>
          <w:lang w:val="zh-CN"/>
        </w:rPr>
      </w:pPr>
      <w:r>
        <w:rPr>
          <w:rFonts w:ascii="宋体" w:hAnsi="宋体"/>
          <w:bCs/>
          <w:sz w:val="24"/>
          <w:szCs w:val="24"/>
          <w:lang w:bidi="en-US"/>
        </w:rPr>
        <w:t>1</w:t>
      </w:r>
      <w:r>
        <w:rPr>
          <w:rFonts w:hint="eastAsia" w:ascii="宋体" w:hAnsi="宋体"/>
          <w:bCs/>
          <w:sz w:val="24"/>
          <w:szCs w:val="24"/>
          <w:lang w:bidi="en-US"/>
        </w:rPr>
        <w:t>、</w:t>
      </w:r>
      <w:r>
        <w:rPr>
          <w:rFonts w:hint="eastAsia" w:ascii="宋体" w:hAnsi="Arial" w:cs="宋体"/>
          <w:kern w:val="0"/>
          <w:sz w:val="24"/>
          <w:lang w:val="zh-CN"/>
        </w:rPr>
        <w:t>投标人必须持有中华人民共和国市级或以上机关颁发的企业法人营业执照（正、副本）、等证明材料相关的有效证件。</w:t>
      </w:r>
    </w:p>
    <w:p>
      <w:pPr>
        <w:tabs>
          <w:tab w:val="left" w:pos="1000"/>
        </w:tabs>
        <w:spacing w:line="360" w:lineRule="auto"/>
        <w:jc w:val="left"/>
        <w:rPr>
          <w:rFonts w:ascii="宋体" w:hAnsi="Arial" w:cs="宋体"/>
          <w:kern w:val="0"/>
          <w:sz w:val="24"/>
          <w:lang w:val="zh-CN"/>
        </w:rPr>
      </w:pPr>
      <w:r>
        <w:rPr>
          <w:rFonts w:hint="eastAsia" w:ascii="宋体" w:hAnsi="Arial" w:cs="宋体"/>
          <w:kern w:val="0"/>
          <w:sz w:val="24"/>
          <w:lang w:val="zh-CN"/>
        </w:rPr>
        <w:t>2、在中国境内注册并具有独立法人资格，经营范围具有相关资格的合法企业，能独立承担民事等法律责任和合同义务，具有健全的质量保证体系。</w:t>
      </w:r>
    </w:p>
    <w:p>
      <w:pPr>
        <w:tabs>
          <w:tab w:val="left" w:pos="1000"/>
        </w:tabs>
        <w:spacing w:line="360" w:lineRule="auto"/>
        <w:jc w:val="left"/>
        <w:rPr>
          <w:rFonts w:ascii="宋体" w:hAnsi="Arial" w:cs="宋体"/>
          <w:kern w:val="0"/>
          <w:sz w:val="24"/>
          <w:lang w:val="zh-CN"/>
        </w:rPr>
      </w:pPr>
      <w:r>
        <w:rPr>
          <w:rFonts w:hint="eastAsia" w:ascii="宋体" w:hAnsi="宋体"/>
          <w:sz w:val="24"/>
        </w:rPr>
        <w:t>3、投标单位企业注册资金不低于1000万元人民币。</w:t>
      </w:r>
    </w:p>
    <w:p>
      <w:pPr>
        <w:tabs>
          <w:tab w:val="left" w:pos="1000"/>
        </w:tabs>
        <w:spacing w:line="360" w:lineRule="auto"/>
        <w:jc w:val="left"/>
        <w:rPr>
          <w:rFonts w:ascii="宋体" w:hAnsi="宋体"/>
          <w:sz w:val="24"/>
        </w:rPr>
      </w:pPr>
      <w:r>
        <w:rPr>
          <w:rFonts w:ascii="宋体" w:hAnsi="Arial" w:cs="宋体"/>
          <w:kern w:val="0"/>
          <w:sz w:val="24"/>
          <w:lang w:val="zh-CN"/>
        </w:rPr>
        <w:t>4</w:t>
      </w:r>
      <w:r>
        <w:rPr>
          <w:rFonts w:hint="eastAsia" w:ascii="宋体" w:hAnsi="Arial" w:cs="宋体"/>
          <w:kern w:val="0"/>
          <w:sz w:val="24"/>
          <w:lang w:val="zh-CN"/>
        </w:rPr>
        <w:t>、</w:t>
      </w:r>
      <w:r>
        <w:rPr>
          <w:rFonts w:hint="eastAsia" w:ascii="宋体" w:hAnsi="宋体"/>
          <w:sz w:val="24"/>
        </w:rPr>
        <w:t>与</w:t>
      </w:r>
      <w:r>
        <w:rPr>
          <w:rFonts w:hint="eastAsia" w:ascii="宋体" w:hAnsi="宋体"/>
          <w:sz w:val="24"/>
          <w:lang w:eastAsia="zh-CN"/>
        </w:rPr>
        <w:t>比价</w:t>
      </w:r>
      <w:r>
        <w:rPr>
          <w:rFonts w:hint="eastAsia" w:ascii="宋体" w:hAnsi="宋体"/>
          <w:sz w:val="24"/>
        </w:rPr>
        <w:t>人存在利害关系可能影响</w:t>
      </w:r>
      <w:r>
        <w:rPr>
          <w:rFonts w:hint="eastAsia" w:ascii="宋体" w:hAnsi="宋体"/>
          <w:sz w:val="24"/>
          <w:lang w:eastAsia="zh-CN"/>
        </w:rPr>
        <w:t>比价</w:t>
      </w:r>
      <w:r>
        <w:rPr>
          <w:rFonts w:hint="eastAsia" w:ascii="宋体" w:hAnsi="宋体"/>
          <w:sz w:val="24"/>
        </w:rPr>
        <w:t>公正性的法人、其他组织或者个人，不得参加投标。</w:t>
      </w:r>
    </w:p>
    <w:p>
      <w:pPr>
        <w:tabs>
          <w:tab w:val="left" w:pos="1000"/>
        </w:tabs>
        <w:spacing w:line="360" w:lineRule="auto"/>
        <w:jc w:val="left"/>
        <w:rPr>
          <w:rFonts w:ascii="宋体" w:hAnsi="宋体"/>
          <w:sz w:val="24"/>
          <w:lang w:val="zh-CN"/>
        </w:rPr>
      </w:pPr>
      <w:r>
        <w:rPr>
          <w:rFonts w:hint="eastAsia" w:ascii="宋体" w:hAnsi="宋体"/>
          <w:sz w:val="24"/>
        </w:rPr>
        <w:t>本单位推荐投标人不得担任评委。</w:t>
      </w:r>
    </w:p>
    <w:p>
      <w:pPr>
        <w:tabs>
          <w:tab w:val="left" w:pos="1000"/>
        </w:tabs>
        <w:spacing w:line="360" w:lineRule="auto"/>
        <w:jc w:val="left"/>
        <w:rPr>
          <w:rFonts w:ascii="宋体" w:hAnsi="宋体"/>
          <w:sz w:val="24"/>
        </w:rPr>
      </w:pPr>
      <w:r>
        <w:rPr>
          <w:rFonts w:ascii="宋体" w:hAnsi="Arial" w:cs="宋体"/>
          <w:kern w:val="0"/>
          <w:sz w:val="24"/>
          <w:lang w:val="zh-CN"/>
        </w:rPr>
        <w:t>5</w:t>
      </w:r>
      <w:r>
        <w:rPr>
          <w:rFonts w:hint="eastAsia" w:ascii="宋体" w:hAnsi="Arial" w:cs="宋体"/>
          <w:kern w:val="0"/>
          <w:sz w:val="24"/>
          <w:lang w:val="zh-CN"/>
        </w:rPr>
        <w:t>、</w:t>
      </w:r>
      <w:r>
        <w:rPr>
          <w:rFonts w:hint="eastAsia" w:ascii="宋体" w:hAnsi="宋体"/>
          <w:sz w:val="24"/>
        </w:rPr>
        <w:t>本次</w:t>
      </w:r>
      <w:r>
        <w:rPr>
          <w:rFonts w:hint="eastAsia" w:ascii="宋体" w:hAnsi="宋体"/>
          <w:sz w:val="24"/>
          <w:lang w:eastAsia="zh-CN"/>
        </w:rPr>
        <w:t>比价</w:t>
      </w:r>
      <w:r>
        <w:rPr>
          <w:rFonts w:hint="eastAsia" w:ascii="宋体" w:hAnsi="宋体"/>
          <w:sz w:val="24"/>
        </w:rPr>
        <w:t>要求投标单位须具有的建筑机电安装工程三级及以上资质，并在人员、设备、资金等方面具有相应的施工能力。类似同样2500㎡以上完整包括果切/果浆饮料/水果蔬菜冻干的工程优先考虑，同时提供类似工程业绩证明不少于五家。</w:t>
      </w:r>
    </w:p>
    <w:p>
      <w:pPr>
        <w:tabs>
          <w:tab w:val="left" w:pos="1000"/>
        </w:tabs>
        <w:spacing w:line="360" w:lineRule="auto"/>
        <w:jc w:val="left"/>
        <w:rPr>
          <w:rFonts w:ascii="宋体" w:hAnsi="宋体"/>
          <w:sz w:val="24"/>
        </w:rPr>
      </w:pPr>
      <w:r>
        <w:rPr>
          <w:rFonts w:ascii="宋体" w:hAnsi="宋体"/>
          <w:sz w:val="24"/>
        </w:rPr>
        <w:t>6</w:t>
      </w:r>
      <w:r>
        <w:rPr>
          <w:rFonts w:hint="eastAsia" w:ascii="宋体" w:hAnsi="宋体"/>
          <w:sz w:val="24"/>
        </w:rPr>
        <w:t>、人员资质：项目负责人具备机电安装工程二级及以上建造师资格，</w:t>
      </w:r>
    </w:p>
    <w:p>
      <w:pPr>
        <w:tabs>
          <w:tab w:val="left" w:pos="1000"/>
        </w:tabs>
        <w:spacing w:line="360" w:lineRule="auto"/>
        <w:jc w:val="left"/>
        <w:rPr>
          <w:rFonts w:ascii="宋体" w:hAnsi="Arial" w:cs="宋体"/>
          <w:kern w:val="0"/>
          <w:sz w:val="24"/>
          <w:lang w:val="zh-CN"/>
        </w:rPr>
      </w:pPr>
      <w:r>
        <w:rPr>
          <w:rFonts w:ascii="宋体" w:hAnsi="Arial" w:cs="宋体"/>
          <w:kern w:val="0"/>
          <w:sz w:val="24"/>
          <w:lang w:val="zh-CN"/>
        </w:rPr>
        <w:t>7</w:t>
      </w:r>
      <w:r>
        <w:rPr>
          <w:rFonts w:hint="eastAsia" w:ascii="宋体" w:hAnsi="Arial" w:cs="宋体"/>
          <w:kern w:val="0"/>
          <w:sz w:val="24"/>
          <w:lang w:val="zh-CN"/>
        </w:rPr>
        <w:t>、本次比价不</w:t>
      </w:r>
      <w:r>
        <w:rPr>
          <w:rFonts w:ascii="宋体" w:hAnsi="Arial" w:cs="宋体"/>
          <w:kern w:val="0"/>
          <w:sz w:val="24"/>
          <w:lang w:val="zh-CN"/>
        </w:rPr>
        <w:t>接受联合体投标</w:t>
      </w:r>
      <w:r>
        <w:rPr>
          <w:rFonts w:hint="eastAsia" w:ascii="宋体" w:hAnsi="Arial" w:cs="宋体"/>
          <w:kern w:val="0"/>
          <w:sz w:val="24"/>
          <w:lang w:val="zh-CN"/>
        </w:rPr>
        <w:t>。</w:t>
      </w:r>
    </w:p>
    <w:p>
      <w:pPr>
        <w:tabs>
          <w:tab w:val="left" w:pos="1000"/>
        </w:tabs>
        <w:spacing w:line="360" w:lineRule="auto"/>
        <w:jc w:val="left"/>
        <w:rPr>
          <w:rFonts w:ascii="宋体" w:hAnsi="Arial" w:cs="宋体"/>
          <w:kern w:val="0"/>
          <w:sz w:val="24"/>
          <w:lang w:val="zh-CN"/>
        </w:rPr>
      </w:pPr>
      <w:r>
        <w:rPr>
          <w:rFonts w:ascii="宋体" w:hAnsi="Arial" w:cs="宋体"/>
          <w:kern w:val="0"/>
          <w:sz w:val="24"/>
          <w:lang w:val="zh-CN"/>
        </w:rPr>
        <w:t>8</w:t>
      </w:r>
      <w:r>
        <w:rPr>
          <w:rFonts w:hint="eastAsia" w:ascii="宋体" w:hAnsi="Arial" w:cs="宋体"/>
          <w:kern w:val="0"/>
          <w:sz w:val="24"/>
          <w:lang w:val="zh-CN"/>
        </w:rPr>
        <w:t>、投标期间（自发布比价公告至确定中标人时间内）投标企业、法定代表人及项目负责人没有被人民法院列入失信被执行人名单。</w:t>
      </w:r>
    </w:p>
    <w:p>
      <w:pPr>
        <w:tabs>
          <w:tab w:val="left" w:pos="1000"/>
        </w:tabs>
        <w:spacing w:line="360" w:lineRule="auto"/>
        <w:jc w:val="left"/>
        <w:rPr>
          <w:rFonts w:ascii="宋体" w:hAnsi="Arial" w:cs="宋体"/>
          <w:kern w:val="0"/>
          <w:sz w:val="24"/>
          <w:lang w:val="zh-CN"/>
        </w:rPr>
      </w:pPr>
      <w:r>
        <w:rPr>
          <w:rFonts w:ascii="宋体" w:hAnsi="Arial" w:cs="宋体"/>
          <w:kern w:val="0"/>
          <w:sz w:val="24"/>
          <w:lang w:val="zh-CN"/>
        </w:rPr>
        <w:t>9</w:t>
      </w:r>
      <w:r>
        <w:rPr>
          <w:rFonts w:hint="eastAsia" w:ascii="宋体" w:hAnsi="Arial" w:cs="宋体"/>
          <w:kern w:val="0"/>
          <w:sz w:val="24"/>
          <w:lang w:val="zh-CN"/>
        </w:rPr>
        <w:t>、</w:t>
      </w:r>
      <w:r>
        <w:rPr>
          <w:rFonts w:hint="eastAsia" w:ascii="宋体" w:hAnsi="宋体"/>
          <w:sz w:val="24"/>
        </w:rPr>
        <w:t>投标单位须具有良好的商业信誉和健全的财务会计制度</w:t>
      </w:r>
    </w:p>
    <w:p>
      <w:pPr>
        <w:tabs>
          <w:tab w:val="left" w:pos="1000"/>
        </w:tabs>
        <w:spacing w:line="360" w:lineRule="auto"/>
        <w:jc w:val="left"/>
        <w:rPr>
          <w:rFonts w:ascii="宋体" w:hAnsi="Arial" w:cs="宋体"/>
          <w:kern w:val="0"/>
          <w:sz w:val="24"/>
          <w:lang w:val="zh-CN"/>
        </w:rPr>
      </w:pPr>
      <w:r>
        <w:rPr>
          <w:rFonts w:ascii="宋体" w:hAnsi="Arial" w:cs="宋体"/>
          <w:kern w:val="0"/>
          <w:sz w:val="24"/>
          <w:lang w:val="zh-CN"/>
        </w:rPr>
        <w:t>10</w:t>
      </w:r>
      <w:r>
        <w:rPr>
          <w:rFonts w:hint="eastAsia" w:ascii="宋体" w:hAnsi="Arial" w:cs="宋体"/>
          <w:kern w:val="0"/>
          <w:sz w:val="24"/>
          <w:lang w:val="zh-CN"/>
        </w:rPr>
        <w:t>、参加此次比价活动前三年内，在经济活动中没有重大违法违规记录</w:t>
      </w:r>
    </w:p>
    <w:p>
      <w:pPr>
        <w:tabs>
          <w:tab w:val="left" w:pos="1000"/>
        </w:tabs>
        <w:spacing w:line="360" w:lineRule="auto"/>
        <w:jc w:val="left"/>
        <w:rPr>
          <w:rFonts w:ascii="宋体" w:hAnsi="宋体"/>
          <w:bCs/>
          <w:sz w:val="24"/>
          <w:szCs w:val="24"/>
          <w:lang w:bidi="en-US"/>
        </w:rPr>
      </w:pPr>
      <w:r>
        <w:rPr>
          <w:rFonts w:ascii="宋体" w:hAnsi="宋体"/>
          <w:bCs/>
          <w:sz w:val="24"/>
          <w:szCs w:val="24"/>
          <w:lang w:bidi="en-US"/>
        </w:rPr>
        <w:t>11</w:t>
      </w:r>
      <w:r>
        <w:rPr>
          <w:rFonts w:hint="eastAsia" w:ascii="宋体" w:hAnsi="宋体"/>
          <w:bCs/>
          <w:sz w:val="24"/>
          <w:szCs w:val="24"/>
          <w:lang w:bidi="en-US"/>
        </w:rPr>
        <w:t>、</w:t>
      </w:r>
      <w:r>
        <w:rPr>
          <w:rFonts w:ascii="宋体" w:hAnsi="宋体"/>
          <w:bCs/>
          <w:sz w:val="24"/>
          <w:szCs w:val="24"/>
          <w:lang w:bidi="en-US"/>
        </w:rPr>
        <w:t>投标单位认为可以证明其能力的其他材料。</w:t>
      </w:r>
    </w:p>
    <w:p>
      <w:pPr>
        <w:tabs>
          <w:tab w:val="left" w:pos="1000"/>
        </w:tabs>
        <w:spacing w:line="360" w:lineRule="auto"/>
        <w:jc w:val="left"/>
        <w:rPr>
          <w:rFonts w:ascii="宋体" w:hAnsi="宋体"/>
          <w:bCs/>
          <w:sz w:val="24"/>
          <w:szCs w:val="24"/>
          <w:lang w:bidi="en-US"/>
        </w:rPr>
      </w:pPr>
      <w:r>
        <w:rPr>
          <w:rFonts w:hint="eastAsia" w:ascii="宋体" w:hAnsi="宋体"/>
          <w:sz w:val="24"/>
          <w:szCs w:val="24"/>
        </w:rPr>
        <w:t>12、投标人需自行踏勘现场，费用自理，所有安全均自行保障，时间为2021年6月28-29日</w:t>
      </w:r>
    </w:p>
    <w:p>
      <w:pPr>
        <w:spacing w:line="360" w:lineRule="auto"/>
        <w:ind w:right="-437"/>
        <w:rPr>
          <w:rFonts w:ascii="宋体" w:hAnsi="宋体"/>
          <w:sz w:val="24"/>
          <w:szCs w:val="24"/>
        </w:rPr>
      </w:pPr>
      <w:r>
        <w:rPr>
          <w:rFonts w:hint="eastAsia" w:ascii="宋体" w:hAnsi="宋体"/>
          <w:sz w:val="24"/>
          <w:szCs w:val="24"/>
        </w:rPr>
        <w:t>在投标截止时间之后，投标方不得对其投标文件做任何实质性修改。从投标截止期至投标期满的这段时间，投标人不得撤回其投标。</w:t>
      </w:r>
    </w:p>
    <w:p>
      <w:pPr>
        <w:spacing w:line="360" w:lineRule="auto"/>
        <w:ind w:right="-437"/>
        <w:rPr>
          <w:rFonts w:ascii="宋体" w:hAnsi="宋体"/>
          <w:sz w:val="24"/>
          <w:szCs w:val="24"/>
          <w:u w:val="single"/>
        </w:rPr>
      </w:pPr>
      <w:r>
        <w:rPr>
          <w:rFonts w:hint="eastAsia" w:ascii="宋体" w:hAnsi="宋体"/>
          <w:sz w:val="24"/>
          <w:szCs w:val="24"/>
        </w:rPr>
        <w:t>投标人自行勘查现场，结合现场情况报价。费用、安全自行承担，工程地点</w:t>
      </w:r>
      <w:r>
        <w:rPr>
          <w:rFonts w:hint="eastAsia" w:ascii="宋体" w:hAnsi="宋体"/>
          <w:sz w:val="24"/>
          <w:szCs w:val="24"/>
          <w:u w:val="single"/>
        </w:rPr>
        <w:t xml:space="preserve"> 上海市普陀区真陈路115号  </w:t>
      </w:r>
    </w:p>
    <w:p>
      <w:pPr>
        <w:tabs>
          <w:tab w:val="left" w:pos="1000"/>
        </w:tabs>
        <w:spacing w:line="360" w:lineRule="auto"/>
        <w:jc w:val="left"/>
        <w:rPr>
          <w:rFonts w:ascii="宋体" w:hAnsi="宋体"/>
          <w:sz w:val="24"/>
          <w:szCs w:val="24"/>
        </w:rPr>
      </w:pPr>
      <w:r>
        <w:rPr>
          <w:rFonts w:hint="eastAsia" w:ascii="宋体" w:hAnsi="宋体"/>
          <w:sz w:val="24"/>
          <w:szCs w:val="24"/>
        </w:rPr>
        <w:t>八、付款方式：电汇</w:t>
      </w:r>
    </w:p>
    <w:p>
      <w:pPr>
        <w:tabs>
          <w:tab w:val="left" w:pos="1000"/>
        </w:tabs>
        <w:spacing w:line="360" w:lineRule="auto"/>
        <w:jc w:val="left"/>
        <w:rPr>
          <w:rFonts w:ascii="宋体" w:hAnsi="宋体"/>
          <w:sz w:val="24"/>
          <w:szCs w:val="24"/>
        </w:rPr>
      </w:pPr>
      <w:r>
        <w:rPr>
          <w:rFonts w:hint="eastAsia" w:ascii="宋体" w:hAnsi="宋体"/>
          <w:sz w:val="24"/>
          <w:szCs w:val="24"/>
        </w:rPr>
        <w:t>九、评标方法：详见</w:t>
      </w:r>
      <w:r>
        <w:rPr>
          <w:rFonts w:hint="eastAsia" w:ascii="宋体" w:hAnsi="宋体"/>
          <w:sz w:val="24"/>
          <w:szCs w:val="24"/>
          <w:lang w:eastAsia="zh-CN"/>
        </w:rPr>
        <w:t>比价</w:t>
      </w:r>
      <w:r>
        <w:rPr>
          <w:rFonts w:hint="eastAsia" w:ascii="宋体" w:hAnsi="宋体"/>
          <w:sz w:val="24"/>
          <w:szCs w:val="24"/>
        </w:rPr>
        <w:t>文件</w:t>
      </w:r>
    </w:p>
    <w:p>
      <w:pPr>
        <w:spacing w:line="360" w:lineRule="auto"/>
        <w:rPr>
          <w:rFonts w:ascii="宋体" w:hAnsi="宋体"/>
          <w:sz w:val="24"/>
          <w:szCs w:val="24"/>
        </w:rPr>
      </w:pPr>
      <w:r>
        <w:rPr>
          <w:rFonts w:hint="eastAsia" w:ascii="宋体" w:hAnsi="宋体"/>
          <w:sz w:val="24"/>
          <w:szCs w:val="24"/>
        </w:rPr>
        <w:t>十、日程安排</w:t>
      </w:r>
    </w:p>
    <w:p>
      <w:pPr>
        <w:spacing w:line="360" w:lineRule="auto"/>
        <w:rPr>
          <w:rFonts w:ascii="宋体" w:hAnsi="宋体"/>
          <w:sz w:val="24"/>
          <w:szCs w:val="24"/>
        </w:rPr>
      </w:pPr>
      <w:r>
        <w:rPr>
          <w:rFonts w:hint="eastAsia" w:ascii="宋体" w:hAnsi="宋体"/>
          <w:sz w:val="24"/>
          <w:szCs w:val="24"/>
        </w:rPr>
        <w:t>1、报名时间：</w:t>
      </w:r>
      <w:r>
        <w:rPr>
          <w:rFonts w:ascii="宋体" w:hAnsi="宋体"/>
          <w:sz w:val="24"/>
          <w:szCs w:val="24"/>
        </w:rPr>
        <w:t>202</w:t>
      </w:r>
      <w:r>
        <w:rPr>
          <w:rFonts w:hint="eastAsia" w:ascii="宋体" w:hAnsi="宋体"/>
          <w:sz w:val="24"/>
          <w:szCs w:val="24"/>
        </w:rPr>
        <w:t>1年06月26日—20</w:t>
      </w:r>
      <w:r>
        <w:rPr>
          <w:rFonts w:ascii="宋体" w:hAnsi="宋体"/>
          <w:sz w:val="24"/>
          <w:szCs w:val="24"/>
        </w:rPr>
        <w:t>2</w:t>
      </w:r>
      <w:r>
        <w:rPr>
          <w:rFonts w:hint="eastAsia" w:ascii="宋体" w:hAnsi="宋体"/>
          <w:sz w:val="24"/>
          <w:szCs w:val="24"/>
        </w:rPr>
        <w:t>1年06月30日，工作日9:00至16:00</w:t>
      </w:r>
      <w:r>
        <w:rPr>
          <w:rFonts w:hint="eastAsia" w:ascii="宋体" w:hAnsi="宋体"/>
          <w:sz w:val="24"/>
          <w:szCs w:val="24"/>
        </w:rPr>
        <w:br w:type="textWrapping"/>
      </w:r>
      <w:r>
        <w:rPr>
          <w:rFonts w:ascii="宋体" w:hAnsi="宋体"/>
          <w:sz w:val="24"/>
          <w:szCs w:val="24"/>
        </w:rPr>
        <w:t>2</w:t>
      </w:r>
      <w:r>
        <w:rPr>
          <w:rFonts w:hint="eastAsia" w:ascii="宋体" w:hAnsi="宋体"/>
          <w:sz w:val="24"/>
          <w:szCs w:val="24"/>
        </w:rPr>
        <w:t>、开标时间：2021年7月1日9:30</w:t>
      </w:r>
    </w:p>
    <w:p>
      <w:pPr>
        <w:spacing w:line="360" w:lineRule="auto"/>
        <w:rPr>
          <w:rFonts w:ascii="宋体" w:hAnsi="宋体"/>
          <w:sz w:val="24"/>
          <w:szCs w:val="24"/>
        </w:rPr>
      </w:pPr>
      <w:r>
        <w:rPr>
          <w:rFonts w:hint="eastAsia" w:ascii="宋体" w:hAnsi="宋体"/>
          <w:sz w:val="24"/>
          <w:szCs w:val="24"/>
        </w:rPr>
        <w:t>时间：详见</w:t>
      </w:r>
      <w:r>
        <w:rPr>
          <w:rFonts w:hint="eastAsia" w:ascii="宋体" w:hAnsi="宋体"/>
          <w:sz w:val="24"/>
          <w:szCs w:val="24"/>
          <w:lang w:eastAsia="zh-CN"/>
        </w:rPr>
        <w:t>比价</w:t>
      </w:r>
      <w:r>
        <w:rPr>
          <w:rFonts w:hint="eastAsia" w:ascii="宋体" w:hAnsi="宋体"/>
          <w:sz w:val="24"/>
          <w:szCs w:val="24"/>
        </w:rPr>
        <w:t>文件。</w:t>
      </w:r>
      <w:r>
        <w:rPr>
          <w:rFonts w:hint="eastAsia" w:ascii="宋体" w:hAnsi="宋体"/>
          <w:sz w:val="24"/>
          <w:szCs w:val="24"/>
        </w:rPr>
        <w:br w:type="textWrapping"/>
      </w:r>
      <w:r>
        <w:rPr>
          <w:rFonts w:hint="eastAsia" w:ascii="宋体" w:hAnsi="宋体"/>
          <w:sz w:val="24"/>
          <w:szCs w:val="24"/>
        </w:rPr>
        <w:t>地点：广东省东莞市凤岗镇黄洞岭南三路12号2号楼201室</w:t>
      </w:r>
    </w:p>
    <w:p>
      <w:pPr>
        <w:spacing w:line="360" w:lineRule="auto"/>
        <w:ind w:right="-437"/>
        <w:rPr>
          <w:rFonts w:ascii="宋体" w:hAnsi="宋体"/>
          <w:sz w:val="24"/>
          <w:szCs w:val="24"/>
        </w:rPr>
      </w:pPr>
      <w:r>
        <w:rPr>
          <w:rFonts w:hint="eastAsia" w:ascii="宋体" w:hAnsi="宋体"/>
          <w:sz w:val="24"/>
          <w:szCs w:val="24"/>
        </w:rPr>
        <w:t>十一、联系方式：</w:t>
      </w:r>
    </w:p>
    <w:p>
      <w:pPr>
        <w:spacing w:line="360" w:lineRule="auto"/>
        <w:ind w:right="-437"/>
        <w:rPr>
          <w:rFonts w:ascii="宋体" w:hAnsi="宋体"/>
          <w:sz w:val="24"/>
          <w:szCs w:val="24"/>
        </w:rPr>
      </w:pPr>
      <w:r>
        <w:rPr>
          <w:rFonts w:hint="eastAsia" w:ascii="宋体" w:hAnsi="宋体"/>
          <w:sz w:val="24"/>
          <w:szCs w:val="24"/>
        </w:rPr>
        <w:t xml:space="preserve">联系人:  白宁          联系电话：13756887888 </w:t>
      </w:r>
    </w:p>
    <w:p>
      <w:pPr>
        <w:spacing w:line="360" w:lineRule="auto"/>
        <w:ind w:right="-437" w:firstLine="1080" w:firstLineChars="450"/>
        <w:rPr>
          <w:rFonts w:ascii="宋体" w:hAnsi="宋体"/>
          <w:sz w:val="24"/>
          <w:szCs w:val="24"/>
        </w:rPr>
      </w:pPr>
      <w:r>
        <w:rPr>
          <w:rFonts w:hint="eastAsia" w:ascii="宋体" w:hAnsi="宋体"/>
          <w:sz w:val="24"/>
          <w:szCs w:val="24"/>
        </w:rPr>
        <w:t>黄振江        联系电话：15245396699</w:t>
      </w:r>
      <w:r>
        <w:rPr>
          <w:rFonts w:hint="eastAsia" w:ascii="宋体" w:hAnsi="宋体"/>
          <w:sz w:val="24"/>
          <w:szCs w:val="24"/>
        </w:rPr>
        <w:br w:type="textWrapping"/>
      </w:r>
      <w:r>
        <w:rPr>
          <w:rFonts w:hint="eastAsia" w:ascii="宋体" w:hAnsi="宋体"/>
          <w:sz w:val="24"/>
          <w:szCs w:val="24"/>
        </w:rPr>
        <w:t>传 真：                               电子邮箱：</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500" w:lineRule="atLeast"/>
        <w:ind w:firstLine="3767" w:firstLineChars="1340"/>
        <w:rPr>
          <w:rFonts w:ascii="宋体" w:hAnsi="宋体"/>
          <w:b/>
          <w:sz w:val="28"/>
          <w:szCs w:val="28"/>
        </w:rPr>
      </w:pPr>
      <w:bookmarkStart w:id="6" w:name="_Hlk4483397"/>
      <w:r>
        <w:rPr>
          <w:rFonts w:hint="eastAsia" w:ascii="宋体" w:hAnsi="宋体"/>
          <w:b/>
          <w:sz w:val="28"/>
          <w:szCs w:val="28"/>
        </w:rPr>
        <w:t>投标报名表</w:t>
      </w:r>
    </w:p>
    <w:tbl>
      <w:tblPr>
        <w:tblStyle w:val="55"/>
        <w:tblW w:w="9073" w:type="dxa"/>
        <w:jc w:val="center"/>
        <w:tblInd w:w="0" w:type="dxa"/>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537"/>
        <w:gridCol w:w="1134"/>
        <w:gridCol w:w="1417"/>
        <w:gridCol w:w="1843"/>
        <w:gridCol w:w="2142"/>
      </w:tblGrid>
      <w:tr>
        <w:tblPrEx>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782" w:hRule="atLeast"/>
          <w:jc w:val="center"/>
        </w:trPr>
        <w:tc>
          <w:tcPr>
            <w:tcW w:w="2537" w:type="dxa"/>
            <w:vAlign w:val="center"/>
          </w:tcPr>
          <w:p>
            <w:pPr>
              <w:widowControl/>
              <w:ind w:leftChars="-1" w:hanging="2" w:hangingChars="1"/>
              <w:jc w:val="center"/>
              <w:rPr>
                <w:rFonts w:ascii="宋体" w:hAnsi="宋体"/>
                <w:b/>
                <w:sz w:val="22"/>
                <w:szCs w:val="28"/>
              </w:rPr>
            </w:pPr>
            <w:r>
              <w:rPr>
                <w:rFonts w:hint="eastAsia" w:ascii="宋体" w:hAnsi="宋体"/>
                <w:b/>
                <w:sz w:val="22"/>
                <w:szCs w:val="28"/>
              </w:rPr>
              <w:t>投标项目名称</w:t>
            </w:r>
          </w:p>
        </w:tc>
        <w:tc>
          <w:tcPr>
            <w:tcW w:w="2551" w:type="dxa"/>
            <w:gridSpan w:val="2"/>
            <w:vAlign w:val="center"/>
          </w:tcPr>
          <w:p>
            <w:pPr>
              <w:spacing w:line="360" w:lineRule="auto"/>
              <w:rPr>
                <w:rFonts w:ascii="宋体" w:hAnsi="宋体"/>
                <w:sz w:val="24"/>
              </w:rPr>
            </w:pPr>
            <w:r>
              <w:rPr>
                <w:rFonts w:hint="eastAsia" w:ascii="宋体" w:hAnsi="宋体"/>
                <w:sz w:val="24"/>
              </w:rPr>
              <w:t>百果园（上海）生物科技有限公司净化工程</w:t>
            </w:r>
          </w:p>
          <w:p>
            <w:pPr>
              <w:spacing w:line="360" w:lineRule="auto"/>
              <w:rPr>
                <w:rFonts w:ascii="宋体" w:hAnsi="宋体"/>
                <w:sz w:val="24"/>
              </w:rPr>
            </w:pPr>
          </w:p>
        </w:tc>
        <w:tc>
          <w:tcPr>
            <w:tcW w:w="1843" w:type="dxa"/>
            <w:vAlign w:val="center"/>
          </w:tcPr>
          <w:p>
            <w:pPr>
              <w:widowControl/>
              <w:spacing w:line="276" w:lineRule="auto"/>
              <w:jc w:val="center"/>
              <w:rPr>
                <w:rFonts w:ascii="宋体" w:hAnsi="宋体"/>
                <w:b/>
                <w:sz w:val="22"/>
                <w:szCs w:val="28"/>
              </w:rPr>
            </w:pPr>
            <w:r>
              <w:rPr>
                <w:rFonts w:hint="eastAsia" w:ascii="宋体" w:hAnsi="宋体"/>
                <w:b/>
                <w:sz w:val="22"/>
                <w:szCs w:val="28"/>
                <w:lang w:eastAsia="zh-CN"/>
              </w:rPr>
              <w:t>比价</w:t>
            </w:r>
            <w:r>
              <w:rPr>
                <w:rFonts w:hint="eastAsia" w:ascii="宋体" w:hAnsi="宋体"/>
                <w:b/>
                <w:sz w:val="22"/>
                <w:szCs w:val="28"/>
              </w:rPr>
              <w:t>编号</w:t>
            </w:r>
          </w:p>
        </w:tc>
        <w:tc>
          <w:tcPr>
            <w:tcW w:w="2142" w:type="dxa"/>
            <w:vAlign w:val="center"/>
          </w:tcPr>
          <w:p>
            <w:pPr>
              <w:widowControl/>
              <w:spacing w:line="276" w:lineRule="auto"/>
              <w:ind w:firstLine="38"/>
              <w:jc w:val="center"/>
              <w:rPr>
                <w:sz w:val="24"/>
              </w:rPr>
            </w:pPr>
            <w:r>
              <w:rPr>
                <w:rFonts w:hint="eastAsia"/>
                <w:sz w:val="24"/>
              </w:rPr>
              <w:t>BGY20210621</w:t>
            </w:r>
          </w:p>
        </w:tc>
      </w:tr>
      <w:tr>
        <w:tblPrEx>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98" w:hRule="atLeast"/>
          <w:jc w:val="center"/>
        </w:trPr>
        <w:tc>
          <w:tcPr>
            <w:tcW w:w="2537" w:type="dxa"/>
            <w:vAlign w:val="center"/>
          </w:tcPr>
          <w:p>
            <w:pPr>
              <w:widowControl/>
              <w:ind w:leftChars="-1" w:hanging="2" w:hangingChars="1"/>
              <w:jc w:val="center"/>
              <w:rPr>
                <w:rFonts w:ascii="宋体" w:hAnsi="宋体"/>
                <w:b/>
                <w:sz w:val="22"/>
                <w:szCs w:val="28"/>
              </w:rPr>
            </w:pPr>
            <w:r>
              <w:rPr>
                <w:rFonts w:hint="eastAsia" w:ascii="宋体" w:hAnsi="宋体"/>
                <w:b/>
                <w:sz w:val="22"/>
                <w:szCs w:val="28"/>
              </w:rPr>
              <w:t>投标单位名称</w:t>
            </w:r>
          </w:p>
        </w:tc>
        <w:tc>
          <w:tcPr>
            <w:tcW w:w="6536" w:type="dxa"/>
            <w:gridSpan w:val="4"/>
            <w:vAlign w:val="center"/>
          </w:tcPr>
          <w:p>
            <w:pPr>
              <w:widowControl/>
              <w:ind w:firstLine="442"/>
              <w:jc w:val="center"/>
              <w:rPr>
                <w:rFonts w:ascii="宋体" w:hAnsi="宋体"/>
                <w:b/>
                <w:sz w:val="22"/>
                <w:szCs w:val="28"/>
              </w:rPr>
            </w:pPr>
          </w:p>
        </w:tc>
      </w:tr>
      <w:tr>
        <w:tblPrEx>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83" w:hRule="atLeast"/>
          <w:jc w:val="center"/>
        </w:trPr>
        <w:tc>
          <w:tcPr>
            <w:tcW w:w="2537" w:type="dxa"/>
            <w:vMerge w:val="restart"/>
            <w:vAlign w:val="center"/>
          </w:tcPr>
          <w:p>
            <w:pPr>
              <w:widowControl/>
              <w:ind w:leftChars="-1" w:hanging="2" w:hangingChars="1"/>
              <w:jc w:val="center"/>
              <w:rPr>
                <w:rFonts w:ascii="宋体" w:hAnsi="宋体"/>
                <w:b/>
                <w:sz w:val="22"/>
                <w:szCs w:val="28"/>
              </w:rPr>
            </w:pPr>
            <w:r>
              <w:rPr>
                <w:rFonts w:hint="eastAsia" w:ascii="宋体" w:hAnsi="宋体"/>
                <w:b/>
                <w:sz w:val="22"/>
                <w:szCs w:val="28"/>
              </w:rPr>
              <w:t>投标全权代表</w:t>
            </w:r>
          </w:p>
        </w:tc>
        <w:tc>
          <w:tcPr>
            <w:tcW w:w="1134" w:type="dxa"/>
            <w:vAlign w:val="center"/>
          </w:tcPr>
          <w:p>
            <w:pPr>
              <w:widowControl/>
              <w:spacing w:line="500" w:lineRule="atLeast"/>
              <w:ind w:left="1" w:leftChars="-5" w:hanging="11" w:hangingChars="5"/>
              <w:jc w:val="center"/>
              <w:rPr>
                <w:rFonts w:ascii="宋体" w:hAnsi="宋体"/>
                <w:b/>
                <w:sz w:val="22"/>
                <w:szCs w:val="28"/>
              </w:rPr>
            </w:pPr>
            <w:r>
              <w:rPr>
                <w:rFonts w:hint="eastAsia" w:ascii="宋体" w:hAnsi="宋体"/>
                <w:b/>
                <w:sz w:val="22"/>
                <w:szCs w:val="28"/>
              </w:rPr>
              <w:t>姓名</w:t>
            </w:r>
          </w:p>
        </w:tc>
        <w:tc>
          <w:tcPr>
            <w:tcW w:w="1417" w:type="dxa"/>
            <w:vAlign w:val="center"/>
          </w:tcPr>
          <w:p>
            <w:pPr>
              <w:widowControl/>
              <w:spacing w:line="500" w:lineRule="atLeast"/>
              <w:ind w:left="1" w:leftChars="-5" w:hanging="11" w:hangingChars="5"/>
              <w:jc w:val="center"/>
              <w:rPr>
                <w:rFonts w:ascii="宋体" w:hAnsi="宋体"/>
                <w:b/>
                <w:sz w:val="22"/>
                <w:szCs w:val="28"/>
              </w:rPr>
            </w:pPr>
            <w:r>
              <w:rPr>
                <w:rFonts w:hint="eastAsia" w:ascii="宋体" w:hAnsi="宋体"/>
                <w:b/>
                <w:sz w:val="22"/>
                <w:szCs w:val="28"/>
              </w:rPr>
              <w:t>职务</w:t>
            </w:r>
          </w:p>
        </w:tc>
        <w:tc>
          <w:tcPr>
            <w:tcW w:w="1843" w:type="dxa"/>
            <w:vAlign w:val="center"/>
          </w:tcPr>
          <w:p>
            <w:pPr>
              <w:widowControl/>
              <w:spacing w:line="500" w:lineRule="atLeast"/>
              <w:ind w:left="1" w:leftChars="-5" w:hanging="11" w:hangingChars="5"/>
              <w:jc w:val="center"/>
              <w:rPr>
                <w:rFonts w:ascii="宋体" w:hAnsi="宋体"/>
                <w:b/>
                <w:sz w:val="22"/>
                <w:szCs w:val="28"/>
              </w:rPr>
            </w:pPr>
            <w:r>
              <w:rPr>
                <w:rFonts w:hint="eastAsia" w:ascii="宋体" w:hAnsi="宋体"/>
                <w:b/>
                <w:sz w:val="22"/>
                <w:szCs w:val="28"/>
              </w:rPr>
              <w:t>联系电话</w:t>
            </w:r>
          </w:p>
        </w:tc>
        <w:tc>
          <w:tcPr>
            <w:tcW w:w="2142" w:type="dxa"/>
            <w:vAlign w:val="center"/>
          </w:tcPr>
          <w:p>
            <w:pPr>
              <w:widowControl/>
              <w:spacing w:line="500" w:lineRule="atLeast"/>
              <w:ind w:left="1" w:leftChars="-5" w:hanging="11" w:hangingChars="5"/>
              <w:jc w:val="center"/>
              <w:rPr>
                <w:rFonts w:ascii="宋体" w:hAnsi="宋体"/>
                <w:b/>
                <w:sz w:val="22"/>
                <w:szCs w:val="28"/>
              </w:rPr>
            </w:pPr>
            <w:r>
              <w:rPr>
                <w:rFonts w:hint="eastAsia" w:ascii="宋体" w:hAnsi="宋体"/>
                <w:b/>
                <w:sz w:val="22"/>
                <w:szCs w:val="28"/>
              </w:rPr>
              <w:t>传真</w:t>
            </w:r>
          </w:p>
        </w:tc>
      </w:tr>
      <w:tr>
        <w:tblPrEx>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707" w:hRule="atLeast"/>
          <w:jc w:val="center"/>
        </w:trPr>
        <w:tc>
          <w:tcPr>
            <w:tcW w:w="2537" w:type="dxa"/>
            <w:vMerge w:val="continue"/>
            <w:vAlign w:val="center"/>
          </w:tcPr>
          <w:p>
            <w:pPr>
              <w:widowControl/>
              <w:ind w:leftChars="-1" w:hanging="2" w:hangingChars="1"/>
              <w:jc w:val="center"/>
              <w:rPr>
                <w:rFonts w:ascii="宋体" w:hAnsi="宋体"/>
                <w:b/>
                <w:sz w:val="22"/>
                <w:szCs w:val="28"/>
              </w:rPr>
            </w:pPr>
          </w:p>
        </w:tc>
        <w:tc>
          <w:tcPr>
            <w:tcW w:w="1134" w:type="dxa"/>
            <w:vAlign w:val="center"/>
          </w:tcPr>
          <w:p>
            <w:pPr>
              <w:widowControl/>
              <w:ind w:left="-2" w:leftChars="-1"/>
              <w:jc w:val="center"/>
              <w:rPr>
                <w:rFonts w:ascii="宋体" w:hAnsi="宋体"/>
                <w:b/>
                <w:sz w:val="22"/>
                <w:szCs w:val="28"/>
              </w:rPr>
            </w:pPr>
          </w:p>
        </w:tc>
        <w:tc>
          <w:tcPr>
            <w:tcW w:w="1417" w:type="dxa"/>
            <w:vAlign w:val="center"/>
          </w:tcPr>
          <w:p>
            <w:pPr>
              <w:widowControl/>
              <w:ind w:left="-2" w:leftChars="-1"/>
              <w:jc w:val="center"/>
              <w:rPr>
                <w:rFonts w:ascii="宋体" w:hAnsi="宋体"/>
                <w:b/>
                <w:sz w:val="22"/>
                <w:szCs w:val="28"/>
              </w:rPr>
            </w:pPr>
          </w:p>
        </w:tc>
        <w:tc>
          <w:tcPr>
            <w:tcW w:w="1843" w:type="dxa"/>
            <w:vAlign w:val="center"/>
          </w:tcPr>
          <w:p>
            <w:pPr>
              <w:widowControl/>
              <w:ind w:left="-2" w:leftChars="-1"/>
              <w:jc w:val="center"/>
              <w:rPr>
                <w:rFonts w:ascii="宋体" w:hAnsi="宋体"/>
                <w:b/>
                <w:sz w:val="22"/>
                <w:szCs w:val="28"/>
              </w:rPr>
            </w:pPr>
          </w:p>
        </w:tc>
        <w:tc>
          <w:tcPr>
            <w:tcW w:w="2142" w:type="dxa"/>
            <w:vAlign w:val="center"/>
          </w:tcPr>
          <w:p>
            <w:pPr>
              <w:widowControl/>
              <w:ind w:left="-2" w:leftChars="-1"/>
              <w:jc w:val="center"/>
              <w:rPr>
                <w:rFonts w:ascii="宋体" w:hAnsi="宋体"/>
                <w:b/>
                <w:sz w:val="22"/>
                <w:szCs w:val="28"/>
              </w:rPr>
            </w:pPr>
          </w:p>
        </w:tc>
      </w:tr>
      <w:tr>
        <w:tblPrEx>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761" w:hRule="atLeast"/>
          <w:jc w:val="center"/>
        </w:trPr>
        <w:tc>
          <w:tcPr>
            <w:tcW w:w="2537" w:type="dxa"/>
            <w:vAlign w:val="center"/>
          </w:tcPr>
          <w:p>
            <w:pPr>
              <w:widowControl/>
              <w:spacing w:line="432" w:lineRule="auto"/>
              <w:ind w:leftChars="-1" w:hanging="2" w:hangingChars="1"/>
              <w:jc w:val="center"/>
              <w:rPr>
                <w:rFonts w:ascii="宋体" w:hAnsi="宋体"/>
                <w:b/>
                <w:sz w:val="22"/>
                <w:szCs w:val="28"/>
              </w:rPr>
            </w:pPr>
            <w:r>
              <w:rPr>
                <w:rFonts w:hint="eastAsia" w:ascii="宋体" w:hAnsi="宋体"/>
                <w:b/>
                <w:sz w:val="22"/>
                <w:szCs w:val="28"/>
              </w:rPr>
              <w:t>公司地址</w:t>
            </w:r>
          </w:p>
        </w:tc>
        <w:tc>
          <w:tcPr>
            <w:tcW w:w="2551" w:type="dxa"/>
            <w:gridSpan w:val="2"/>
            <w:vAlign w:val="center"/>
          </w:tcPr>
          <w:p>
            <w:pPr>
              <w:widowControl/>
              <w:ind w:left="-2" w:leftChars="-1"/>
              <w:jc w:val="center"/>
              <w:rPr>
                <w:rFonts w:ascii="宋体" w:hAnsi="宋体"/>
                <w:b/>
                <w:sz w:val="22"/>
                <w:szCs w:val="28"/>
              </w:rPr>
            </w:pPr>
          </w:p>
        </w:tc>
        <w:tc>
          <w:tcPr>
            <w:tcW w:w="1843" w:type="dxa"/>
            <w:vAlign w:val="center"/>
          </w:tcPr>
          <w:p>
            <w:pPr>
              <w:widowControl/>
              <w:ind w:left="-2" w:leftChars="-1"/>
              <w:jc w:val="center"/>
              <w:rPr>
                <w:rFonts w:ascii="宋体" w:hAnsi="宋体"/>
                <w:b/>
                <w:sz w:val="22"/>
                <w:szCs w:val="28"/>
              </w:rPr>
            </w:pPr>
            <w:r>
              <w:rPr>
                <w:rFonts w:hint="eastAsia" w:ascii="宋体" w:hAnsi="宋体"/>
                <w:b/>
                <w:sz w:val="22"/>
                <w:szCs w:val="28"/>
              </w:rPr>
              <w:t>邮箱</w:t>
            </w:r>
          </w:p>
        </w:tc>
        <w:tc>
          <w:tcPr>
            <w:tcW w:w="2142" w:type="dxa"/>
            <w:vAlign w:val="center"/>
          </w:tcPr>
          <w:p>
            <w:pPr>
              <w:widowControl/>
              <w:ind w:left="-2" w:leftChars="-1"/>
              <w:jc w:val="center"/>
              <w:rPr>
                <w:rFonts w:ascii="宋体" w:hAnsi="宋体"/>
                <w:b/>
                <w:sz w:val="22"/>
                <w:szCs w:val="28"/>
              </w:rPr>
            </w:pPr>
          </w:p>
        </w:tc>
      </w:tr>
      <w:tr>
        <w:tblPrEx>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89" w:hRule="atLeast"/>
          <w:jc w:val="center"/>
        </w:trPr>
        <w:tc>
          <w:tcPr>
            <w:tcW w:w="9073" w:type="dxa"/>
            <w:gridSpan w:val="5"/>
            <w:vAlign w:val="center"/>
          </w:tcPr>
          <w:p>
            <w:pPr>
              <w:widowControl/>
              <w:ind w:left="-2" w:leftChars="-1"/>
              <w:jc w:val="center"/>
              <w:rPr>
                <w:rFonts w:ascii="宋体" w:hAnsi="宋体"/>
                <w:b/>
                <w:sz w:val="22"/>
                <w:szCs w:val="28"/>
              </w:rPr>
            </w:pPr>
            <w:r>
              <w:rPr>
                <w:rFonts w:hint="eastAsia" w:ascii="宋体" w:hAnsi="宋体"/>
                <w:b/>
                <w:sz w:val="22"/>
                <w:szCs w:val="28"/>
              </w:rPr>
              <w:t>公司</w:t>
            </w:r>
            <w:r>
              <w:rPr>
                <w:rFonts w:ascii="宋体" w:hAnsi="宋体"/>
                <w:b/>
                <w:sz w:val="22"/>
                <w:szCs w:val="28"/>
              </w:rPr>
              <w:t>基本户信息（</w:t>
            </w:r>
            <w:r>
              <w:rPr>
                <w:rFonts w:hint="eastAsia" w:ascii="宋体" w:hAnsi="宋体"/>
                <w:b/>
                <w:sz w:val="22"/>
                <w:szCs w:val="28"/>
              </w:rPr>
              <w:t>必填,收取、退还投标保证金用</w:t>
            </w:r>
            <w:r>
              <w:rPr>
                <w:rFonts w:ascii="宋体" w:hAnsi="宋体"/>
                <w:b/>
                <w:sz w:val="22"/>
                <w:szCs w:val="28"/>
              </w:rPr>
              <w:t>）</w:t>
            </w:r>
          </w:p>
        </w:tc>
      </w:tr>
      <w:tr>
        <w:tblPrEx>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761" w:hRule="atLeast"/>
          <w:jc w:val="center"/>
        </w:trPr>
        <w:tc>
          <w:tcPr>
            <w:tcW w:w="2537" w:type="dxa"/>
            <w:vAlign w:val="center"/>
          </w:tcPr>
          <w:p>
            <w:pPr>
              <w:widowControl/>
              <w:spacing w:line="432" w:lineRule="auto"/>
              <w:ind w:leftChars="-1" w:hanging="2" w:hangingChars="1"/>
              <w:jc w:val="center"/>
              <w:rPr>
                <w:rFonts w:ascii="宋体" w:hAnsi="宋体"/>
                <w:b/>
                <w:sz w:val="22"/>
                <w:szCs w:val="28"/>
              </w:rPr>
            </w:pPr>
            <w:r>
              <w:rPr>
                <w:rFonts w:hint="eastAsia" w:ascii="宋体" w:hAnsi="宋体"/>
                <w:b/>
                <w:sz w:val="22"/>
                <w:szCs w:val="28"/>
              </w:rPr>
              <w:t>基本开户行名称(全称)</w:t>
            </w:r>
          </w:p>
        </w:tc>
        <w:tc>
          <w:tcPr>
            <w:tcW w:w="2551" w:type="dxa"/>
            <w:gridSpan w:val="2"/>
            <w:vAlign w:val="center"/>
          </w:tcPr>
          <w:p>
            <w:pPr>
              <w:widowControl/>
              <w:ind w:left="-2" w:leftChars="-1"/>
              <w:jc w:val="center"/>
              <w:rPr>
                <w:rFonts w:ascii="宋体" w:hAnsi="宋体"/>
                <w:b/>
                <w:sz w:val="22"/>
                <w:szCs w:val="28"/>
              </w:rPr>
            </w:pPr>
          </w:p>
        </w:tc>
        <w:tc>
          <w:tcPr>
            <w:tcW w:w="1843" w:type="dxa"/>
            <w:vAlign w:val="center"/>
          </w:tcPr>
          <w:p>
            <w:pPr>
              <w:widowControl/>
              <w:ind w:left="-2" w:leftChars="-1"/>
              <w:jc w:val="center"/>
              <w:rPr>
                <w:rFonts w:ascii="宋体" w:hAnsi="宋体"/>
                <w:b/>
                <w:sz w:val="22"/>
                <w:szCs w:val="28"/>
              </w:rPr>
            </w:pPr>
            <w:r>
              <w:rPr>
                <w:rFonts w:hint="eastAsia" w:ascii="宋体" w:hAnsi="宋体"/>
                <w:b/>
                <w:sz w:val="22"/>
                <w:szCs w:val="28"/>
              </w:rPr>
              <w:t>基本</w:t>
            </w:r>
            <w:r>
              <w:rPr>
                <w:rFonts w:ascii="宋体" w:hAnsi="宋体"/>
                <w:b/>
                <w:sz w:val="22"/>
                <w:szCs w:val="28"/>
              </w:rPr>
              <w:t>开户行</w:t>
            </w:r>
            <w:r>
              <w:rPr>
                <w:rFonts w:hint="eastAsia" w:ascii="宋体" w:hAnsi="宋体"/>
                <w:b/>
                <w:sz w:val="22"/>
                <w:szCs w:val="28"/>
              </w:rPr>
              <w:t>行号（12位）</w:t>
            </w:r>
          </w:p>
        </w:tc>
        <w:tc>
          <w:tcPr>
            <w:tcW w:w="2142" w:type="dxa"/>
            <w:vAlign w:val="center"/>
          </w:tcPr>
          <w:p>
            <w:pPr>
              <w:widowControl/>
              <w:ind w:left="-2" w:leftChars="-1"/>
              <w:jc w:val="center"/>
              <w:rPr>
                <w:rFonts w:ascii="宋体" w:hAnsi="宋体"/>
                <w:b/>
                <w:sz w:val="22"/>
                <w:szCs w:val="28"/>
              </w:rPr>
            </w:pPr>
          </w:p>
        </w:tc>
      </w:tr>
      <w:tr>
        <w:tblPrEx>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761" w:hRule="atLeast"/>
          <w:jc w:val="center"/>
        </w:trPr>
        <w:tc>
          <w:tcPr>
            <w:tcW w:w="2537" w:type="dxa"/>
            <w:vAlign w:val="center"/>
          </w:tcPr>
          <w:p>
            <w:pPr>
              <w:widowControl/>
              <w:spacing w:line="432" w:lineRule="auto"/>
              <w:ind w:leftChars="-1" w:hanging="2" w:hangingChars="1"/>
              <w:jc w:val="center"/>
              <w:rPr>
                <w:rFonts w:ascii="宋体" w:hAnsi="宋体"/>
                <w:b/>
                <w:sz w:val="22"/>
                <w:szCs w:val="28"/>
              </w:rPr>
            </w:pPr>
            <w:r>
              <w:rPr>
                <w:rFonts w:hint="eastAsia" w:ascii="宋体" w:hAnsi="宋体"/>
                <w:b/>
                <w:sz w:val="22"/>
                <w:szCs w:val="28"/>
              </w:rPr>
              <w:t>基本</w:t>
            </w:r>
            <w:r>
              <w:rPr>
                <w:rFonts w:ascii="宋体" w:hAnsi="宋体"/>
                <w:b/>
                <w:sz w:val="22"/>
                <w:szCs w:val="28"/>
              </w:rPr>
              <w:t>开户行账号</w:t>
            </w:r>
          </w:p>
        </w:tc>
        <w:tc>
          <w:tcPr>
            <w:tcW w:w="6536" w:type="dxa"/>
            <w:gridSpan w:val="4"/>
            <w:vAlign w:val="center"/>
          </w:tcPr>
          <w:p>
            <w:pPr>
              <w:widowControl/>
              <w:ind w:left="-2" w:leftChars="-1"/>
              <w:jc w:val="center"/>
              <w:rPr>
                <w:rFonts w:ascii="宋体" w:hAnsi="宋体"/>
                <w:b/>
                <w:sz w:val="22"/>
                <w:szCs w:val="28"/>
              </w:rPr>
            </w:pPr>
          </w:p>
        </w:tc>
      </w:tr>
      <w:bookmarkEnd w:id="6"/>
    </w:tbl>
    <w:p>
      <w:pPr>
        <w:widowControl/>
        <w:spacing w:line="432" w:lineRule="auto"/>
        <w:jc w:val="left"/>
        <w:rPr>
          <w:rFonts w:ascii="宋体" w:hAnsi="宋体"/>
          <w:sz w:val="22"/>
          <w:szCs w:val="28"/>
        </w:rPr>
      </w:pPr>
    </w:p>
    <w:p>
      <w:pPr>
        <w:widowControl/>
        <w:spacing w:line="432" w:lineRule="auto"/>
        <w:ind w:firstLine="440"/>
        <w:jc w:val="center"/>
        <w:rPr>
          <w:rFonts w:ascii="宋体" w:hAnsi="宋体"/>
          <w:sz w:val="22"/>
          <w:szCs w:val="28"/>
        </w:rPr>
      </w:pPr>
      <w:r>
        <w:rPr>
          <w:rFonts w:hint="eastAsia" w:ascii="宋体" w:hAnsi="宋体"/>
          <w:sz w:val="22"/>
          <w:szCs w:val="28"/>
        </w:rPr>
        <w:t xml:space="preserve">         投标方名称：（公章）</w:t>
      </w:r>
    </w:p>
    <w:p>
      <w:pPr>
        <w:widowControl/>
        <w:spacing w:line="432" w:lineRule="auto"/>
        <w:ind w:firstLine="440"/>
        <w:jc w:val="center"/>
        <w:rPr>
          <w:rFonts w:ascii="宋体" w:hAnsi="宋体"/>
          <w:sz w:val="22"/>
          <w:szCs w:val="28"/>
        </w:rPr>
      </w:pPr>
      <w:r>
        <w:rPr>
          <w:rFonts w:hint="eastAsia" w:ascii="宋体" w:hAnsi="宋体"/>
          <w:sz w:val="22"/>
          <w:szCs w:val="28"/>
        </w:rPr>
        <w:t xml:space="preserve">        投标方全权代表签字：</w:t>
      </w:r>
    </w:p>
    <w:p>
      <w:pPr>
        <w:widowControl/>
        <w:spacing w:line="432" w:lineRule="auto"/>
        <w:ind w:firstLine="440"/>
        <w:jc w:val="center"/>
      </w:pPr>
      <w:r>
        <w:rPr>
          <w:rFonts w:hint="eastAsia" w:ascii="宋体" w:hAnsi="宋体"/>
          <w:sz w:val="22"/>
          <w:szCs w:val="28"/>
        </w:rPr>
        <w:t xml:space="preserve">         年   月   日</w:t>
      </w:r>
    </w:p>
    <w:p>
      <w:pPr>
        <w:pStyle w:val="47"/>
        <w:jc w:val="both"/>
      </w:pPr>
    </w:p>
    <w:p>
      <w:pPr>
        <w:pStyle w:val="47"/>
        <w:jc w:val="both"/>
      </w:pPr>
    </w:p>
    <w:p>
      <w:pPr>
        <w:pStyle w:val="47"/>
        <w:jc w:val="both"/>
      </w:pPr>
    </w:p>
    <w:p>
      <w:pPr>
        <w:pStyle w:val="47"/>
        <w:jc w:val="both"/>
      </w:pPr>
    </w:p>
    <w:p>
      <w:pPr>
        <w:pStyle w:val="47"/>
        <w:jc w:val="both"/>
      </w:pPr>
    </w:p>
    <w:p>
      <w:pPr>
        <w:pStyle w:val="47"/>
        <w:jc w:val="both"/>
      </w:pPr>
    </w:p>
    <w:p>
      <w:pPr>
        <w:pStyle w:val="47"/>
        <w:jc w:val="both"/>
      </w:pPr>
    </w:p>
    <w:p>
      <w:pPr>
        <w:pStyle w:val="47"/>
        <w:jc w:val="both"/>
      </w:pPr>
    </w:p>
    <w:p>
      <w:pPr>
        <w:pStyle w:val="47"/>
      </w:pPr>
      <w:bookmarkStart w:id="7" w:name="_Toc50626756"/>
      <w:r>
        <w:rPr>
          <w:rFonts w:hint="eastAsia"/>
        </w:rPr>
        <w:t>第二章 投标人须知</w:t>
      </w:r>
      <w:bookmarkEnd w:id="2"/>
      <w:bookmarkEnd w:id="3"/>
      <w:bookmarkEnd w:id="4"/>
      <w:bookmarkEnd w:id="7"/>
    </w:p>
    <w:tbl>
      <w:tblPr>
        <w:tblStyle w:val="55"/>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824"/>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20" w:type="dxa"/>
            <w:vAlign w:val="center"/>
          </w:tcPr>
          <w:p>
            <w:pPr>
              <w:spacing w:line="320" w:lineRule="exact"/>
              <w:jc w:val="center"/>
              <w:rPr>
                <w:rFonts w:ascii="宋体" w:hAnsi="宋体"/>
                <w:sz w:val="24"/>
                <w:szCs w:val="24"/>
              </w:rPr>
            </w:pPr>
            <w:r>
              <w:rPr>
                <w:rFonts w:hint="eastAsia" w:ascii="宋体" w:hAnsi="宋体"/>
                <w:sz w:val="24"/>
                <w:szCs w:val="24"/>
              </w:rPr>
              <w:t>序号</w:t>
            </w:r>
          </w:p>
        </w:tc>
        <w:tc>
          <w:tcPr>
            <w:tcW w:w="2824" w:type="dxa"/>
            <w:vAlign w:val="center"/>
          </w:tcPr>
          <w:p>
            <w:pPr>
              <w:spacing w:line="320" w:lineRule="exact"/>
              <w:jc w:val="center"/>
              <w:rPr>
                <w:rFonts w:ascii="宋体" w:hAnsi="宋体"/>
                <w:sz w:val="24"/>
                <w:szCs w:val="24"/>
              </w:rPr>
            </w:pPr>
            <w:r>
              <w:rPr>
                <w:rFonts w:hint="eastAsia" w:ascii="宋体" w:hAnsi="宋体"/>
                <w:sz w:val="24"/>
                <w:szCs w:val="24"/>
              </w:rPr>
              <w:t>条款名称</w:t>
            </w:r>
          </w:p>
        </w:tc>
        <w:tc>
          <w:tcPr>
            <w:tcW w:w="5954" w:type="dxa"/>
            <w:vAlign w:val="center"/>
          </w:tcPr>
          <w:p>
            <w:pPr>
              <w:spacing w:line="320" w:lineRule="exact"/>
              <w:jc w:val="center"/>
              <w:rPr>
                <w:rFonts w:ascii="宋体" w:hAnsi="宋体"/>
                <w:sz w:val="24"/>
                <w:szCs w:val="24"/>
              </w:rPr>
            </w:pPr>
            <w:r>
              <w:rPr>
                <w:rFonts w:hint="eastAsia" w:ascii="宋体" w:hAnsi="宋体"/>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20" w:type="dxa"/>
            <w:vAlign w:val="center"/>
          </w:tcPr>
          <w:p>
            <w:pPr>
              <w:spacing w:line="320" w:lineRule="exact"/>
              <w:jc w:val="center"/>
              <w:rPr>
                <w:rFonts w:ascii="宋体" w:hAnsi="宋体"/>
                <w:sz w:val="24"/>
                <w:szCs w:val="24"/>
              </w:rPr>
            </w:pPr>
            <w:r>
              <w:rPr>
                <w:rFonts w:hint="eastAsia" w:ascii="宋体" w:hAnsi="宋体"/>
                <w:sz w:val="24"/>
                <w:szCs w:val="24"/>
              </w:rPr>
              <w:t>1</w:t>
            </w:r>
          </w:p>
        </w:tc>
        <w:tc>
          <w:tcPr>
            <w:tcW w:w="2824" w:type="dxa"/>
            <w:vAlign w:val="center"/>
          </w:tcPr>
          <w:p>
            <w:pPr>
              <w:spacing w:line="320" w:lineRule="exact"/>
              <w:jc w:val="center"/>
              <w:rPr>
                <w:rFonts w:ascii="宋体" w:hAnsi="宋体"/>
                <w:sz w:val="24"/>
                <w:szCs w:val="24"/>
              </w:rPr>
            </w:pPr>
            <w:r>
              <w:rPr>
                <w:rFonts w:hint="eastAsia" w:ascii="宋体" w:hAnsi="宋体"/>
                <w:sz w:val="24"/>
                <w:szCs w:val="24"/>
                <w:lang w:eastAsia="zh-CN"/>
              </w:rPr>
              <w:t>比价</w:t>
            </w:r>
            <w:r>
              <w:rPr>
                <w:rFonts w:hint="eastAsia" w:ascii="宋体" w:hAnsi="宋体"/>
                <w:sz w:val="24"/>
                <w:szCs w:val="24"/>
              </w:rPr>
              <w:t>人</w:t>
            </w:r>
          </w:p>
        </w:tc>
        <w:tc>
          <w:tcPr>
            <w:tcW w:w="5954" w:type="dxa"/>
            <w:vAlign w:val="center"/>
          </w:tcPr>
          <w:p>
            <w:pPr>
              <w:spacing w:line="300" w:lineRule="exact"/>
              <w:rPr>
                <w:rFonts w:ascii="宋体" w:hAnsi="宋体"/>
                <w:sz w:val="24"/>
                <w:szCs w:val="24"/>
              </w:rPr>
            </w:pPr>
            <w:r>
              <w:rPr>
                <w:rFonts w:hint="eastAsia" w:ascii="宋体" w:hAnsi="宋体"/>
                <w:sz w:val="24"/>
                <w:szCs w:val="24"/>
              </w:rPr>
              <w:t>名称：</w:t>
            </w:r>
            <w:r>
              <w:rPr>
                <w:rFonts w:hint="eastAsia" w:ascii="宋体" w:hAnsi="宋体"/>
                <w:sz w:val="24"/>
              </w:rPr>
              <w:t>深圳市百果园投资发展有限公司</w:t>
            </w:r>
          </w:p>
          <w:p>
            <w:pPr>
              <w:spacing w:line="300" w:lineRule="exact"/>
              <w:rPr>
                <w:rFonts w:ascii="宋体" w:hAnsi="宋体"/>
                <w:sz w:val="24"/>
                <w:szCs w:val="24"/>
              </w:rPr>
            </w:pPr>
            <w:r>
              <w:rPr>
                <w:rFonts w:hint="eastAsia" w:ascii="宋体" w:hAnsi="宋体"/>
                <w:sz w:val="24"/>
                <w:szCs w:val="24"/>
              </w:rPr>
              <w:t>地址：深圳市龙岗区南湾街道平吉大道1号建昇大厦B座</w:t>
            </w:r>
          </w:p>
          <w:p>
            <w:pPr>
              <w:spacing w:line="300" w:lineRule="exact"/>
              <w:rPr>
                <w:rFonts w:ascii="宋体" w:hAnsi="宋体"/>
                <w:sz w:val="24"/>
                <w:szCs w:val="24"/>
              </w:rPr>
            </w:pPr>
            <w:r>
              <w:rPr>
                <w:rFonts w:hint="eastAsia" w:ascii="宋体" w:hAnsi="宋体"/>
                <w:sz w:val="24"/>
                <w:szCs w:val="24"/>
              </w:rPr>
              <w:t>联 系 人：白宁    联系电话：13756887888</w:t>
            </w:r>
          </w:p>
          <w:p>
            <w:pPr>
              <w:spacing w:line="300" w:lineRule="exact"/>
              <w:ind w:firstLine="1080" w:firstLineChars="450"/>
              <w:rPr>
                <w:rFonts w:ascii="宋体" w:hAnsi="宋体"/>
                <w:sz w:val="24"/>
                <w:szCs w:val="24"/>
              </w:rPr>
            </w:pPr>
            <w:r>
              <w:rPr>
                <w:rFonts w:hint="eastAsia" w:ascii="宋体" w:hAnsi="宋体"/>
                <w:sz w:val="24"/>
                <w:szCs w:val="24"/>
              </w:rPr>
              <w:t>黄振江   联系电话：15245396699</w:t>
            </w:r>
          </w:p>
          <w:p>
            <w:pPr>
              <w:spacing w:line="300" w:lineRule="exact"/>
              <w:rPr>
                <w:rFonts w:ascii="宋体" w:hAnsi="宋体"/>
                <w:sz w:val="24"/>
                <w:szCs w:val="24"/>
              </w:rPr>
            </w:pPr>
            <w:r>
              <w:rPr>
                <w:rFonts w:hint="eastAsia" w:ascii="宋体" w:hAnsi="宋体"/>
                <w:sz w:val="24"/>
                <w:szCs w:val="24"/>
              </w:rPr>
              <w:t>联系传真：</w:t>
            </w:r>
          </w:p>
          <w:p>
            <w:pPr>
              <w:spacing w:line="300" w:lineRule="exact"/>
              <w:rPr>
                <w:rFonts w:ascii="宋体" w:hAnsi="宋体"/>
                <w:sz w:val="24"/>
                <w:szCs w:val="24"/>
              </w:rPr>
            </w:pPr>
            <w:r>
              <w:rPr>
                <w:rFonts w:hint="eastAsia" w:ascii="宋体" w:hAnsi="宋体"/>
                <w:sz w:val="24"/>
                <w:szCs w:val="24"/>
              </w:rPr>
              <w:t xml:space="preserve">邮箱：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20" w:type="dxa"/>
            <w:vAlign w:val="center"/>
          </w:tcPr>
          <w:p>
            <w:pPr>
              <w:spacing w:line="320" w:lineRule="exact"/>
              <w:jc w:val="center"/>
              <w:rPr>
                <w:rFonts w:ascii="宋体" w:hAnsi="宋体"/>
                <w:sz w:val="24"/>
                <w:szCs w:val="24"/>
              </w:rPr>
            </w:pPr>
            <w:r>
              <w:rPr>
                <w:rFonts w:hint="eastAsia" w:ascii="宋体" w:hAnsi="宋体"/>
                <w:sz w:val="24"/>
                <w:szCs w:val="24"/>
              </w:rPr>
              <w:t>2</w:t>
            </w:r>
          </w:p>
        </w:tc>
        <w:tc>
          <w:tcPr>
            <w:tcW w:w="2824" w:type="dxa"/>
            <w:vAlign w:val="center"/>
          </w:tcPr>
          <w:p>
            <w:pPr>
              <w:spacing w:line="320" w:lineRule="exact"/>
              <w:jc w:val="center"/>
              <w:rPr>
                <w:rFonts w:ascii="宋体" w:hAnsi="宋体"/>
                <w:sz w:val="24"/>
                <w:szCs w:val="24"/>
              </w:rPr>
            </w:pPr>
            <w:r>
              <w:rPr>
                <w:rFonts w:hint="eastAsia" w:ascii="宋体" w:hAnsi="宋体"/>
                <w:sz w:val="24"/>
                <w:szCs w:val="24"/>
                <w:lang w:eastAsia="zh-CN"/>
              </w:rPr>
              <w:t>比价</w:t>
            </w:r>
            <w:r>
              <w:rPr>
                <w:rFonts w:hint="eastAsia" w:ascii="宋体" w:hAnsi="宋体"/>
                <w:sz w:val="24"/>
                <w:szCs w:val="24"/>
              </w:rPr>
              <w:t>方式</w:t>
            </w:r>
          </w:p>
        </w:tc>
        <w:tc>
          <w:tcPr>
            <w:tcW w:w="5954" w:type="dxa"/>
            <w:vAlign w:val="center"/>
          </w:tcPr>
          <w:p>
            <w:pPr>
              <w:spacing w:line="300" w:lineRule="exact"/>
              <w:rPr>
                <w:rFonts w:hint="eastAsia" w:ascii="宋体" w:hAnsi="宋体" w:eastAsia="宋体"/>
                <w:sz w:val="24"/>
                <w:szCs w:val="24"/>
                <w:lang w:eastAsia="zh-CN"/>
              </w:rPr>
            </w:pPr>
            <w:r>
              <w:rPr>
                <w:rFonts w:hint="eastAsia" w:ascii="宋体" w:hAnsi="宋体"/>
                <w:sz w:val="24"/>
                <w:szCs w:val="24"/>
              </w:rPr>
              <w:t>公开</w:t>
            </w:r>
            <w:r>
              <w:rPr>
                <w:rFonts w:hint="eastAsia" w:ascii="宋体" w:hAnsi="宋体"/>
                <w:sz w:val="24"/>
                <w:szCs w:val="24"/>
                <w:lang w:eastAsia="zh-CN"/>
              </w:rPr>
              <w:t>比价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20" w:type="dxa"/>
            <w:vAlign w:val="center"/>
          </w:tcPr>
          <w:p>
            <w:pPr>
              <w:spacing w:line="320" w:lineRule="exact"/>
              <w:jc w:val="center"/>
              <w:rPr>
                <w:rFonts w:ascii="宋体" w:hAnsi="宋体"/>
                <w:sz w:val="24"/>
                <w:szCs w:val="24"/>
              </w:rPr>
            </w:pPr>
            <w:r>
              <w:rPr>
                <w:rFonts w:hint="eastAsia" w:ascii="宋体" w:hAnsi="宋体"/>
                <w:sz w:val="24"/>
                <w:szCs w:val="24"/>
              </w:rPr>
              <w:t>3</w:t>
            </w:r>
          </w:p>
        </w:tc>
        <w:tc>
          <w:tcPr>
            <w:tcW w:w="2824" w:type="dxa"/>
            <w:vAlign w:val="center"/>
          </w:tcPr>
          <w:p>
            <w:pPr>
              <w:spacing w:line="320" w:lineRule="exact"/>
              <w:jc w:val="center"/>
              <w:rPr>
                <w:rFonts w:ascii="宋体" w:hAnsi="宋体"/>
                <w:sz w:val="24"/>
                <w:szCs w:val="24"/>
              </w:rPr>
            </w:pPr>
            <w:r>
              <w:rPr>
                <w:rFonts w:hint="eastAsia" w:ascii="宋体" w:hAnsi="宋体"/>
                <w:sz w:val="24"/>
                <w:szCs w:val="24"/>
              </w:rPr>
              <w:t>评标办法</w:t>
            </w:r>
          </w:p>
        </w:tc>
        <w:tc>
          <w:tcPr>
            <w:tcW w:w="5954" w:type="dxa"/>
            <w:vAlign w:val="center"/>
          </w:tcPr>
          <w:p>
            <w:pPr>
              <w:spacing w:line="300" w:lineRule="exact"/>
              <w:rPr>
                <w:rFonts w:ascii="宋体" w:hAnsi="宋体"/>
                <w:sz w:val="24"/>
                <w:szCs w:val="24"/>
              </w:rPr>
            </w:pPr>
            <w:r>
              <w:rPr>
                <w:rFonts w:hint="eastAsia" w:ascii="宋体" w:hAnsi="宋体"/>
                <w:sz w:val="24"/>
                <w:szCs w:val="24"/>
              </w:rPr>
              <w:t>经评审的</w:t>
            </w:r>
            <w:r>
              <w:rPr>
                <w:rFonts w:ascii="宋体" w:hAnsi="宋体"/>
                <w:sz w:val="24"/>
                <w:szCs w:val="24"/>
              </w:rPr>
              <w:t>最低投标价法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720" w:type="dxa"/>
            <w:vAlign w:val="center"/>
          </w:tcPr>
          <w:p>
            <w:pPr>
              <w:spacing w:line="320" w:lineRule="exact"/>
              <w:jc w:val="center"/>
              <w:rPr>
                <w:rFonts w:ascii="宋体" w:hAnsi="宋体"/>
                <w:sz w:val="24"/>
                <w:szCs w:val="24"/>
              </w:rPr>
            </w:pPr>
            <w:r>
              <w:rPr>
                <w:rFonts w:hint="eastAsia" w:ascii="宋体" w:hAnsi="宋体"/>
                <w:sz w:val="24"/>
                <w:szCs w:val="24"/>
              </w:rPr>
              <w:t>4</w:t>
            </w:r>
          </w:p>
        </w:tc>
        <w:tc>
          <w:tcPr>
            <w:tcW w:w="2824" w:type="dxa"/>
            <w:vAlign w:val="center"/>
          </w:tcPr>
          <w:p>
            <w:pPr>
              <w:spacing w:line="320" w:lineRule="exact"/>
              <w:jc w:val="center"/>
              <w:rPr>
                <w:rFonts w:ascii="宋体" w:hAnsi="宋体"/>
                <w:sz w:val="24"/>
                <w:szCs w:val="24"/>
              </w:rPr>
            </w:pPr>
            <w:r>
              <w:rPr>
                <w:rFonts w:hint="eastAsia" w:ascii="宋体" w:hAnsi="宋体"/>
                <w:sz w:val="24"/>
                <w:szCs w:val="24"/>
              </w:rPr>
              <w:t>竞价轮次</w:t>
            </w:r>
          </w:p>
        </w:tc>
        <w:tc>
          <w:tcPr>
            <w:tcW w:w="5954" w:type="dxa"/>
            <w:vAlign w:val="center"/>
          </w:tcPr>
          <w:p>
            <w:pPr>
              <w:spacing w:line="300" w:lineRule="exact"/>
              <w:rPr>
                <w:rFonts w:ascii="宋体" w:hAnsi="宋体"/>
                <w:sz w:val="24"/>
                <w:szCs w:val="24"/>
              </w:rPr>
            </w:pPr>
            <w:r>
              <w:rPr>
                <w:rFonts w:hint="eastAsia" w:ascii="宋体" w:hAnsi="宋体"/>
                <w:sz w:val="24"/>
                <w:szCs w:val="24"/>
              </w:rPr>
              <w:t>根据投标情况，依据现场评委决议确定竞价方式与轮次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20" w:type="dxa"/>
            <w:vAlign w:val="center"/>
          </w:tcPr>
          <w:p>
            <w:pPr>
              <w:spacing w:line="320" w:lineRule="exact"/>
              <w:jc w:val="center"/>
              <w:rPr>
                <w:rFonts w:ascii="宋体" w:hAnsi="宋体"/>
                <w:sz w:val="24"/>
                <w:szCs w:val="24"/>
              </w:rPr>
            </w:pPr>
            <w:r>
              <w:rPr>
                <w:rFonts w:hint="eastAsia" w:ascii="宋体" w:hAnsi="宋体"/>
                <w:sz w:val="24"/>
                <w:szCs w:val="24"/>
              </w:rPr>
              <w:t>5</w:t>
            </w:r>
          </w:p>
        </w:tc>
        <w:tc>
          <w:tcPr>
            <w:tcW w:w="2824" w:type="dxa"/>
            <w:vAlign w:val="center"/>
          </w:tcPr>
          <w:p>
            <w:pPr>
              <w:spacing w:line="300" w:lineRule="exact"/>
              <w:jc w:val="center"/>
              <w:rPr>
                <w:rFonts w:ascii="宋体" w:hAnsi="宋体"/>
                <w:sz w:val="24"/>
                <w:szCs w:val="24"/>
              </w:rPr>
            </w:pPr>
            <w:r>
              <w:rPr>
                <w:rFonts w:hint="eastAsia" w:ascii="宋体" w:hAnsi="宋体"/>
                <w:sz w:val="24"/>
                <w:szCs w:val="24"/>
              </w:rPr>
              <w:t>服务地点</w:t>
            </w:r>
          </w:p>
        </w:tc>
        <w:tc>
          <w:tcPr>
            <w:tcW w:w="5954" w:type="dxa"/>
            <w:vAlign w:val="center"/>
          </w:tcPr>
          <w:p>
            <w:pPr>
              <w:spacing w:line="300" w:lineRule="exact"/>
              <w:rPr>
                <w:rFonts w:ascii="宋体" w:hAnsi="宋体"/>
                <w:color w:val="000000" w:themeColor="text1"/>
                <w:sz w:val="24"/>
                <w:szCs w:val="24"/>
              </w:rPr>
            </w:pPr>
            <w:r>
              <w:rPr>
                <w:rFonts w:hint="eastAsia" w:ascii="宋体" w:hAnsi="宋体"/>
                <w:color w:val="000000" w:themeColor="text1"/>
                <w:sz w:val="24"/>
                <w:szCs w:val="24"/>
              </w:rPr>
              <w:t>上海市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20" w:type="dxa"/>
            <w:vAlign w:val="center"/>
          </w:tcPr>
          <w:p>
            <w:pPr>
              <w:spacing w:line="320" w:lineRule="exact"/>
              <w:jc w:val="center"/>
              <w:rPr>
                <w:rFonts w:ascii="宋体" w:hAnsi="宋体"/>
                <w:sz w:val="24"/>
                <w:szCs w:val="24"/>
              </w:rPr>
            </w:pPr>
            <w:r>
              <w:rPr>
                <w:rFonts w:hint="eastAsia" w:ascii="宋体" w:hAnsi="宋体"/>
                <w:sz w:val="24"/>
                <w:szCs w:val="24"/>
              </w:rPr>
              <w:t>6</w:t>
            </w:r>
          </w:p>
        </w:tc>
        <w:tc>
          <w:tcPr>
            <w:tcW w:w="2824" w:type="dxa"/>
            <w:vAlign w:val="center"/>
          </w:tcPr>
          <w:p>
            <w:pPr>
              <w:spacing w:line="320" w:lineRule="exact"/>
              <w:jc w:val="center"/>
              <w:rPr>
                <w:rFonts w:ascii="宋体" w:hAnsi="宋体"/>
                <w:sz w:val="24"/>
                <w:szCs w:val="24"/>
              </w:rPr>
            </w:pPr>
            <w:r>
              <w:rPr>
                <w:rFonts w:hint="eastAsia" w:ascii="宋体" w:hAnsi="宋体"/>
                <w:sz w:val="24"/>
                <w:szCs w:val="24"/>
              </w:rPr>
              <w:t>投标有效期</w:t>
            </w:r>
          </w:p>
        </w:tc>
        <w:tc>
          <w:tcPr>
            <w:tcW w:w="5954" w:type="dxa"/>
            <w:vAlign w:val="center"/>
          </w:tcPr>
          <w:p>
            <w:pPr>
              <w:spacing w:line="300" w:lineRule="exact"/>
              <w:rPr>
                <w:rFonts w:ascii="宋体" w:hAnsi="宋体"/>
                <w:sz w:val="24"/>
                <w:szCs w:val="24"/>
              </w:rPr>
            </w:pPr>
            <w:r>
              <w:rPr>
                <w:rFonts w:hint="eastAsia" w:ascii="宋体" w:hAnsi="宋体"/>
                <w:sz w:val="24"/>
                <w:szCs w:val="24"/>
              </w:rPr>
              <w:t>15天(日历日)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trPr>
        <w:tc>
          <w:tcPr>
            <w:tcW w:w="720" w:type="dxa"/>
            <w:vAlign w:val="center"/>
          </w:tcPr>
          <w:p>
            <w:pPr>
              <w:spacing w:line="320" w:lineRule="exact"/>
              <w:jc w:val="center"/>
              <w:rPr>
                <w:rFonts w:ascii="宋体" w:hAnsi="宋体"/>
                <w:sz w:val="24"/>
                <w:szCs w:val="24"/>
              </w:rPr>
            </w:pPr>
            <w:r>
              <w:rPr>
                <w:rFonts w:hint="eastAsia" w:ascii="宋体" w:hAnsi="宋体"/>
                <w:sz w:val="24"/>
                <w:szCs w:val="24"/>
              </w:rPr>
              <w:t>7</w:t>
            </w:r>
          </w:p>
        </w:tc>
        <w:tc>
          <w:tcPr>
            <w:tcW w:w="2824" w:type="dxa"/>
            <w:vAlign w:val="center"/>
          </w:tcPr>
          <w:p>
            <w:pPr>
              <w:spacing w:line="320" w:lineRule="exact"/>
              <w:jc w:val="center"/>
              <w:rPr>
                <w:rFonts w:ascii="宋体" w:hAnsi="宋体"/>
                <w:sz w:val="24"/>
                <w:szCs w:val="24"/>
              </w:rPr>
            </w:pPr>
            <w:r>
              <w:rPr>
                <w:rFonts w:hint="eastAsia" w:ascii="宋体" w:hAnsi="宋体"/>
                <w:sz w:val="24"/>
                <w:szCs w:val="24"/>
              </w:rPr>
              <w:t>付款及结算方式</w:t>
            </w:r>
          </w:p>
        </w:tc>
        <w:tc>
          <w:tcPr>
            <w:tcW w:w="5954" w:type="dxa"/>
            <w:vAlign w:val="center"/>
          </w:tcPr>
          <w:p>
            <w:pPr>
              <w:spacing w:line="300" w:lineRule="exact"/>
              <w:rPr>
                <w:sz w:val="28"/>
                <w:szCs w:val="28"/>
              </w:rPr>
            </w:pPr>
            <w:r>
              <w:rPr>
                <w:rFonts w:ascii="宋体" w:hAnsi="宋体"/>
                <w:sz w:val="24"/>
                <w:szCs w:val="24"/>
              </w:rPr>
              <w:t>付款方式：</w:t>
            </w:r>
            <w:r>
              <w:rPr>
                <w:rFonts w:hint="eastAsia" w:ascii="宋体" w:hAnsi="宋体"/>
                <w:sz w:val="24"/>
                <w:szCs w:val="24"/>
              </w:rPr>
              <w:t>电汇</w:t>
            </w:r>
            <w:r>
              <w:rPr>
                <w:rFonts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720" w:type="dxa"/>
            <w:vAlign w:val="center"/>
          </w:tcPr>
          <w:p>
            <w:pPr>
              <w:spacing w:line="320" w:lineRule="exact"/>
              <w:jc w:val="center"/>
              <w:rPr>
                <w:rFonts w:ascii="宋体" w:hAnsi="宋体"/>
                <w:sz w:val="24"/>
                <w:szCs w:val="24"/>
              </w:rPr>
            </w:pPr>
            <w:r>
              <w:rPr>
                <w:rFonts w:hint="eastAsia" w:ascii="宋体" w:hAnsi="宋体"/>
                <w:sz w:val="24"/>
                <w:szCs w:val="24"/>
              </w:rPr>
              <w:t>8</w:t>
            </w:r>
          </w:p>
        </w:tc>
        <w:tc>
          <w:tcPr>
            <w:tcW w:w="2824" w:type="dxa"/>
            <w:vAlign w:val="center"/>
          </w:tcPr>
          <w:p>
            <w:pPr>
              <w:spacing w:line="276" w:lineRule="auto"/>
              <w:jc w:val="center"/>
              <w:rPr>
                <w:rFonts w:ascii="宋体" w:hAnsi="宋体"/>
                <w:sz w:val="24"/>
                <w:szCs w:val="24"/>
              </w:rPr>
            </w:pPr>
            <w:r>
              <w:rPr>
                <w:rFonts w:hint="eastAsia" w:ascii="宋体" w:hAnsi="宋体"/>
                <w:sz w:val="24"/>
                <w:szCs w:val="24"/>
              </w:rPr>
              <w:t>发票开具要求</w:t>
            </w:r>
          </w:p>
        </w:tc>
        <w:tc>
          <w:tcPr>
            <w:tcW w:w="5954" w:type="dxa"/>
            <w:vAlign w:val="center"/>
          </w:tcPr>
          <w:p>
            <w:pPr>
              <w:spacing w:line="300" w:lineRule="exact"/>
              <w:rPr>
                <w:rFonts w:ascii="宋体" w:hAnsi="宋体"/>
                <w:sz w:val="24"/>
                <w:szCs w:val="24"/>
              </w:rPr>
            </w:pPr>
            <w:r>
              <w:rPr>
                <w:rFonts w:hint="eastAsia" w:ascii="宋体" w:hAnsi="宋体"/>
                <w:sz w:val="24"/>
                <w:szCs w:val="24"/>
              </w:rPr>
              <w:t>发票为9</w:t>
            </w:r>
            <w:r>
              <w:rPr>
                <w:rFonts w:ascii="宋体" w:hAnsi="宋体"/>
                <w:sz w:val="24"/>
                <w:szCs w:val="24"/>
              </w:rPr>
              <w:t>%</w:t>
            </w:r>
            <w:r>
              <w:rPr>
                <w:rFonts w:hint="eastAsia" w:ascii="宋体" w:hAnsi="宋体"/>
                <w:sz w:val="24"/>
                <w:szCs w:val="24"/>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720" w:type="dxa"/>
            <w:vAlign w:val="center"/>
          </w:tcPr>
          <w:p>
            <w:pPr>
              <w:spacing w:line="320" w:lineRule="exact"/>
              <w:jc w:val="center"/>
              <w:rPr>
                <w:rFonts w:ascii="宋体" w:hAnsi="宋体"/>
                <w:sz w:val="24"/>
                <w:szCs w:val="24"/>
              </w:rPr>
            </w:pPr>
            <w:r>
              <w:rPr>
                <w:rFonts w:hint="eastAsia" w:ascii="宋体" w:hAnsi="宋体"/>
                <w:sz w:val="24"/>
                <w:szCs w:val="24"/>
              </w:rPr>
              <w:t>11</w:t>
            </w:r>
          </w:p>
        </w:tc>
        <w:tc>
          <w:tcPr>
            <w:tcW w:w="2824" w:type="dxa"/>
            <w:vAlign w:val="center"/>
          </w:tcPr>
          <w:p>
            <w:pPr>
              <w:spacing w:line="320" w:lineRule="exact"/>
              <w:jc w:val="center"/>
              <w:rPr>
                <w:rFonts w:ascii="宋体" w:hAnsi="宋体"/>
                <w:sz w:val="24"/>
                <w:szCs w:val="24"/>
              </w:rPr>
            </w:pPr>
            <w:r>
              <w:rPr>
                <w:rFonts w:hint="eastAsia" w:ascii="宋体" w:hAnsi="宋体"/>
                <w:sz w:val="24"/>
                <w:szCs w:val="24"/>
              </w:rPr>
              <w:t>递交投标文件份数及地点</w:t>
            </w:r>
          </w:p>
        </w:tc>
        <w:tc>
          <w:tcPr>
            <w:tcW w:w="5954" w:type="dxa"/>
            <w:vAlign w:val="center"/>
          </w:tcPr>
          <w:p>
            <w:pPr>
              <w:spacing w:line="320" w:lineRule="exact"/>
              <w:rPr>
                <w:rFonts w:ascii="宋体" w:hAnsi="宋体"/>
                <w:sz w:val="24"/>
                <w:szCs w:val="24"/>
              </w:rPr>
            </w:pPr>
            <w:r>
              <w:rPr>
                <w:rFonts w:hint="eastAsia" w:ascii="宋体" w:hAnsi="宋体"/>
                <w:sz w:val="24"/>
                <w:szCs w:val="24"/>
              </w:rPr>
              <w:t>投标文件一式四份，</w:t>
            </w:r>
            <w:r>
              <w:rPr>
                <w:rFonts w:hint="eastAsia" w:ascii="宋体" w:hAnsi="宋体"/>
                <w:bCs/>
                <w:sz w:val="24"/>
                <w:szCs w:val="24"/>
              </w:rPr>
              <w:t>正本一份，副本三份；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720" w:type="dxa"/>
            <w:vAlign w:val="center"/>
          </w:tcPr>
          <w:p>
            <w:pPr>
              <w:spacing w:line="320" w:lineRule="exact"/>
              <w:jc w:val="center"/>
              <w:rPr>
                <w:rFonts w:ascii="宋体" w:hAnsi="宋体"/>
                <w:sz w:val="24"/>
                <w:szCs w:val="24"/>
              </w:rPr>
            </w:pPr>
            <w:r>
              <w:rPr>
                <w:rFonts w:hint="eastAsia" w:ascii="宋体" w:hAnsi="宋体"/>
                <w:sz w:val="24"/>
                <w:szCs w:val="24"/>
              </w:rPr>
              <w:t>12</w:t>
            </w:r>
          </w:p>
        </w:tc>
        <w:tc>
          <w:tcPr>
            <w:tcW w:w="2824" w:type="dxa"/>
            <w:vAlign w:val="center"/>
          </w:tcPr>
          <w:p>
            <w:pPr>
              <w:spacing w:line="320" w:lineRule="exact"/>
              <w:jc w:val="center"/>
              <w:rPr>
                <w:rFonts w:ascii="宋体" w:hAnsi="宋体"/>
                <w:sz w:val="24"/>
                <w:szCs w:val="24"/>
              </w:rPr>
            </w:pPr>
            <w:r>
              <w:rPr>
                <w:rFonts w:hint="eastAsia" w:ascii="宋体" w:hAnsi="宋体"/>
                <w:sz w:val="24"/>
                <w:szCs w:val="24"/>
              </w:rPr>
              <w:t>投标代表应带证件</w:t>
            </w:r>
          </w:p>
        </w:tc>
        <w:tc>
          <w:tcPr>
            <w:tcW w:w="5954" w:type="dxa"/>
            <w:vAlign w:val="center"/>
          </w:tcPr>
          <w:p>
            <w:pPr>
              <w:spacing w:line="320" w:lineRule="exact"/>
              <w:rPr>
                <w:rFonts w:ascii="宋体" w:hAnsi="宋体"/>
                <w:sz w:val="24"/>
                <w:szCs w:val="24"/>
              </w:rPr>
            </w:pPr>
            <w:r>
              <w:rPr>
                <w:rFonts w:hint="eastAsia" w:ascii="宋体" w:hAnsi="宋体"/>
                <w:sz w:val="24"/>
                <w:szCs w:val="24"/>
              </w:rPr>
              <w:t>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20" w:type="dxa"/>
            <w:vAlign w:val="center"/>
          </w:tcPr>
          <w:p>
            <w:pPr>
              <w:spacing w:line="320" w:lineRule="exact"/>
              <w:jc w:val="center"/>
              <w:rPr>
                <w:rFonts w:ascii="宋体" w:hAnsi="宋体"/>
                <w:sz w:val="24"/>
                <w:szCs w:val="24"/>
              </w:rPr>
            </w:pPr>
            <w:r>
              <w:rPr>
                <w:rFonts w:hint="eastAsia" w:ascii="宋体" w:hAnsi="宋体"/>
                <w:sz w:val="24"/>
                <w:szCs w:val="24"/>
              </w:rPr>
              <w:t>14</w:t>
            </w:r>
          </w:p>
        </w:tc>
        <w:tc>
          <w:tcPr>
            <w:tcW w:w="2824" w:type="dxa"/>
            <w:vAlign w:val="center"/>
          </w:tcPr>
          <w:p>
            <w:pPr>
              <w:spacing w:line="320" w:lineRule="exact"/>
              <w:jc w:val="center"/>
              <w:rPr>
                <w:rFonts w:ascii="宋体" w:hAnsi="宋体"/>
                <w:sz w:val="24"/>
                <w:szCs w:val="24"/>
              </w:rPr>
            </w:pPr>
            <w:r>
              <w:rPr>
                <w:rFonts w:hint="eastAsia" w:ascii="宋体" w:hAnsi="宋体"/>
                <w:sz w:val="24"/>
                <w:szCs w:val="24"/>
              </w:rPr>
              <w:t>开标时间及地点</w:t>
            </w:r>
          </w:p>
        </w:tc>
        <w:tc>
          <w:tcPr>
            <w:tcW w:w="5954" w:type="dxa"/>
            <w:vAlign w:val="center"/>
          </w:tcPr>
          <w:p>
            <w:pPr>
              <w:spacing w:line="320" w:lineRule="exact"/>
              <w:rPr>
                <w:rFonts w:ascii="宋体" w:hAnsi="宋体"/>
                <w:bCs/>
                <w:sz w:val="24"/>
                <w:szCs w:val="24"/>
              </w:rPr>
            </w:pPr>
            <w:r>
              <w:rPr>
                <w:rFonts w:hint="eastAsia" w:ascii="宋体" w:hAnsi="宋体"/>
                <w:sz w:val="24"/>
                <w:szCs w:val="24"/>
              </w:rPr>
              <w:t>开标时间：</w:t>
            </w:r>
            <w:r>
              <w:rPr>
                <w:rFonts w:hint="eastAsia" w:ascii="宋体" w:hAnsi="宋体"/>
                <w:bCs/>
                <w:sz w:val="24"/>
                <w:szCs w:val="24"/>
              </w:rPr>
              <w:t>同投标截止时间</w:t>
            </w:r>
          </w:p>
          <w:p>
            <w:pPr>
              <w:spacing w:line="320" w:lineRule="exact"/>
              <w:rPr>
                <w:rFonts w:ascii="宋体" w:hAnsi="宋体"/>
                <w:b/>
                <w:sz w:val="24"/>
                <w:szCs w:val="24"/>
              </w:rPr>
            </w:pPr>
            <w:r>
              <w:rPr>
                <w:rFonts w:hint="eastAsia" w:ascii="宋体" w:hAnsi="宋体"/>
                <w:sz w:val="24"/>
                <w:szCs w:val="24"/>
              </w:rPr>
              <w:t>开标地点：广东省</w:t>
            </w:r>
            <w:r>
              <w:rPr>
                <w:rFonts w:hint="eastAsia" w:ascii="宋体" w:hAnsi="宋体"/>
                <w:color w:val="000000" w:themeColor="text1"/>
                <w:sz w:val="24"/>
                <w:szCs w:val="24"/>
              </w:rPr>
              <w:t>东莞市凤岗镇黄洞岭南三路12号2号楼201室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20" w:type="dxa"/>
            <w:vAlign w:val="center"/>
          </w:tcPr>
          <w:p>
            <w:pPr>
              <w:spacing w:line="320" w:lineRule="exact"/>
              <w:jc w:val="center"/>
              <w:rPr>
                <w:rFonts w:ascii="宋体" w:hAnsi="宋体"/>
                <w:sz w:val="24"/>
                <w:szCs w:val="24"/>
              </w:rPr>
            </w:pPr>
            <w:r>
              <w:rPr>
                <w:rFonts w:hint="eastAsia" w:ascii="宋体" w:hAnsi="宋体"/>
                <w:sz w:val="24"/>
                <w:szCs w:val="24"/>
              </w:rPr>
              <w:t>15</w:t>
            </w:r>
          </w:p>
        </w:tc>
        <w:tc>
          <w:tcPr>
            <w:tcW w:w="2824" w:type="dxa"/>
            <w:vAlign w:val="center"/>
          </w:tcPr>
          <w:p>
            <w:pPr>
              <w:spacing w:line="320" w:lineRule="exact"/>
              <w:jc w:val="center"/>
              <w:rPr>
                <w:rFonts w:ascii="宋体" w:hAnsi="宋体"/>
                <w:sz w:val="24"/>
                <w:szCs w:val="24"/>
              </w:rPr>
            </w:pPr>
            <w:r>
              <w:rPr>
                <w:rFonts w:hint="eastAsia" w:ascii="宋体" w:hAnsi="宋体"/>
                <w:sz w:val="24"/>
                <w:szCs w:val="24"/>
              </w:rPr>
              <w:t>投标截止时间（开标时间）</w:t>
            </w:r>
          </w:p>
        </w:tc>
        <w:tc>
          <w:tcPr>
            <w:tcW w:w="5954" w:type="dxa"/>
            <w:vAlign w:val="center"/>
          </w:tcPr>
          <w:p>
            <w:pPr>
              <w:spacing w:line="300" w:lineRule="exact"/>
              <w:rPr>
                <w:rFonts w:ascii="宋体" w:hAnsi="宋体"/>
                <w:sz w:val="24"/>
                <w:szCs w:val="24"/>
              </w:rPr>
            </w:pPr>
            <w:r>
              <w:rPr>
                <w:rFonts w:hint="eastAsia" w:ascii="宋体" w:hAnsi="宋体"/>
                <w:sz w:val="24"/>
                <w:szCs w:val="24"/>
              </w:rPr>
              <w:t>2021年07月1日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20" w:type="dxa"/>
            <w:vAlign w:val="center"/>
          </w:tcPr>
          <w:p>
            <w:pPr>
              <w:spacing w:line="320" w:lineRule="exact"/>
              <w:jc w:val="center"/>
              <w:rPr>
                <w:rFonts w:ascii="宋体" w:hAnsi="宋体"/>
                <w:sz w:val="24"/>
                <w:szCs w:val="24"/>
              </w:rPr>
            </w:pPr>
            <w:r>
              <w:rPr>
                <w:rFonts w:hint="eastAsia" w:ascii="宋体" w:hAnsi="宋体"/>
                <w:sz w:val="24"/>
                <w:szCs w:val="24"/>
              </w:rPr>
              <w:t>16</w:t>
            </w:r>
          </w:p>
        </w:tc>
        <w:tc>
          <w:tcPr>
            <w:tcW w:w="2824" w:type="dxa"/>
            <w:vAlign w:val="center"/>
          </w:tcPr>
          <w:p>
            <w:pPr>
              <w:spacing w:line="320" w:lineRule="exact"/>
              <w:jc w:val="center"/>
              <w:rPr>
                <w:rFonts w:ascii="宋体" w:hAnsi="宋体"/>
                <w:sz w:val="24"/>
                <w:szCs w:val="24"/>
              </w:rPr>
            </w:pPr>
            <w:r>
              <w:rPr>
                <w:rFonts w:hint="eastAsia" w:ascii="宋体" w:hAnsi="宋体"/>
                <w:sz w:val="24"/>
                <w:szCs w:val="24"/>
              </w:rPr>
              <w:t>是否退还投标文件</w:t>
            </w:r>
          </w:p>
        </w:tc>
        <w:tc>
          <w:tcPr>
            <w:tcW w:w="5954" w:type="dxa"/>
            <w:vAlign w:val="center"/>
          </w:tcPr>
          <w:p>
            <w:pPr>
              <w:spacing w:line="300" w:lineRule="exact"/>
              <w:rPr>
                <w:rFonts w:ascii="宋体" w:hAnsi="宋体"/>
                <w:sz w:val="24"/>
                <w:szCs w:val="24"/>
              </w:rPr>
            </w:pPr>
            <w:r>
              <w:rPr>
                <w:rFonts w:hint="eastAsia" w:ascii="宋体" w:hAnsi="宋体"/>
                <w:sz w:val="24"/>
                <w:szCs w:val="24"/>
              </w:rPr>
              <w:t>√否</w:t>
            </w:r>
          </w:p>
          <w:p>
            <w:pPr>
              <w:spacing w:line="300" w:lineRule="exact"/>
              <w:rPr>
                <w:rFonts w:ascii="宋体" w:hAnsi="宋体"/>
                <w:sz w:val="24"/>
                <w:szCs w:val="24"/>
              </w:rPr>
            </w:pPr>
            <w:r>
              <w:rPr>
                <w:rFonts w:hint="eastAsia" w:ascii="宋体" w:hAnsi="宋体"/>
                <w:sz w:val="24"/>
                <w:szCs w:val="24"/>
              </w:rPr>
              <w:t>□是，退还安排：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720" w:type="dxa"/>
            <w:vAlign w:val="center"/>
          </w:tcPr>
          <w:p>
            <w:pPr>
              <w:spacing w:line="320" w:lineRule="exact"/>
              <w:jc w:val="center"/>
              <w:rPr>
                <w:rFonts w:ascii="宋体" w:hAnsi="宋体"/>
                <w:sz w:val="24"/>
                <w:szCs w:val="24"/>
              </w:rPr>
            </w:pPr>
            <w:r>
              <w:rPr>
                <w:rFonts w:hint="eastAsia" w:ascii="宋体" w:hAnsi="宋体"/>
                <w:sz w:val="24"/>
                <w:szCs w:val="24"/>
              </w:rPr>
              <w:t>17</w:t>
            </w:r>
          </w:p>
        </w:tc>
        <w:tc>
          <w:tcPr>
            <w:tcW w:w="2824" w:type="dxa"/>
            <w:vAlign w:val="center"/>
          </w:tcPr>
          <w:p>
            <w:pPr>
              <w:spacing w:line="320" w:lineRule="exact"/>
              <w:jc w:val="center"/>
              <w:rPr>
                <w:rFonts w:ascii="宋体" w:hAnsi="宋体"/>
                <w:sz w:val="24"/>
                <w:szCs w:val="24"/>
              </w:rPr>
            </w:pPr>
            <w:r>
              <w:rPr>
                <w:rFonts w:hint="eastAsia" w:ascii="宋体" w:hAnsi="宋体"/>
                <w:sz w:val="24"/>
                <w:szCs w:val="24"/>
              </w:rPr>
              <w:t>是否接受联合体投标</w:t>
            </w:r>
          </w:p>
        </w:tc>
        <w:tc>
          <w:tcPr>
            <w:tcW w:w="5954" w:type="dxa"/>
            <w:vAlign w:val="center"/>
          </w:tcPr>
          <w:p>
            <w:pPr>
              <w:spacing w:line="300" w:lineRule="exact"/>
              <w:rPr>
                <w:rFonts w:ascii="宋体" w:hAnsi="宋体"/>
                <w:sz w:val="24"/>
                <w:szCs w:val="24"/>
              </w:rPr>
            </w:pPr>
            <w:r>
              <w:rPr>
                <w:rFonts w:hint="eastAsia" w:ascii="宋体" w:hAnsi="宋体"/>
                <w:sz w:val="24"/>
                <w:szCs w:val="24"/>
              </w:rPr>
              <w:t>√不接受</w:t>
            </w:r>
          </w:p>
          <w:p>
            <w:pPr>
              <w:spacing w:line="300" w:lineRule="exact"/>
              <w:rPr>
                <w:rFonts w:ascii="宋体" w:hAnsi="宋体"/>
                <w:sz w:val="24"/>
                <w:szCs w:val="24"/>
              </w:rPr>
            </w:pPr>
            <w:r>
              <w:rPr>
                <w:rFonts w:hint="eastAsia" w:ascii="宋体" w:hAnsi="宋体"/>
                <w:sz w:val="24"/>
                <w:szCs w:val="24"/>
              </w:rPr>
              <w:t>□接受，应满足下列条件：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720" w:type="dxa"/>
            <w:vAlign w:val="center"/>
          </w:tcPr>
          <w:p>
            <w:pPr>
              <w:spacing w:line="320" w:lineRule="exact"/>
              <w:jc w:val="center"/>
              <w:rPr>
                <w:rFonts w:ascii="宋体" w:hAnsi="宋体"/>
                <w:sz w:val="24"/>
                <w:szCs w:val="24"/>
              </w:rPr>
            </w:pPr>
            <w:r>
              <w:rPr>
                <w:rFonts w:hint="eastAsia" w:ascii="宋体" w:hAnsi="宋体"/>
                <w:sz w:val="24"/>
                <w:szCs w:val="24"/>
              </w:rPr>
              <w:t>18</w:t>
            </w:r>
          </w:p>
        </w:tc>
        <w:tc>
          <w:tcPr>
            <w:tcW w:w="2824" w:type="dxa"/>
            <w:vAlign w:val="center"/>
          </w:tcPr>
          <w:p>
            <w:pPr>
              <w:spacing w:line="320" w:lineRule="exact"/>
              <w:jc w:val="center"/>
              <w:rPr>
                <w:rFonts w:ascii="宋体" w:hAnsi="宋体"/>
                <w:sz w:val="24"/>
                <w:szCs w:val="24"/>
              </w:rPr>
            </w:pPr>
            <w:r>
              <w:rPr>
                <w:rFonts w:hint="eastAsia" w:ascii="宋体" w:hAnsi="宋体"/>
                <w:sz w:val="24"/>
                <w:szCs w:val="24"/>
              </w:rPr>
              <w:t>资格审查方式</w:t>
            </w:r>
          </w:p>
        </w:tc>
        <w:tc>
          <w:tcPr>
            <w:tcW w:w="5954" w:type="dxa"/>
            <w:vAlign w:val="center"/>
          </w:tcPr>
          <w:p>
            <w:pPr>
              <w:spacing w:line="300" w:lineRule="exact"/>
              <w:rPr>
                <w:rFonts w:ascii="宋体" w:hAnsi="宋体"/>
                <w:sz w:val="24"/>
                <w:szCs w:val="24"/>
              </w:rPr>
            </w:pPr>
            <w:r>
              <w:rPr>
                <w:rFonts w:hint="eastAsia" w:ascii="宋体" w:hAnsi="宋体"/>
                <w:sz w:val="24"/>
                <w:szCs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720" w:type="dxa"/>
            <w:vAlign w:val="center"/>
          </w:tcPr>
          <w:p>
            <w:pPr>
              <w:spacing w:line="320" w:lineRule="exact"/>
              <w:jc w:val="center"/>
              <w:rPr>
                <w:rFonts w:ascii="宋体" w:hAnsi="宋体"/>
                <w:sz w:val="24"/>
                <w:szCs w:val="24"/>
              </w:rPr>
            </w:pPr>
            <w:r>
              <w:rPr>
                <w:rFonts w:hint="eastAsia" w:ascii="宋体" w:hAnsi="宋体"/>
                <w:sz w:val="24"/>
                <w:szCs w:val="24"/>
              </w:rPr>
              <w:t>19</w:t>
            </w:r>
          </w:p>
        </w:tc>
        <w:tc>
          <w:tcPr>
            <w:tcW w:w="2824" w:type="dxa"/>
            <w:vAlign w:val="center"/>
          </w:tcPr>
          <w:p>
            <w:pPr>
              <w:spacing w:line="320" w:lineRule="exact"/>
              <w:jc w:val="center"/>
              <w:rPr>
                <w:rFonts w:ascii="宋体" w:hAnsi="宋体"/>
                <w:sz w:val="24"/>
                <w:szCs w:val="24"/>
              </w:rPr>
            </w:pPr>
            <w:r>
              <w:rPr>
                <w:rFonts w:hint="eastAsia" w:ascii="宋体" w:hAnsi="宋体"/>
                <w:sz w:val="24"/>
                <w:szCs w:val="24"/>
              </w:rPr>
              <w:t>是否允许递交备选投标方案</w:t>
            </w:r>
          </w:p>
        </w:tc>
        <w:tc>
          <w:tcPr>
            <w:tcW w:w="5954" w:type="dxa"/>
            <w:vAlign w:val="center"/>
          </w:tcPr>
          <w:p>
            <w:pPr>
              <w:rPr>
                <w:rFonts w:ascii="宋体" w:hAnsi="宋体"/>
                <w:sz w:val="24"/>
                <w:szCs w:val="24"/>
              </w:rPr>
            </w:pPr>
            <w:r>
              <w:rPr>
                <w:rFonts w:hint="eastAsia" w:ascii="宋体" w:hAnsi="宋体"/>
                <w:sz w:val="24"/>
                <w:szCs w:val="24"/>
              </w:rPr>
              <w:t>√不允许</w:t>
            </w:r>
          </w:p>
          <w:p>
            <w:pPr>
              <w:rPr>
                <w:rFonts w:ascii="宋体" w:hAnsi="宋体"/>
                <w:sz w:val="24"/>
                <w:szCs w:val="24"/>
              </w:rPr>
            </w:pPr>
            <w:r>
              <w:rPr>
                <w:rFonts w:hint="eastAsia" w:ascii="宋体" w:hAnsi="宋体"/>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720" w:type="dxa"/>
            <w:vAlign w:val="center"/>
          </w:tcPr>
          <w:p>
            <w:pPr>
              <w:spacing w:line="320" w:lineRule="exact"/>
              <w:jc w:val="center"/>
              <w:rPr>
                <w:rFonts w:ascii="宋体" w:hAnsi="宋体"/>
                <w:sz w:val="24"/>
                <w:szCs w:val="24"/>
              </w:rPr>
            </w:pPr>
            <w:r>
              <w:rPr>
                <w:rFonts w:hint="eastAsia" w:ascii="宋体" w:hAnsi="宋体"/>
                <w:sz w:val="24"/>
                <w:szCs w:val="24"/>
              </w:rPr>
              <w:t>21</w:t>
            </w:r>
          </w:p>
        </w:tc>
        <w:tc>
          <w:tcPr>
            <w:tcW w:w="2824" w:type="dxa"/>
            <w:vAlign w:val="center"/>
          </w:tcPr>
          <w:p>
            <w:pPr>
              <w:spacing w:line="320" w:lineRule="exact"/>
              <w:jc w:val="center"/>
              <w:rPr>
                <w:rFonts w:ascii="宋体" w:hAnsi="宋体"/>
                <w:sz w:val="24"/>
                <w:szCs w:val="24"/>
              </w:rPr>
            </w:pPr>
            <w:r>
              <w:rPr>
                <w:rFonts w:hint="eastAsia" w:ascii="宋体" w:hAnsi="宋体"/>
                <w:sz w:val="24"/>
                <w:szCs w:val="24"/>
              </w:rPr>
              <w:t>投标人提出问题的截止时间</w:t>
            </w:r>
          </w:p>
        </w:tc>
        <w:tc>
          <w:tcPr>
            <w:tcW w:w="5954" w:type="dxa"/>
            <w:vAlign w:val="center"/>
          </w:tcPr>
          <w:p>
            <w:pPr>
              <w:spacing w:line="300" w:lineRule="exact"/>
              <w:ind w:left="3360" w:hanging="3360" w:hangingChars="1400"/>
              <w:rPr>
                <w:rFonts w:ascii="宋体" w:hAnsi="宋体"/>
                <w:sz w:val="24"/>
                <w:szCs w:val="24"/>
              </w:rPr>
            </w:pPr>
            <w:r>
              <w:rPr>
                <w:rFonts w:hint="eastAsia" w:ascii="宋体" w:hAnsi="宋体"/>
                <w:sz w:val="24"/>
                <w:szCs w:val="24"/>
              </w:rPr>
              <w:t>投标截止时间3日前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720" w:type="dxa"/>
            <w:vAlign w:val="center"/>
          </w:tcPr>
          <w:p>
            <w:pPr>
              <w:spacing w:line="320" w:lineRule="exact"/>
              <w:jc w:val="center"/>
              <w:rPr>
                <w:rFonts w:ascii="宋体" w:hAnsi="宋体"/>
                <w:sz w:val="24"/>
                <w:szCs w:val="24"/>
              </w:rPr>
            </w:pPr>
            <w:r>
              <w:rPr>
                <w:rFonts w:hint="eastAsia" w:ascii="宋体" w:hAnsi="宋体"/>
                <w:sz w:val="24"/>
                <w:szCs w:val="24"/>
              </w:rPr>
              <w:t>22</w:t>
            </w:r>
          </w:p>
        </w:tc>
        <w:tc>
          <w:tcPr>
            <w:tcW w:w="2824" w:type="dxa"/>
            <w:vAlign w:val="center"/>
          </w:tcPr>
          <w:p>
            <w:pPr>
              <w:spacing w:line="320" w:lineRule="exact"/>
              <w:jc w:val="center"/>
              <w:rPr>
                <w:rFonts w:ascii="宋体" w:hAnsi="宋体"/>
                <w:sz w:val="24"/>
                <w:szCs w:val="24"/>
              </w:rPr>
            </w:pPr>
            <w:r>
              <w:rPr>
                <w:rFonts w:hint="eastAsia" w:ascii="宋体" w:hAnsi="宋体"/>
                <w:sz w:val="24"/>
                <w:szCs w:val="24"/>
                <w:lang w:eastAsia="zh-CN"/>
              </w:rPr>
              <w:t>比价</w:t>
            </w:r>
            <w:r>
              <w:rPr>
                <w:rFonts w:hint="eastAsia" w:ascii="宋体" w:hAnsi="宋体"/>
                <w:sz w:val="24"/>
                <w:szCs w:val="24"/>
              </w:rPr>
              <w:t>人书面澄清的时间</w:t>
            </w:r>
          </w:p>
        </w:tc>
        <w:tc>
          <w:tcPr>
            <w:tcW w:w="5954" w:type="dxa"/>
            <w:vAlign w:val="center"/>
          </w:tcPr>
          <w:p>
            <w:pPr>
              <w:spacing w:line="300" w:lineRule="exact"/>
              <w:ind w:left="3360" w:hanging="3360" w:hangingChars="1400"/>
              <w:rPr>
                <w:rFonts w:ascii="宋体" w:hAnsi="宋体"/>
                <w:sz w:val="24"/>
                <w:szCs w:val="24"/>
              </w:rPr>
            </w:pPr>
            <w:r>
              <w:rPr>
                <w:rFonts w:hint="eastAsia" w:ascii="宋体" w:hAnsi="宋体"/>
                <w:sz w:val="24"/>
                <w:szCs w:val="24"/>
              </w:rPr>
              <w:t>收到后2日内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720" w:type="dxa"/>
            <w:vAlign w:val="center"/>
          </w:tcPr>
          <w:p>
            <w:pPr>
              <w:spacing w:line="320" w:lineRule="exact"/>
              <w:jc w:val="center"/>
              <w:rPr>
                <w:rFonts w:ascii="宋体" w:hAnsi="宋体"/>
                <w:sz w:val="24"/>
                <w:szCs w:val="24"/>
              </w:rPr>
            </w:pPr>
            <w:r>
              <w:rPr>
                <w:rFonts w:hint="eastAsia" w:ascii="宋体" w:hAnsi="宋体"/>
                <w:sz w:val="24"/>
                <w:szCs w:val="24"/>
              </w:rPr>
              <w:t>23</w:t>
            </w:r>
          </w:p>
        </w:tc>
        <w:tc>
          <w:tcPr>
            <w:tcW w:w="2824" w:type="dxa"/>
            <w:vAlign w:val="center"/>
          </w:tcPr>
          <w:p>
            <w:pPr>
              <w:spacing w:line="300" w:lineRule="exact"/>
              <w:rPr>
                <w:rFonts w:ascii="宋体" w:hAnsi="宋体"/>
                <w:sz w:val="24"/>
                <w:szCs w:val="24"/>
              </w:rPr>
            </w:pPr>
            <w:r>
              <w:rPr>
                <w:rFonts w:hint="eastAsia" w:ascii="宋体" w:hAnsi="宋体"/>
                <w:sz w:val="24"/>
                <w:szCs w:val="24"/>
              </w:rPr>
              <w:t>合格投标人的资格条件</w:t>
            </w:r>
          </w:p>
        </w:tc>
        <w:tc>
          <w:tcPr>
            <w:tcW w:w="5954" w:type="dxa"/>
            <w:vAlign w:val="center"/>
          </w:tcPr>
          <w:p>
            <w:pPr>
              <w:spacing w:line="300" w:lineRule="exact"/>
              <w:rPr>
                <w:rFonts w:ascii="宋体" w:hAnsi="宋体"/>
                <w:sz w:val="24"/>
                <w:szCs w:val="24"/>
              </w:rPr>
            </w:pPr>
            <w:r>
              <w:rPr>
                <w:rFonts w:hint="eastAsia" w:ascii="宋体" w:hAnsi="宋体"/>
                <w:sz w:val="24"/>
                <w:szCs w:val="24"/>
              </w:rPr>
              <w:t>如第一章投标要求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25</w:t>
            </w:r>
          </w:p>
        </w:tc>
        <w:tc>
          <w:tcPr>
            <w:tcW w:w="2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商务、技术、</w:t>
            </w:r>
            <w:r>
              <w:rPr>
                <w:rFonts w:ascii="宋体" w:hAnsi="宋体"/>
                <w:sz w:val="24"/>
                <w:szCs w:val="24"/>
              </w:rPr>
              <w:t>服务</w:t>
            </w:r>
            <w:r>
              <w:rPr>
                <w:rFonts w:hint="eastAsia" w:ascii="宋体" w:hAnsi="宋体"/>
                <w:sz w:val="24"/>
                <w:szCs w:val="24"/>
              </w:rPr>
              <w:t>偏离</w:t>
            </w:r>
          </w:p>
        </w:tc>
        <w:tc>
          <w:tcPr>
            <w:tcW w:w="595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 w:val="24"/>
                <w:szCs w:val="24"/>
              </w:rPr>
            </w:pPr>
            <w:r>
              <w:rPr>
                <w:rFonts w:hint="eastAsia" w:ascii="宋体" w:hAnsi="宋体"/>
                <w:sz w:val="24"/>
                <w:szCs w:val="24"/>
              </w:rPr>
              <w:t xml:space="preserve">□不允许  </w:t>
            </w:r>
          </w:p>
          <w:p>
            <w:pPr>
              <w:spacing w:line="300" w:lineRule="exact"/>
              <w:rPr>
                <w:rFonts w:ascii="宋体" w:hAnsi="宋体"/>
                <w:sz w:val="24"/>
                <w:szCs w:val="24"/>
              </w:rPr>
            </w:pPr>
            <w:r>
              <w:rPr>
                <w:rFonts w:hint="eastAsia" w:ascii="宋体" w:hAnsi="宋体"/>
                <w:sz w:val="24"/>
                <w:szCs w:val="24"/>
              </w:rPr>
              <w:t>√允许正偏离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26</w:t>
            </w:r>
          </w:p>
        </w:tc>
        <w:tc>
          <w:tcPr>
            <w:tcW w:w="28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投标文件封套上写明</w:t>
            </w:r>
          </w:p>
        </w:tc>
        <w:tc>
          <w:tcPr>
            <w:tcW w:w="5954" w:type="dxa"/>
            <w:tcBorders>
              <w:top w:val="single" w:color="auto" w:sz="4" w:space="0"/>
              <w:left w:val="single" w:color="auto" w:sz="4" w:space="0"/>
              <w:bottom w:val="single" w:color="auto" w:sz="4" w:space="0"/>
              <w:right w:val="single" w:color="auto" w:sz="4" w:space="0"/>
            </w:tcBorders>
          </w:tcPr>
          <w:p>
            <w:pPr>
              <w:spacing w:line="400" w:lineRule="exact"/>
              <w:jc w:val="left"/>
              <w:rPr>
                <w:rFonts w:ascii="宋体" w:hAnsi="宋体"/>
                <w:b/>
                <w:sz w:val="24"/>
                <w:szCs w:val="24"/>
                <w:u w:val="single"/>
              </w:rPr>
            </w:pPr>
            <w:r>
              <w:rPr>
                <w:rFonts w:hint="eastAsia" w:ascii="宋体" w:hAnsi="宋体"/>
                <w:b/>
                <w:sz w:val="24"/>
                <w:szCs w:val="24"/>
                <w:lang w:eastAsia="zh-CN"/>
              </w:rPr>
              <w:t>比价</w:t>
            </w:r>
            <w:r>
              <w:rPr>
                <w:rFonts w:hint="eastAsia" w:ascii="宋体" w:hAnsi="宋体"/>
                <w:b/>
                <w:sz w:val="24"/>
                <w:szCs w:val="24"/>
              </w:rPr>
              <w:t>名称：（项目名称）投标文件在_</w:t>
            </w:r>
            <w:r>
              <w:rPr>
                <w:rFonts w:hint="eastAsia" w:ascii="宋体" w:hAnsi="宋体"/>
                <w:b/>
                <w:sz w:val="24"/>
                <w:szCs w:val="24"/>
                <w:u w:val="single"/>
              </w:rPr>
              <w:t xml:space="preserve"> 2021 </w:t>
            </w:r>
            <w:r>
              <w:rPr>
                <w:rFonts w:hint="eastAsia" w:ascii="宋体" w:hAnsi="宋体"/>
                <w:b/>
                <w:sz w:val="24"/>
                <w:szCs w:val="24"/>
              </w:rPr>
              <w:t>年</w:t>
            </w:r>
            <w:r>
              <w:rPr>
                <w:rFonts w:hint="eastAsia" w:ascii="宋体" w:hAnsi="宋体"/>
                <w:b/>
                <w:sz w:val="24"/>
                <w:szCs w:val="24"/>
                <w:u w:val="single"/>
              </w:rPr>
              <w:t>_7</w:t>
            </w:r>
            <w:r>
              <w:rPr>
                <w:rFonts w:hint="eastAsia" w:ascii="宋体" w:hAnsi="宋体"/>
                <w:b/>
                <w:sz w:val="24"/>
                <w:szCs w:val="24"/>
              </w:rPr>
              <w:t>月1</w:t>
            </w:r>
            <w:r>
              <w:rPr>
                <w:rFonts w:hint="eastAsia" w:ascii="宋体" w:hAnsi="宋体"/>
                <w:b/>
                <w:sz w:val="24"/>
                <w:szCs w:val="24"/>
                <w:u w:val="single"/>
              </w:rPr>
              <w:t xml:space="preserve">_   </w:t>
            </w:r>
            <w:r>
              <w:rPr>
                <w:rFonts w:hint="eastAsia" w:ascii="宋体" w:hAnsi="宋体"/>
                <w:b/>
                <w:sz w:val="24"/>
                <w:szCs w:val="24"/>
              </w:rPr>
              <w:t>日</w:t>
            </w:r>
            <w:r>
              <w:rPr>
                <w:rFonts w:hint="eastAsia" w:ascii="宋体" w:hAnsi="宋体"/>
                <w:b/>
                <w:sz w:val="24"/>
                <w:szCs w:val="24"/>
                <w:u w:val="single"/>
              </w:rPr>
              <w:t>09:30</w:t>
            </w:r>
            <w:r>
              <w:rPr>
                <w:rFonts w:hint="eastAsia" w:ascii="宋体" w:hAnsi="宋体"/>
                <w:b/>
                <w:sz w:val="24"/>
                <w:szCs w:val="24"/>
              </w:rPr>
              <w:t>前不得启封，封口处加盖投标单位公章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27</w:t>
            </w:r>
          </w:p>
        </w:tc>
        <w:tc>
          <w:tcPr>
            <w:tcW w:w="28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签字和（或）盖章要求</w:t>
            </w:r>
          </w:p>
        </w:tc>
        <w:tc>
          <w:tcPr>
            <w:tcW w:w="5954" w:type="dxa"/>
            <w:tcBorders>
              <w:top w:val="single" w:color="auto" w:sz="4" w:space="0"/>
              <w:left w:val="single" w:color="auto" w:sz="4" w:space="0"/>
              <w:bottom w:val="single" w:color="auto" w:sz="4" w:space="0"/>
              <w:right w:val="single" w:color="auto" w:sz="4" w:space="0"/>
            </w:tcBorders>
            <w:vAlign w:val="center"/>
          </w:tcPr>
          <w:p>
            <w:pPr>
              <w:spacing w:line="300" w:lineRule="exact"/>
              <w:ind w:right="-108"/>
              <w:rPr>
                <w:rFonts w:ascii="宋体" w:hAnsi="宋体"/>
                <w:sz w:val="24"/>
                <w:szCs w:val="24"/>
              </w:rPr>
            </w:pPr>
            <w:r>
              <w:rPr>
                <w:rFonts w:hint="eastAsia" w:ascii="宋体" w:hAnsi="宋体"/>
                <w:b/>
                <w:sz w:val="24"/>
                <w:szCs w:val="24"/>
              </w:rPr>
              <w:t>投标文件封面、投标函均应加盖投标人印章并经法定代表人或其授权代表签字或盖章</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28</w:t>
            </w:r>
          </w:p>
        </w:tc>
        <w:tc>
          <w:tcPr>
            <w:tcW w:w="2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近年投标方完成的相类似项目的年份要求</w:t>
            </w:r>
          </w:p>
        </w:tc>
        <w:tc>
          <w:tcPr>
            <w:tcW w:w="595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 w:val="24"/>
                <w:szCs w:val="24"/>
              </w:rPr>
            </w:pPr>
            <w:r>
              <w:rPr>
                <w:rFonts w:hint="eastAsia" w:ascii="宋体" w:hAnsi="宋体"/>
                <w:sz w:val="24"/>
                <w:szCs w:val="24"/>
              </w:rPr>
              <w:t>3年，指2018年1月1日起至今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29</w:t>
            </w:r>
          </w:p>
        </w:tc>
        <w:tc>
          <w:tcPr>
            <w:tcW w:w="2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废标条件</w:t>
            </w:r>
          </w:p>
        </w:tc>
        <w:tc>
          <w:tcPr>
            <w:tcW w:w="595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 w:val="24"/>
                <w:szCs w:val="24"/>
              </w:rPr>
            </w:pPr>
            <w:r>
              <w:rPr>
                <w:rFonts w:ascii="宋体" w:hAnsi="宋体"/>
                <w:sz w:val="24"/>
                <w:szCs w:val="24"/>
              </w:rPr>
              <w:t>1、投标文件附有超过</w:t>
            </w:r>
            <w:r>
              <w:rPr>
                <w:rFonts w:hint="eastAsia" w:ascii="宋体" w:hAnsi="宋体"/>
                <w:sz w:val="24"/>
                <w:szCs w:val="24"/>
                <w:lang w:eastAsia="zh-CN"/>
              </w:rPr>
              <w:t>比价</w:t>
            </w:r>
            <w:r>
              <w:rPr>
                <w:rFonts w:ascii="宋体" w:hAnsi="宋体"/>
                <w:sz w:val="24"/>
                <w:szCs w:val="24"/>
              </w:rPr>
              <w:t>文件要求以外的</w:t>
            </w:r>
            <w:r>
              <w:rPr>
                <w:rFonts w:hint="eastAsia" w:ascii="宋体" w:hAnsi="宋体"/>
                <w:sz w:val="24"/>
                <w:szCs w:val="24"/>
                <w:lang w:eastAsia="zh-CN"/>
              </w:rPr>
              <w:t>比价</w:t>
            </w:r>
            <w:r>
              <w:rPr>
                <w:rFonts w:ascii="宋体" w:hAnsi="宋体"/>
                <w:sz w:val="24"/>
                <w:szCs w:val="24"/>
              </w:rPr>
              <w:t>人不能接受的条件；</w:t>
            </w:r>
          </w:p>
          <w:p>
            <w:pPr>
              <w:spacing w:line="300" w:lineRule="exact"/>
              <w:rPr>
                <w:rFonts w:ascii="宋体" w:hAnsi="宋体"/>
                <w:b/>
                <w:sz w:val="24"/>
                <w:szCs w:val="24"/>
              </w:rPr>
            </w:pPr>
            <w:r>
              <w:rPr>
                <w:rFonts w:ascii="宋体" w:hAnsi="宋体"/>
                <w:b/>
                <w:sz w:val="24"/>
                <w:szCs w:val="24"/>
              </w:rPr>
              <w:t>2、投标文件未经密封；</w:t>
            </w:r>
          </w:p>
          <w:p>
            <w:pPr>
              <w:spacing w:line="300" w:lineRule="exact"/>
              <w:rPr>
                <w:rFonts w:ascii="宋体" w:hAnsi="宋体"/>
                <w:sz w:val="24"/>
                <w:szCs w:val="24"/>
              </w:rPr>
            </w:pPr>
            <w:r>
              <w:rPr>
                <w:rFonts w:ascii="宋体" w:hAnsi="宋体"/>
                <w:sz w:val="24"/>
                <w:szCs w:val="24"/>
              </w:rPr>
              <w:t>3、无投标人公章或</w:t>
            </w:r>
            <w:r>
              <w:rPr>
                <w:rFonts w:ascii="宋体" w:hAnsi="宋体"/>
                <w:b/>
                <w:sz w:val="24"/>
                <w:szCs w:val="24"/>
              </w:rPr>
              <w:t>无法定代表人</w:t>
            </w:r>
            <w:r>
              <w:rPr>
                <w:rFonts w:ascii="宋体" w:hAnsi="宋体"/>
                <w:sz w:val="24"/>
                <w:szCs w:val="24"/>
              </w:rPr>
              <w:t>(或法定代表人授权的代理人)</w:t>
            </w:r>
            <w:r>
              <w:rPr>
                <w:rFonts w:ascii="宋体" w:hAnsi="宋体"/>
                <w:b/>
                <w:sz w:val="24"/>
                <w:szCs w:val="24"/>
              </w:rPr>
              <w:t>签字</w:t>
            </w:r>
            <w:r>
              <w:rPr>
                <w:rFonts w:ascii="宋体" w:hAnsi="宋体"/>
                <w:sz w:val="24"/>
                <w:szCs w:val="24"/>
              </w:rPr>
              <w:t>或盖章；</w:t>
            </w:r>
          </w:p>
          <w:p>
            <w:pPr>
              <w:spacing w:line="300" w:lineRule="exact"/>
              <w:rPr>
                <w:rFonts w:ascii="宋体" w:hAnsi="宋体"/>
                <w:sz w:val="24"/>
                <w:szCs w:val="24"/>
              </w:rPr>
            </w:pPr>
            <w:r>
              <w:rPr>
                <w:rFonts w:ascii="宋体" w:hAnsi="宋体"/>
                <w:sz w:val="24"/>
                <w:szCs w:val="24"/>
              </w:rPr>
              <w:t>6、</w:t>
            </w:r>
            <w:r>
              <w:rPr>
                <w:rFonts w:hint="eastAsia" w:ascii="宋体" w:hAnsi="宋体"/>
                <w:sz w:val="24"/>
                <w:szCs w:val="24"/>
              </w:rPr>
              <w:t>投标文件</w:t>
            </w:r>
            <w:r>
              <w:rPr>
                <w:rFonts w:ascii="宋体" w:hAnsi="宋体"/>
                <w:sz w:val="24"/>
                <w:szCs w:val="24"/>
              </w:rPr>
              <w:t>未按规定的格式填写，内容不全或关键字模糊、无法辨认的；</w:t>
            </w:r>
          </w:p>
          <w:p>
            <w:pPr>
              <w:spacing w:line="300" w:lineRule="exact"/>
              <w:rPr>
                <w:rFonts w:ascii="宋体" w:hAnsi="宋体"/>
                <w:sz w:val="24"/>
                <w:szCs w:val="24"/>
              </w:rPr>
            </w:pPr>
            <w:r>
              <w:rPr>
                <w:rFonts w:ascii="宋体" w:hAnsi="宋体"/>
                <w:sz w:val="24"/>
                <w:szCs w:val="24"/>
              </w:rPr>
              <w:t>7、资格证明文件不合格；</w:t>
            </w:r>
          </w:p>
          <w:p>
            <w:pPr>
              <w:spacing w:line="300" w:lineRule="exact"/>
              <w:rPr>
                <w:rFonts w:ascii="宋体" w:hAnsi="宋体"/>
                <w:sz w:val="24"/>
                <w:szCs w:val="24"/>
              </w:rPr>
            </w:pPr>
            <w:r>
              <w:rPr>
                <w:rFonts w:ascii="宋体" w:hAnsi="宋体"/>
                <w:sz w:val="24"/>
                <w:szCs w:val="24"/>
              </w:rPr>
              <w:t>8、投标有效</w:t>
            </w:r>
            <w:r>
              <w:rPr>
                <w:rFonts w:hint="eastAsia" w:ascii="宋体" w:hAnsi="宋体"/>
                <w:sz w:val="24"/>
                <w:szCs w:val="24"/>
              </w:rPr>
              <w:t>时间</w:t>
            </w:r>
            <w:r>
              <w:rPr>
                <w:rFonts w:ascii="宋体" w:hAnsi="宋体"/>
                <w:sz w:val="24"/>
                <w:szCs w:val="24"/>
              </w:rPr>
              <w:t>不合格；</w:t>
            </w:r>
          </w:p>
          <w:p>
            <w:pPr>
              <w:spacing w:line="300" w:lineRule="exact"/>
              <w:rPr>
                <w:rFonts w:ascii="宋体" w:hAnsi="宋体"/>
                <w:sz w:val="24"/>
                <w:szCs w:val="24"/>
              </w:rPr>
            </w:pPr>
            <w:r>
              <w:rPr>
                <w:rFonts w:ascii="宋体" w:hAnsi="宋体"/>
                <w:sz w:val="24"/>
                <w:szCs w:val="24"/>
              </w:rPr>
              <w:t>9、投标文件存在严重的不真实性内容；</w:t>
            </w:r>
          </w:p>
          <w:p>
            <w:pPr>
              <w:spacing w:line="300" w:lineRule="exact"/>
              <w:rPr>
                <w:rFonts w:ascii="宋体" w:hAnsi="宋体"/>
                <w:sz w:val="24"/>
                <w:szCs w:val="24"/>
              </w:rPr>
            </w:pPr>
            <w:r>
              <w:rPr>
                <w:rFonts w:ascii="宋体" w:hAnsi="宋体"/>
                <w:sz w:val="24"/>
                <w:szCs w:val="24"/>
              </w:rPr>
              <w:t>10、不符合</w:t>
            </w:r>
            <w:r>
              <w:rPr>
                <w:rFonts w:hint="eastAsia" w:ascii="宋体" w:hAnsi="宋体"/>
                <w:sz w:val="24"/>
                <w:szCs w:val="24"/>
                <w:lang w:eastAsia="zh-CN"/>
              </w:rPr>
              <w:t>比价</w:t>
            </w:r>
            <w:r>
              <w:rPr>
                <w:rFonts w:ascii="宋体" w:hAnsi="宋体"/>
                <w:sz w:val="24"/>
                <w:szCs w:val="24"/>
              </w:rPr>
              <w:t>文件中规定的其他实质性条款；</w:t>
            </w:r>
          </w:p>
          <w:p>
            <w:pPr>
              <w:spacing w:line="300" w:lineRule="exact"/>
              <w:rPr>
                <w:rFonts w:ascii="宋体" w:hAnsi="宋体"/>
                <w:sz w:val="24"/>
                <w:szCs w:val="24"/>
              </w:rPr>
            </w:pPr>
            <w:r>
              <w:rPr>
                <w:rFonts w:hint="eastAsia" w:ascii="宋体" w:hAnsi="宋体"/>
                <w:sz w:val="24"/>
                <w:szCs w:val="24"/>
              </w:rPr>
              <w:t>11、集团黑名单企业或个人；</w:t>
            </w:r>
          </w:p>
          <w:p>
            <w:pPr>
              <w:spacing w:line="300" w:lineRule="exact"/>
              <w:rPr>
                <w:rFonts w:ascii="宋体" w:hAnsi="宋体"/>
                <w:sz w:val="24"/>
                <w:szCs w:val="24"/>
              </w:rPr>
            </w:pPr>
            <w:r>
              <w:rPr>
                <w:rFonts w:ascii="宋体" w:hAnsi="宋体"/>
                <w:sz w:val="24"/>
                <w:szCs w:val="24"/>
              </w:rPr>
              <w:t>1</w:t>
            </w:r>
            <w:r>
              <w:rPr>
                <w:rFonts w:hint="eastAsia" w:ascii="宋体" w:hAnsi="宋体"/>
                <w:sz w:val="24"/>
                <w:szCs w:val="24"/>
              </w:rPr>
              <w:t>2</w:t>
            </w:r>
            <w:r>
              <w:rPr>
                <w:rFonts w:ascii="宋体" w:hAnsi="宋体"/>
                <w:sz w:val="24"/>
                <w:szCs w:val="24"/>
              </w:rPr>
              <w:t>、法律法规及</w:t>
            </w:r>
            <w:r>
              <w:rPr>
                <w:rFonts w:hint="eastAsia" w:ascii="宋体" w:hAnsi="宋体"/>
                <w:sz w:val="24"/>
                <w:szCs w:val="24"/>
                <w:lang w:eastAsia="zh-CN"/>
              </w:rPr>
              <w:t>比价</w:t>
            </w:r>
            <w:r>
              <w:rPr>
                <w:rFonts w:ascii="宋体" w:hAnsi="宋体"/>
                <w:sz w:val="24"/>
                <w:szCs w:val="24"/>
              </w:rPr>
              <w:t>文件规定的其它废标条款</w:t>
            </w:r>
            <w:r>
              <w:rPr>
                <w:rFonts w:hint="eastAsia" w:ascii="宋体" w:hAnsi="宋体"/>
                <w:sz w:val="24"/>
                <w:szCs w:val="24"/>
              </w:rPr>
              <w:t>。</w:t>
            </w:r>
          </w:p>
          <w:p>
            <w:pPr>
              <w:spacing w:line="3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30</w:t>
            </w:r>
          </w:p>
        </w:tc>
        <w:tc>
          <w:tcPr>
            <w:tcW w:w="282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 w:val="24"/>
                <w:szCs w:val="24"/>
              </w:rPr>
            </w:pPr>
            <w:r>
              <w:rPr>
                <w:rFonts w:hint="eastAsia" w:ascii="宋体" w:hAnsi="宋体"/>
                <w:sz w:val="24"/>
                <w:szCs w:val="24"/>
              </w:rPr>
              <w:t>反商业贿赂</w:t>
            </w:r>
          </w:p>
        </w:tc>
        <w:tc>
          <w:tcPr>
            <w:tcW w:w="595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 w:val="24"/>
                <w:szCs w:val="24"/>
              </w:rPr>
            </w:pPr>
            <w:r>
              <w:rPr>
                <w:rFonts w:hint="eastAsia" w:ascii="宋体" w:hAnsi="宋体"/>
                <w:sz w:val="24"/>
                <w:szCs w:val="24"/>
              </w:rPr>
              <w:t>投标人不得向</w:t>
            </w:r>
            <w:r>
              <w:rPr>
                <w:rFonts w:hint="eastAsia" w:ascii="宋体" w:hAnsi="宋体"/>
                <w:sz w:val="24"/>
                <w:szCs w:val="24"/>
                <w:lang w:eastAsia="zh-CN"/>
              </w:rPr>
              <w:t>比价</w:t>
            </w:r>
            <w:r>
              <w:rPr>
                <w:rFonts w:hint="eastAsia" w:ascii="宋体" w:hAnsi="宋体"/>
                <w:sz w:val="24"/>
                <w:szCs w:val="24"/>
              </w:rPr>
              <w:t>人、采购人等相关人员请客、送礼、拉关系，以谋求中标或获得不当利益。一经发现，中标结果无效，并列入黑名单。</w:t>
            </w:r>
            <w:r>
              <w:rPr>
                <w:rFonts w:hint="eastAsia" w:ascii="宋体" w:hAnsi="宋体"/>
                <w:sz w:val="24"/>
                <w:szCs w:val="24"/>
                <w:lang w:eastAsia="zh-CN"/>
              </w:rPr>
              <w:t>比价</w:t>
            </w:r>
            <w:r>
              <w:rPr>
                <w:rFonts w:hint="eastAsia" w:ascii="宋体" w:hAnsi="宋体"/>
                <w:sz w:val="24"/>
                <w:szCs w:val="24"/>
              </w:rPr>
              <w:t>人、采购人与投标人有利益关系的，应回避。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31</w:t>
            </w:r>
          </w:p>
        </w:tc>
        <w:tc>
          <w:tcPr>
            <w:tcW w:w="282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 w:val="24"/>
                <w:szCs w:val="24"/>
              </w:rPr>
            </w:pPr>
            <w:r>
              <w:rPr>
                <w:rFonts w:hint="eastAsia" w:ascii="宋体" w:hAnsi="宋体"/>
                <w:sz w:val="24"/>
                <w:szCs w:val="24"/>
              </w:rPr>
              <w:t>反串标围标</w:t>
            </w:r>
          </w:p>
        </w:tc>
        <w:tc>
          <w:tcPr>
            <w:tcW w:w="595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 w:val="24"/>
                <w:szCs w:val="24"/>
              </w:rPr>
            </w:pPr>
            <w:r>
              <w:rPr>
                <w:rFonts w:hint="eastAsia" w:ascii="宋体" w:hAnsi="宋体"/>
                <w:sz w:val="24"/>
                <w:szCs w:val="24"/>
              </w:rPr>
              <w:t>投标人相互串通，抬高报价或威胁其他投标人限制其投标及报价，限制竞争，影响投标公正性，一经发现，中标结果无效，同时，违规投标人将被列入黑名单。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32</w:t>
            </w:r>
          </w:p>
        </w:tc>
        <w:tc>
          <w:tcPr>
            <w:tcW w:w="282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z w:val="24"/>
                <w:szCs w:val="24"/>
              </w:rPr>
            </w:pPr>
            <w:r>
              <w:rPr>
                <w:rFonts w:hint="eastAsia" w:ascii="宋体" w:hAnsi="宋体"/>
                <w:sz w:val="24"/>
                <w:szCs w:val="24"/>
              </w:rPr>
              <w:t>监督举报</w:t>
            </w:r>
          </w:p>
        </w:tc>
        <w:tc>
          <w:tcPr>
            <w:tcW w:w="5954"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sz w:val="24"/>
                <w:szCs w:val="24"/>
              </w:rPr>
            </w:pPr>
          </w:p>
          <w:p>
            <w:pPr>
              <w:spacing w:line="276"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33</w:t>
            </w:r>
          </w:p>
        </w:tc>
        <w:tc>
          <w:tcPr>
            <w:tcW w:w="2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风险</w:t>
            </w:r>
          </w:p>
        </w:tc>
        <w:tc>
          <w:tcPr>
            <w:tcW w:w="595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 w:val="24"/>
                <w:szCs w:val="24"/>
              </w:rPr>
            </w:pPr>
            <w:r>
              <w:rPr>
                <w:rFonts w:hint="eastAsia" w:ascii="宋体" w:hAnsi="宋体"/>
                <w:sz w:val="24"/>
                <w:szCs w:val="24"/>
                <w:lang w:eastAsia="zh-CN"/>
              </w:rPr>
              <w:t>比价</w:t>
            </w:r>
            <w:r>
              <w:rPr>
                <w:rFonts w:hint="eastAsia" w:ascii="宋体" w:hAnsi="宋体"/>
                <w:sz w:val="24"/>
                <w:szCs w:val="24"/>
              </w:rPr>
              <w:t>人不保证低价中标，也不对未中标原因进行解释，无论中标结果如何，投标人自行承担所有投标费用。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34</w:t>
            </w:r>
          </w:p>
        </w:tc>
        <w:tc>
          <w:tcPr>
            <w:tcW w:w="28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保密</w:t>
            </w:r>
          </w:p>
        </w:tc>
        <w:tc>
          <w:tcPr>
            <w:tcW w:w="595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 w:val="24"/>
                <w:szCs w:val="24"/>
              </w:rPr>
            </w:pPr>
            <w:r>
              <w:rPr>
                <w:rFonts w:hint="eastAsia" w:ascii="宋体" w:hAnsi="宋体"/>
                <w:sz w:val="24"/>
                <w:szCs w:val="24"/>
              </w:rPr>
              <w:t>参与</w:t>
            </w:r>
            <w:r>
              <w:rPr>
                <w:rFonts w:hint="eastAsia" w:ascii="宋体" w:hAnsi="宋体"/>
                <w:sz w:val="24"/>
                <w:szCs w:val="24"/>
                <w:lang w:eastAsia="zh-CN"/>
              </w:rPr>
              <w:t>比价</w:t>
            </w:r>
            <w:r>
              <w:rPr>
                <w:rFonts w:hint="eastAsia" w:ascii="宋体" w:hAnsi="宋体"/>
                <w:sz w:val="24"/>
                <w:szCs w:val="24"/>
              </w:rPr>
              <w:t>投标活动的各方应对</w:t>
            </w:r>
            <w:r>
              <w:rPr>
                <w:rFonts w:hint="eastAsia" w:ascii="宋体" w:hAnsi="宋体"/>
                <w:sz w:val="24"/>
                <w:szCs w:val="24"/>
                <w:lang w:eastAsia="zh-CN"/>
              </w:rPr>
              <w:t>比价</w:t>
            </w:r>
            <w:r>
              <w:rPr>
                <w:rFonts w:hint="eastAsia" w:ascii="宋体" w:hAnsi="宋体"/>
                <w:sz w:val="24"/>
                <w:szCs w:val="24"/>
              </w:rPr>
              <w:t>文件和投标文件中的商业和技术等秘密保密，违者应对由此造成的后果承担法律责任。</w:t>
            </w:r>
          </w:p>
        </w:tc>
      </w:tr>
    </w:tbl>
    <w:p>
      <w:pPr>
        <w:rPr>
          <w:rFonts w:ascii="宋体" w:hAnsi="宋体"/>
          <w:sz w:val="24"/>
          <w:szCs w:val="24"/>
        </w:rPr>
      </w:pPr>
      <w:r>
        <w:rPr>
          <w:rFonts w:hint="eastAsia" w:ascii="宋体" w:hAnsi="宋体"/>
          <w:b/>
          <w:sz w:val="24"/>
          <w:szCs w:val="24"/>
        </w:rPr>
        <w:t>备注：</w:t>
      </w:r>
      <w:r>
        <w:rPr>
          <w:rFonts w:hint="eastAsia" w:ascii="宋体" w:hAnsi="宋体"/>
          <w:sz w:val="24"/>
          <w:szCs w:val="24"/>
        </w:rPr>
        <w:t>投标人须知与</w:t>
      </w:r>
      <w:r>
        <w:rPr>
          <w:rFonts w:hint="eastAsia" w:ascii="宋体" w:hAnsi="宋体"/>
          <w:sz w:val="24"/>
          <w:szCs w:val="24"/>
          <w:lang w:eastAsia="zh-CN"/>
        </w:rPr>
        <w:t>比价</w:t>
      </w:r>
      <w:r>
        <w:rPr>
          <w:rFonts w:hint="eastAsia" w:ascii="宋体" w:hAnsi="宋体"/>
          <w:sz w:val="24"/>
          <w:szCs w:val="24"/>
        </w:rPr>
        <w:t>文件其他部分有不一致的内容，以投标人须知为准。</w:t>
      </w:r>
    </w:p>
    <w:p>
      <w:pPr>
        <w:pStyle w:val="47"/>
      </w:pPr>
      <w:r>
        <w:br w:type="page"/>
      </w:r>
      <w:bookmarkStart w:id="8" w:name="_Toc50626757"/>
      <w:r>
        <w:rPr>
          <w:rFonts w:hint="eastAsia"/>
        </w:rPr>
        <w:t>第三章 项目概述及技术要求</w:t>
      </w:r>
      <w:bookmarkEnd w:id="8"/>
    </w:p>
    <w:p>
      <w:pPr>
        <w:spacing w:line="360" w:lineRule="auto"/>
        <w:rPr>
          <w:rFonts w:ascii="宋体" w:hAnsi="宋体"/>
          <w:b/>
          <w:sz w:val="24"/>
          <w:szCs w:val="24"/>
        </w:rPr>
      </w:pPr>
      <w:r>
        <w:rPr>
          <w:rFonts w:hint="eastAsia" w:ascii="宋体" w:hAnsi="宋体"/>
          <w:b/>
          <w:sz w:val="24"/>
          <w:szCs w:val="24"/>
        </w:rPr>
        <w:t>1综述</w:t>
      </w:r>
    </w:p>
    <w:p>
      <w:pPr>
        <w:spacing w:line="360" w:lineRule="auto"/>
        <w:ind w:firstLine="480" w:firstLineChars="200"/>
        <w:rPr>
          <w:rFonts w:ascii="宋体" w:hAnsi="宋体"/>
          <w:bCs/>
          <w:sz w:val="24"/>
          <w:szCs w:val="24"/>
        </w:rPr>
      </w:pPr>
      <w:r>
        <w:rPr>
          <w:rFonts w:hint="eastAsia" w:ascii="宋体" w:hAnsi="宋体"/>
          <w:bCs/>
          <w:sz w:val="24"/>
          <w:szCs w:val="24"/>
        </w:rPr>
        <w:t>深圳市百果园投资发展有限公司--百果园（上海）生物科技有限公司净化工程</w:t>
      </w:r>
    </w:p>
    <w:p>
      <w:pPr>
        <w:spacing w:line="360" w:lineRule="auto"/>
        <w:rPr>
          <w:rFonts w:ascii="宋体" w:hAnsi="宋体"/>
          <w:b/>
          <w:sz w:val="24"/>
          <w:szCs w:val="24"/>
        </w:rPr>
      </w:pPr>
      <w:r>
        <w:rPr>
          <w:rFonts w:hint="eastAsia" w:ascii="宋体" w:hAnsi="宋体"/>
          <w:b/>
          <w:sz w:val="24"/>
          <w:szCs w:val="24"/>
        </w:rPr>
        <w:t>2投标单位资质要求:</w:t>
      </w:r>
    </w:p>
    <w:p>
      <w:pPr>
        <w:spacing w:line="360" w:lineRule="auto"/>
        <w:ind w:firstLine="480" w:firstLineChars="200"/>
        <w:rPr>
          <w:rFonts w:ascii="宋体" w:hAnsi="宋体"/>
          <w:sz w:val="24"/>
          <w:szCs w:val="24"/>
        </w:rPr>
      </w:pPr>
      <w:r>
        <w:rPr>
          <w:rFonts w:hint="eastAsia" w:ascii="宋体" w:hAnsi="宋体"/>
          <w:sz w:val="24"/>
          <w:szCs w:val="24"/>
        </w:rPr>
        <w:t>2.1资质证明文件目录</w:t>
      </w:r>
    </w:p>
    <w:p>
      <w:pPr>
        <w:spacing w:line="360" w:lineRule="auto"/>
        <w:ind w:firstLine="480" w:firstLineChars="200"/>
        <w:rPr>
          <w:rFonts w:ascii="宋体" w:hAnsi="宋体"/>
          <w:sz w:val="24"/>
          <w:szCs w:val="24"/>
        </w:rPr>
      </w:pPr>
      <w:r>
        <w:rPr>
          <w:rFonts w:hint="eastAsia" w:ascii="宋体" w:hAnsi="宋体"/>
          <w:sz w:val="24"/>
          <w:szCs w:val="24"/>
        </w:rPr>
        <w:t>2.1.1本次</w:t>
      </w:r>
      <w:r>
        <w:rPr>
          <w:rFonts w:hint="eastAsia" w:ascii="宋体" w:hAnsi="宋体"/>
          <w:sz w:val="24"/>
          <w:szCs w:val="24"/>
          <w:lang w:eastAsia="zh-CN"/>
        </w:rPr>
        <w:t>比价</w:t>
      </w:r>
      <w:r>
        <w:rPr>
          <w:rFonts w:hint="eastAsia" w:ascii="宋体" w:hAnsi="宋体"/>
          <w:sz w:val="24"/>
          <w:szCs w:val="24"/>
        </w:rPr>
        <w:t>要求投标单位须具有的建筑机电安装工程三级及以上资质，并在人员、设备、资金等方面具有相应的施工能力。</w:t>
      </w:r>
    </w:p>
    <w:p>
      <w:pPr>
        <w:spacing w:line="360" w:lineRule="auto"/>
        <w:ind w:firstLine="480" w:firstLineChars="200"/>
        <w:rPr>
          <w:rFonts w:ascii="宋体" w:hAnsi="宋体"/>
          <w:sz w:val="24"/>
          <w:szCs w:val="24"/>
        </w:rPr>
      </w:pPr>
      <w:r>
        <w:rPr>
          <w:rFonts w:hint="eastAsia" w:ascii="宋体" w:hAnsi="宋体"/>
          <w:sz w:val="24"/>
          <w:szCs w:val="24"/>
        </w:rPr>
        <w:t>2.1.2投标单位须具有良好的商业信誉和健全的财务会计制度。</w:t>
      </w:r>
    </w:p>
    <w:p>
      <w:pPr>
        <w:tabs>
          <w:tab w:val="left" w:pos="1000"/>
        </w:tabs>
        <w:spacing w:line="360" w:lineRule="auto"/>
        <w:jc w:val="left"/>
        <w:rPr>
          <w:rFonts w:ascii="宋体" w:hAnsi="宋体"/>
          <w:sz w:val="24"/>
        </w:rPr>
      </w:pPr>
      <w:r>
        <w:rPr>
          <w:rFonts w:hint="eastAsia" w:ascii="宋体" w:hAnsi="宋体"/>
          <w:sz w:val="24"/>
          <w:szCs w:val="24"/>
        </w:rPr>
        <w:t>2.1.3人员资质：项目负责人具备机电安装工程二级及以上建造师资格，</w:t>
      </w:r>
      <w:r>
        <w:rPr>
          <w:rFonts w:hint="eastAsia" w:ascii="宋体" w:hAnsi="宋体"/>
          <w:sz w:val="24"/>
        </w:rPr>
        <w:t>类似同样2500㎡以上完整包括果切/果浆饮料/水果蔬菜冻干的工程优先考虑，同时提供类似工程业绩证明不少于五家。</w:t>
      </w:r>
    </w:p>
    <w:p>
      <w:pPr>
        <w:spacing w:line="360" w:lineRule="auto"/>
        <w:ind w:firstLine="480" w:firstLineChars="200"/>
        <w:rPr>
          <w:rFonts w:ascii="宋体" w:hAnsi="宋体"/>
          <w:sz w:val="24"/>
          <w:szCs w:val="24"/>
        </w:rPr>
      </w:pPr>
      <w:r>
        <w:rPr>
          <w:rFonts w:hint="eastAsia" w:ascii="宋体" w:hAnsi="宋体"/>
          <w:sz w:val="24"/>
          <w:szCs w:val="24"/>
        </w:rPr>
        <w:t>2.1.4投标单位企业注册资金不低于1000万元人民币。</w:t>
      </w:r>
    </w:p>
    <w:p>
      <w:pPr>
        <w:spacing w:line="360" w:lineRule="auto"/>
        <w:ind w:firstLine="480" w:firstLineChars="200"/>
        <w:rPr>
          <w:rFonts w:ascii="宋体" w:hAnsi="宋体"/>
          <w:sz w:val="24"/>
          <w:szCs w:val="24"/>
        </w:rPr>
      </w:pPr>
      <w:r>
        <w:rPr>
          <w:rFonts w:hint="eastAsia" w:ascii="宋体" w:hAnsi="宋体"/>
          <w:sz w:val="24"/>
          <w:szCs w:val="24"/>
        </w:rPr>
        <w:t>2.1.5本次</w:t>
      </w:r>
      <w:r>
        <w:rPr>
          <w:rFonts w:hint="eastAsia" w:ascii="宋体" w:hAnsi="宋体"/>
          <w:sz w:val="24"/>
          <w:szCs w:val="24"/>
          <w:lang w:eastAsia="zh-CN"/>
        </w:rPr>
        <w:t>比价</w:t>
      </w:r>
      <w:r>
        <w:rPr>
          <w:rFonts w:hint="eastAsia" w:ascii="宋体" w:hAnsi="宋体"/>
          <w:sz w:val="24"/>
          <w:szCs w:val="24"/>
        </w:rPr>
        <w:t>不接受联合体投标。</w:t>
      </w:r>
    </w:p>
    <w:p>
      <w:pPr>
        <w:spacing w:line="360" w:lineRule="auto"/>
        <w:ind w:firstLine="480" w:firstLineChars="200"/>
        <w:rPr>
          <w:rFonts w:ascii="宋体" w:hAnsi="宋体"/>
          <w:sz w:val="24"/>
          <w:szCs w:val="24"/>
        </w:rPr>
      </w:pPr>
      <w:r>
        <w:rPr>
          <w:rFonts w:hint="eastAsia" w:ascii="宋体" w:hAnsi="宋体"/>
          <w:sz w:val="24"/>
          <w:szCs w:val="24"/>
        </w:rPr>
        <w:t>2.1.6与</w:t>
      </w:r>
      <w:r>
        <w:rPr>
          <w:rFonts w:hint="eastAsia" w:ascii="宋体" w:hAnsi="宋体"/>
          <w:sz w:val="24"/>
          <w:szCs w:val="24"/>
          <w:lang w:eastAsia="zh-CN"/>
        </w:rPr>
        <w:t>比价</w:t>
      </w:r>
      <w:r>
        <w:rPr>
          <w:rFonts w:hint="eastAsia" w:ascii="宋体" w:hAnsi="宋体"/>
          <w:sz w:val="24"/>
          <w:szCs w:val="24"/>
        </w:rPr>
        <w:t>人存在利害关系可能影响</w:t>
      </w:r>
      <w:r>
        <w:rPr>
          <w:rFonts w:hint="eastAsia" w:ascii="宋体" w:hAnsi="宋体"/>
          <w:sz w:val="24"/>
          <w:szCs w:val="24"/>
          <w:lang w:eastAsia="zh-CN"/>
        </w:rPr>
        <w:t>比价</w:t>
      </w:r>
      <w:r>
        <w:rPr>
          <w:rFonts w:hint="eastAsia" w:ascii="宋体" w:hAnsi="宋体"/>
          <w:sz w:val="24"/>
          <w:szCs w:val="24"/>
        </w:rPr>
        <w:t>公正性的法人、其他组织或者个人，不得参加投标。</w:t>
      </w:r>
    </w:p>
    <w:p>
      <w:pPr>
        <w:spacing w:line="360" w:lineRule="auto"/>
        <w:ind w:firstLine="480" w:firstLineChars="200"/>
        <w:rPr>
          <w:rFonts w:ascii="宋体" w:hAnsi="宋体"/>
          <w:sz w:val="24"/>
          <w:szCs w:val="24"/>
        </w:rPr>
      </w:pPr>
      <w:r>
        <w:rPr>
          <w:rFonts w:hint="eastAsia" w:ascii="宋体" w:hAnsi="宋体"/>
          <w:sz w:val="24"/>
          <w:szCs w:val="24"/>
        </w:rPr>
        <w:t>2.1.7投标期间（自发布</w:t>
      </w:r>
      <w:r>
        <w:rPr>
          <w:rFonts w:hint="eastAsia" w:ascii="宋体" w:hAnsi="宋体"/>
          <w:sz w:val="24"/>
          <w:szCs w:val="24"/>
          <w:lang w:eastAsia="zh-CN"/>
        </w:rPr>
        <w:t>比价</w:t>
      </w:r>
      <w:r>
        <w:rPr>
          <w:rFonts w:hint="eastAsia" w:ascii="宋体" w:hAnsi="宋体"/>
          <w:sz w:val="24"/>
          <w:szCs w:val="24"/>
        </w:rPr>
        <w:t>公告至确定中标人时间内）投标企业、法定代表人及项目负责人没有被列入失信被执行人名单。</w:t>
      </w:r>
    </w:p>
    <w:p>
      <w:pPr>
        <w:spacing w:line="360" w:lineRule="auto"/>
        <w:ind w:firstLine="480" w:firstLineChars="200"/>
        <w:rPr>
          <w:rFonts w:ascii="宋体" w:hAnsi="宋体"/>
          <w:sz w:val="24"/>
          <w:szCs w:val="24"/>
        </w:rPr>
      </w:pPr>
      <w:r>
        <w:rPr>
          <w:rFonts w:hint="eastAsia" w:ascii="宋体" w:hAnsi="宋体"/>
          <w:sz w:val="24"/>
          <w:szCs w:val="24"/>
        </w:rPr>
        <w:t>2.2投标单位需提供的其他证明性材料目录</w:t>
      </w:r>
    </w:p>
    <w:p>
      <w:pPr>
        <w:spacing w:line="360" w:lineRule="auto"/>
        <w:ind w:firstLine="480" w:firstLineChars="200"/>
        <w:rPr>
          <w:rFonts w:ascii="宋体" w:hAnsi="宋体"/>
          <w:sz w:val="24"/>
          <w:szCs w:val="24"/>
        </w:rPr>
      </w:pPr>
      <w:r>
        <w:rPr>
          <w:rFonts w:hint="eastAsia" w:ascii="宋体" w:hAnsi="宋体"/>
          <w:sz w:val="24"/>
          <w:szCs w:val="24"/>
        </w:rPr>
        <w:t>提供以下材料原件及复印件（复印件加盖投标人公章，否则不予受理）：</w:t>
      </w:r>
    </w:p>
    <w:p>
      <w:pPr>
        <w:spacing w:line="360" w:lineRule="auto"/>
        <w:ind w:firstLine="480" w:firstLineChars="200"/>
        <w:rPr>
          <w:rFonts w:ascii="宋体" w:hAnsi="宋体"/>
          <w:sz w:val="24"/>
          <w:szCs w:val="24"/>
        </w:rPr>
      </w:pPr>
      <w:r>
        <w:rPr>
          <w:rFonts w:hint="eastAsia" w:ascii="宋体" w:hAnsi="宋体"/>
          <w:sz w:val="24"/>
          <w:szCs w:val="24"/>
        </w:rPr>
        <w:t>（1）授权委托人身份证及授权委托书（必须有公章及法人章）</w:t>
      </w:r>
    </w:p>
    <w:p>
      <w:pPr>
        <w:spacing w:line="360" w:lineRule="auto"/>
        <w:ind w:firstLine="480" w:firstLineChars="200"/>
        <w:rPr>
          <w:rFonts w:ascii="宋体" w:hAnsi="宋体"/>
          <w:sz w:val="24"/>
          <w:szCs w:val="24"/>
        </w:rPr>
      </w:pPr>
      <w:r>
        <w:rPr>
          <w:rFonts w:hint="eastAsia" w:ascii="宋体" w:hAnsi="宋体"/>
          <w:sz w:val="24"/>
          <w:szCs w:val="24"/>
        </w:rPr>
        <w:t>（2）营业执照副本</w:t>
      </w:r>
    </w:p>
    <w:p>
      <w:pPr>
        <w:spacing w:line="360" w:lineRule="auto"/>
        <w:ind w:firstLine="480" w:firstLineChars="200"/>
        <w:rPr>
          <w:rFonts w:ascii="宋体" w:hAnsi="宋体"/>
          <w:sz w:val="24"/>
          <w:szCs w:val="24"/>
        </w:rPr>
      </w:pPr>
      <w:r>
        <w:rPr>
          <w:rFonts w:hint="eastAsia" w:ascii="宋体" w:hAnsi="宋体"/>
          <w:sz w:val="24"/>
          <w:szCs w:val="24"/>
        </w:rPr>
        <w:t>（3）资质证书副本</w:t>
      </w:r>
    </w:p>
    <w:p>
      <w:pPr>
        <w:spacing w:line="360" w:lineRule="auto"/>
        <w:ind w:firstLine="480" w:firstLineChars="200"/>
        <w:rPr>
          <w:rFonts w:ascii="宋体" w:hAnsi="宋体"/>
          <w:sz w:val="24"/>
          <w:szCs w:val="24"/>
        </w:rPr>
      </w:pPr>
      <w:r>
        <w:rPr>
          <w:rFonts w:hint="eastAsia" w:ascii="宋体" w:hAnsi="宋体"/>
          <w:sz w:val="24"/>
          <w:szCs w:val="24"/>
        </w:rPr>
        <w:t>（4）项目负责人的注册证书</w:t>
      </w:r>
    </w:p>
    <w:p>
      <w:pPr>
        <w:spacing w:line="360" w:lineRule="auto"/>
        <w:ind w:firstLine="480" w:firstLineChars="200"/>
        <w:rPr>
          <w:rFonts w:ascii="宋体" w:hAnsi="宋体"/>
          <w:sz w:val="24"/>
          <w:szCs w:val="24"/>
        </w:rPr>
      </w:pPr>
      <w:r>
        <w:rPr>
          <w:rFonts w:hint="eastAsia" w:ascii="宋体" w:hAnsi="宋体"/>
          <w:sz w:val="24"/>
          <w:szCs w:val="24"/>
        </w:rPr>
        <w:t>（5）法定代表人身份证复印件</w:t>
      </w:r>
    </w:p>
    <w:p>
      <w:pPr>
        <w:spacing w:line="360" w:lineRule="auto"/>
        <w:ind w:firstLine="480" w:firstLineChars="200"/>
        <w:rPr>
          <w:rFonts w:ascii="宋体" w:hAnsi="宋体"/>
          <w:sz w:val="24"/>
          <w:szCs w:val="24"/>
        </w:rPr>
      </w:pPr>
      <w:r>
        <w:rPr>
          <w:rFonts w:hint="eastAsia" w:ascii="宋体" w:hAnsi="宋体"/>
          <w:sz w:val="24"/>
          <w:szCs w:val="24"/>
        </w:rPr>
        <w:t>（6）投标单位需提供近三年类似项目施工合同（合同数量不少于五个），合同复印件加盖公章并且提供合同原件。</w:t>
      </w:r>
    </w:p>
    <w:p>
      <w:pPr>
        <w:spacing w:line="360" w:lineRule="auto"/>
        <w:ind w:firstLine="480" w:firstLineChars="200"/>
        <w:rPr>
          <w:rFonts w:ascii="宋体" w:hAnsi="宋体"/>
          <w:sz w:val="24"/>
          <w:szCs w:val="24"/>
        </w:rPr>
      </w:pPr>
      <w:r>
        <w:rPr>
          <w:rFonts w:hint="eastAsia" w:ascii="宋体" w:hAnsi="宋体"/>
          <w:sz w:val="24"/>
          <w:szCs w:val="24"/>
        </w:rPr>
        <w:t>2.3资格审查方式：对投标方实行资格后审，资格不合格者投标将被否决，不继续参加投标等相关事宜。</w:t>
      </w:r>
    </w:p>
    <w:p>
      <w:pPr>
        <w:spacing w:line="360" w:lineRule="auto"/>
        <w:ind w:firstLine="480" w:firstLineChars="200"/>
        <w:rPr>
          <w:rFonts w:ascii="宋体" w:hAnsi="宋体"/>
          <w:sz w:val="24"/>
          <w:szCs w:val="24"/>
        </w:rPr>
      </w:pPr>
    </w:p>
    <w:p>
      <w:pPr>
        <w:spacing w:line="360" w:lineRule="auto"/>
        <w:rPr>
          <w:rFonts w:ascii="宋体" w:hAnsi="宋体"/>
          <w:b/>
          <w:sz w:val="24"/>
          <w:szCs w:val="24"/>
        </w:rPr>
      </w:pPr>
      <w:r>
        <w:rPr>
          <w:rFonts w:hint="eastAsia" w:ascii="宋体" w:hAnsi="宋体"/>
          <w:b/>
          <w:sz w:val="24"/>
          <w:szCs w:val="24"/>
        </w:rPr>
        <w:t>3技术部分</w:t>
      </w:r>
    </w:p>
    <w:p>
      <w:pPr>
        <w:spacing w:line="360" w:lineRule="auto"/>
        <w:ind w:firstLine="480" w:firstLineChars="200"/>
        <w:rPr>
          <w:rFonts w:ascii="宋体" w:hAnsi="宋体"/>
          <w:sz w:val="24"/>
          <w:szCs w:val="24"/>
        </w:rPr>
      </w:pPr>
      <w:bookmarkStart w:id="9" w:name="_Toc8905748"/>
      <w:r>
        <w:rPr>
          <w:rFonts w:hint="eastAsia" w:ascii="宋体" w:hAnsi="宋体"/>
          <w:sz w:val="24"/>
          <w:szCs w:val="24"/>
        </w:rPr>
        <w:t>3.1工程项目名称</w:t>
      </w:r>
    </w:p>
    <w:p>
      <w:pPr>
        <w:spacing w:line="360" w:lineRule="auto"/>
        <w:ind w:firstLine="480" w:firstLineChars="200"/>
        <w:rPr>
          <w:rFonts w:ascii="宋体" w:hAnsi="宋体"/>
          <w:bCs/>
          <w:sz w:val="24"/>
          <w:szCs w:val="24"/>
        </w:rPr>
      </w:pPr>
      <w:r>
        <w:rPr>
          <w:rFonts w:hint="eastAsia" w:ascii="宋体" w:hAnsi="宋体"/>
          <w:bCs/>
          <w:sz w:val="24"/>
          <w:szCs w:val="24"/>
        </w:rPr>
        <w:t>百果园（上海）生物科技有限公司净化工程</w:t>
      </w:r>
    </w:p>
    <w:p>
      <w:pPr>
        <w:spacing w:line="360" w:lineRule="auto"/>
        <w:ind w:firstLine="480" w:firstLineChars="200"/>
        <w:rPr>
          <w:rFonts w:ascii="宋体" w:hAnsi="宋体"/>
          <w:sz w:val="24"/>
          <w:szCs w:val="24"/>
        </w:rPr>
      </w:pPr>
      <w:r>
        <w:rPr>
          <w:rFonts w:hint="eastAsia" w:ascii="宋体" w:hAnsi="宋体"/>
          <w:sz w:val="24"/>
          <w:szCs w:val="24"/>
        </w:rPr>
        <w:t>3.2工程概述</w:t>
      </w:r>
    </w:p>
    <w:p>
      <w:pPr>
        <w:spacing w:line="360" w:lineRule="auto"/>
        <w:ind w:firstLine="480" w:firstLineChars="200"/>
        <w:rPr>
          <w:rFonts w:ascii="宋体" w:hAnsi="宋体"/>
          <w:sz w:val="24"/>
          <w:szCs w:val="24"/>
        </w:rPr>
      </w:pPr>
      <w:r>
        <w:rPr>
          <w:rFonts w:hint="eastAsia" w:ascii="宋体" w:hAnsi="宋体"/>
          <w:sz w:val="24"/>
          <w:szCs w:val="24"/>
        </w:rPr>
        <w:t>3.3工程量：自行按图实际计算</w:t>
      </w:r>
    </w:p>
    <w:p>
      <w:pPr>
        <w:spacing w:line="360" w:lineRule="auto"/>
        <w:ind w:firstLine="480" w:firstLineChars="200"/>
        <w:rPr>
          <w:rFonts w:ascii="宋体" w:hAnsi="宋体"/>
          <w:sz w:val="24"/>
          <w:szCs w:val="24"/>
        </w:rPr>
      </w:pPr>
      <w:r>
        <w:rPr>
          <w:rFonts w:hint="eastAsia" w:ascii="宋体" w:hAnsi="宋体"/>
          <w:sz w:val="24"/>
          <w:szCs w:val="24"/>
        </w:rPr>
        <w:t>详见工程图纸。</w:t>
      </w:r>
    </w:p>
    <w:p>
      <w:pPr>
        <w:spacing w:line="360" w:lineRule="auto"/>
        <w:ind w:firstLine="480" w:firstLineChars="200"/>
        <w:rPr>
          <w:rFonts w:ascii="宋体" w:hAnsi="宋体"/>
          <w:sz w:val="24"/>
          <w:szCs w:val="24"/>
        </w:rPr>
      </w:pPr>
      <w:r>
        <w:rPr>
          <w:rFonts w:hint="eastAsia" w:ascii="宋体" w:hAnsi="宋体"/>
          <w:sz w:val="24"/>
          <w:szCs w:val="24"/>
        </w:rPr>
        <w:t>3.4施工总体要求</w:t>
      </w:r>
    </w:p>
    <w:p>
      <w:pPr>
        <w:spacing w:line="360" w:lineRule="auto"/>
        <w:ind w:firstLine="480" w:firstLineChars="200"/>
        <w:rPr>
          <w:rFonts w:ascii="宋体" w:hAnsi="宋体"/>
          <w:sz w:val="24"/>
          <w:szCs w:val="24"/>
        </w:rPr>
      </w:pPr>
      <w:r>
        <w:rPr>
          <w:rFonts w:hint="eastAsia" w:ascii="宋体" w:hAnsi="宋体"/>
          <w:sz w:val="24"/>
          <w:szCs w:val="24"/>
        </w:rPr>
        <w:t>3.4.2投标方需要在施工现场配备足量施工人员和技术人员，其中：项目经理一名，专业技术人员至少三人。现场常驻管理人员至少包括项目经理、安全员、材料员等，标书中需要列出各工种投入劳动力表、项目管理机构组成表及人员简历。</w:t>
      </w:r>
    </w:p>
    <w:p>
      <w:pPr>
        <w:spacing w:line="360" w:lineRule="auto"/>
        <w:ind w:firstLine="480" w:firstLineChars="200"/>
        <w:rPr>
          <w:rFonts w:ascii="宋体" w:hAnsi="宋体"/>
          <w:sz w:val="24"/>
          <w:szCs w:val="24"/>
        </w:rPr>
      </w:pPr>
      <w:r>
        <w:rPr>
          <w:rFonts w:hint="eastAsia" w:ascii="宋体" w:hAnsi="宋体"/>
          <w:sz w:val="24"/>
          <w:szCs w:val="24"/>
        </w:rPr>
        <w:t>3.4.3投标方人员需要遵守</w:t>
      </w:r>
      <w:r>
        <w:rPr>
          <w:rFonts w:hint="eastAsia" w:ascii="宋体" w:hAnsi="宋体"/>
          <w:sz w:val="24"/>
          <w:szCs w:val="24"/>
          <w:lang w:eastAsia="zh-CN"/>
        </w:rPr>
        <w:t>比价</w:t>
      </w:r>
      <w:r>
        <w:rPr>
          <w:rFonts w:hint="eastAsia" w:ascii="宋体" w:hAnsi="宋体"/>
          <w:sz w:val="24"/>
          <w:szCs w:val="24"/>
        </w:rPr>
        <w:t>方厂区内的各项管理规定，施工人员进出需要佩戴身份牌，用火用电需按照要求开具动火证，并在现场安放灭火器。</w:t>
      </w:r>
    </w:p>
    <w:p>
      <w:pPr>
        <w:spacing w:line="360" w:lineRule="auto"/>
        <w:ind w:firstLine="480" w:firstLineChars="200"/>
        <w:rPr>
          <w:rFonts w:ascii="宋体" w:hAnsi="宋体"/>
          <w:sz w:val="24"/>
          <w:szCs w:val="24"/>
        </w:rPr>
      </w:pPr>
      <w:r>
        <w:rPr>
          <w:rFonts w:hint="eastAsia" w:ascii="宋体" w:hAnsi="宋体"/>
          <w:sz w:val="24"/>
          <w:szCs w:val="24"/>
        </w:rPr>
        <w:t>3.4.4现场施工的电工、焊工等特殊工种需要具有资格证。</w:t>
      </w:r>
    </w:p>
    <w:p>
      <w:pPr>
        <w:spacing w:line="360" w:lineRule="auto"/>
        <w:ind w:firstLine="480" w:firstLineChars="200"/>
        <w:rPr>
          <w:rFonts w:ascii="宋体" w:hAnsi="宋体"/>
          <w:sz w:val="24"/>
          <w:szCs w:val="24"/>
        </w:rPr>
      </w:pPr>
      <w:r>
        <w:rPr>
          <w:rFonts w:hint="eastAsia" w:ascii="宋体" w:hAnsi="宋体"/>
          <w:sz w:val="24"/>
          <w:szCs w:val="24"/>
        </w:rPr>
        <w:t>3.4.5施工人员食宿自理，为保证工期，投标方需报最短工期。</w:t>
      </w:r>
    </w:p>
    <w:p>
      <w:pPr>
        <w:spacing w:line="360" w:lineRule="auto"/>
        <w:ind w:firstLine="480" w:firstLineChars="200"/>
        <w:rPr>
          <w:rFonts w:ascii="宋体" w:hAnsi="宋体"/>
          <w:sz w:val="24"/>
          <w:szCs w:val="24"/>
        </w:rPr>
      </w:pPr>
      <w:r>
        <w:rPr>
          <w:rFonts w:hint="eastAsia" w:ascii="宋体" w:hAnsi="宋体"/>
          <w:sz w:val="24"/>
          <w:szCs w:val="24"/>
        </w:rPr>
        <w:t>3.4.6施工完成后投标方提供全套施工内业，主材材质证明材料齐全。</w:t>
      </w:r>
    </w:p>
    <w:p>
      <w:pPr>
        <w:spacing w:line="360" w:lineRule="auto"/>
        <w:ind w:firstLine="480" w:firstLineChars="200"/>
        <w:rPr>
          <w:rFonts w:ascii="宋体" w:hAnsi="宋体"/>
          <w:sz w:val="24"/>
          <w:szCs w:val="24"/>
        </w:rPr>
      </w:pPr>
      <w:r>
        <w:rPr>
          <w:rFonts w:hint="eastAsia" w:ascii="宋体" w:hAnsi="宋体"/>
          <w:sz w:val="24"/>
          <w:szCs w:val="24"/>
        </w:rPr>
        <w:t>3.4.7如有变更甲乙双方协商解决，对于变更需要增加或减少工作量时，按实际发生的费用进行结算（结算价格的优先顺序是：合同认可的单价、报价优惠后的（如果有）综合单价、双方认可的市场单价等）。</w:t>
      </w:r>
    </w:p>
    <w:p>
      <w:pPr>
        <w:spacing w:line="360" w:lineRule="auto"/>
        <w:ind w:firstLine="480" w:firstLineChars="200"/>
        <w:rPr>
          <w:rFonts w:ascii="宋体" w:hAnsi="宋体"/>
          <w:sz w:val="24"/>
          <w:szCs w:val="24"/>
        </w:rPr>
      </w:pPr>
      <w:r>
        <w:rPr>
          <w:rFonts w:hint="eastAsia" w:ascii="宋体" w:hAnsi="宋体"/>
          <w:sz w:val="24"/>
          <w:szCs w:val="24"/>
        </w:rPr>
        <w:t>3.5 技术工艺要求及质量标准</w:t>
      </w:r>
    </w:p>
    <w:p>
      <w:pPr>
        <w:spacing w:line="360" w:lineRule="auto"/>
        <w:ind w:firstLine="480" w:firstLineChars="200"/>
        <w:rPr>
          <w:rFonts w:ascii="宋体" w:hAnsi="宋体"/>
          <w:sz w:val="24"/>
          <w:szCs w:val="24"/>
        </w:rPr>
      </w:pPr>
      <w:r>
        <w:rPr>
          <w:rFonts w:hint="eastAsia" w:ascii="宋体" w:hAnsi="宋体"/>
          <w:sz w:val="24"/>
          <w:szCs w:val="24"/>
        </w:rPr>
        <w:t>3.5.1 本工程的施工，必须符合中华人民共和国国家标准及建设部颁发的有关建筑工程方面现行的规程、标准、规范、办法及建设部、建设行政主管部门下发的有关建筑施工方面的文件、规定，包括但不限于如下规范及标准。</w:t>
      </w:r>
    </w:p>
    <w:p>
      <w:pPr>
        <w:spacing w:line="360" w:lineRule="auto"/>
        <w:ind w:firstLine="480" w:firstLineChars="200"/>
        <w:rPr>
          <w:rFonts w:ascii="宋体" w:hAnsi="宋体"/>
          <w:sz w:val="24"/>
          <w:szCs w:val="24"/>
        </w:rPr>
      </w:pPr>
      <w:r>
        <w:rPr>
          <w:rFonts w:hint="eastAsia" w:ascii="宋体" w:hAnsi="宋体"/>
          <w:sz w:val="24"/>
          <w:szCs w:val="24"/>
        </w:rPr>
        <w:t>1、《洁净室施工及验收规范》GB50591-2010；</w:t>
      </w:r>
    </w:p>
    <w:p>
      <w:pPr>
        <w:spacing w:line="360" w:lineRule="auto"/>
        <w:ind w:firstLine="480" w:firstLineChars="200"/>
        <w:rPr>
          <w:rFonts w:ascii="宋体" w:hAnsi="宋体"/>
          <w:sz w:val="24"/>
          <w:szCs w:val="24"/>
        </w:rPr>
      </w:pPr>
      <w:r>
        <w:rPr>
          <w:rFonts w:hint="eastAsia" w:ascii="宋体" w:hAnsi="宋体"/>
          <w:sz w:val="24"/>
          <w:szCs w:val="24"/>
        </w:rPr>
        <w:t>2、《洁净厂房施工及质量验收规范》GB51110-2015;</w:t>
      </w:r>
    </w:p>
    <w:p>
      <w:pPr>
        <w:spacing w:line="360" w:lineRule="auto"/>
        <w:ind w:firstLine="480" w:firstLineChars="200"/>
        <w:rPr>
          <w:rFonts w:ascii="宋体" w:hAnsi="宋体"/>
          <w:sz w:val="24"/>
          <w:szCs w:val="24"/>
        </w:rPr>
      </w:pPr>
      <w:r>
        <w:rPr>
          <w:rFonts w:hint="eastAsia" w:ascii="宋体" w:hAnsi="宋体"/>
          <w:sz w:val="24"/>
          <w:szCs w:val="24"/>
        </w:rPr>
        <w:t>3、《建筑装饰装修工程质量验收规范》GB50210-2018；</w:t>
      </w:r>
    </w:p>
    <w:p>
      <w:pPr>
        <w:spacing w:line="360" w:lineRule="auto"/>
        <w:ind w:firstLine="480" w:firstLineChars="200"/>
        <w:rPr>
          <w:rFonts w:ascii="宋体" w:hAnsi="宋体"/>
          <w:sz w:val="24"/>
          <w:szCs w:val="24"/>
        </w:rPr>
      </w:pPr>
      <w:r>
        <w:rPr>
          <w:rFonts w:hint="eastAsia" w:ascii="宋体" w:hAnsi="宋体"/>
          <w:sz w:val="24"/>
          <w:szCs w:val="24"/>
        </w:rPr>
        <w:t>4、《工业建筑供暖通风与空气调节设计规范》（GB50019-2015）</w:t>
      </w:r>
    </w:p>
    <w:p>
      <w:pPr>
        <w:spacing w:line="360" w:lineRule="auto"/>
        <w:ind w:firstLine="480" w:firstLineChars="200"/>
        <w:rPr>
          <w:rFonts w:ascii="宋体" w:hAnsi="宋体"/>
          <w:sz w:val="24"/>
          <w:szCs w:val="24"/>
        </w:rPr>
      </w:pPr>
      <w:r>
        <w:rPr>
          <w:rFonts w:hint="eastAsia" w:ascii="宋体" w:hAnsi="宋体"/>
          <w:sz w:val="24"/>
          <w:szCs w:val="24"/>
        </w:rPr>
        <w:t>5、《通风与空调工程施工质量验收规范》GB50243-2016；</w:t>
      </w:r>
    </w:p>
    <w:p>
      <w:pPr>
        <w:spacing w:line="360" w:lineRule="auto"/>
        <w:ind w:firstLine="480" w:firstLineChars="200"/>
        <w:rPr>
          <w:rFonts w:ascii="宋体" w:hAnsi="宋体"/>
          <w:sz w:val="24"/>
          <w:szCs w:val="24"/>
        </w:rPr>
      </w:pPr>
      <w:r>
        <w:rPr>
          <w:rFonts w:hint="eastAsia" w:ascii="宋体" w:hAnsi="宋体"/>
          <w:sz w:val="24"/>
          <w:szCs w:val="24"/>
        </w:rPr>
        <w:t>6、《建筑设计防火规范》GB50016-2014（2018版）</w:t>
      </w:r>
    </w:p>
    <w:p>
      <w:pPr>
        <w:spacing w:line="360" w:lineRule="auto"/>
        <w:ind w:firstLine="480" w:firstLineChars="200"/>
        <w:rPr>
          <w:rFonts w:ascii="宋体" w:hAnsi="宋体"/>
          <w:sz w:val="24"/>
          <w:szCs w:val="24"/>
        </w:rPr>
      </w:pPr>
      <w:r>
        <w:rPr>
          <w:rFonts w:hint="eastAsia" w:ascii="宋体" w:hAnsi="宋体"/>
          <w:sz w:val="24"/>
          <w:szCs w:val="24"/>
        </w:rPr>
        <w:t>7、《洁净厂房设计规范》（GB50073-2013）</w:t>
      </w:r>
    </w:p>
    <w:p>
      <w:pPr>
        <w:spacing w:line="360" w:lineRule="auto"/>
        <w:ind w:firstLine="480" w:firstLineChars="200"/>
        <w:rPr>
          <w:rFonts w:ascii="宋体" w:hAnsi="宋体"/>
          <w:sz w:val="24"/>
          <w:szCs w:val="24"/>
        </w:rPr>
      </w:pPr>
      <w:r>
        <w:rPr>
          <w:rFonts w:hint="eastAsia" w:ascii="宋体" w:hAnsi="宋体"/>
          <w:sz w:val="24"/>
          <w:szCs w:val="24"/>
        </w:rPr>
        <w:t>8、《即食蔬果生产许可审查细则》（沪食药监规〔2017〕9号）</w:t>
      </w:r>
    </w:p>
    <w:p>
      <w:pPr>
        <w:spacing w:line="360" w:lineRule="auto"/>
        <w:ind w:firstLine="480" w:firstLineChars="200"/>
        <w:rPr>
          <w:rFonts w:ascii="宋体" w:hAnsi="宋体"/>
          <w:sz w:val="24"/>
          <w:szCs w:val="24"/>
        </w:rPr>
      </w:pPr>
      <w:r>
        <w:rPr>
          <w:rFonts w:hint="eastAsia" w:ascii="宋体" w:hAnsi="宋体"/>
          <w:sz w:val="24"/>
          <w:szCs w:val="24"/>
        </w:rPr>
        <w:t>9、《自动化仪表工程施工及验收规范》（GB50093-2013）</w:t>
      </w:r>
    </w:p>
    <w:p>
      <w:pPr>
        <w:spacing w:line="360" w:lineRule="auto"/>
        <w:ind w:firstLine="480" w:firstLineChars="200"/>
        <w:rPr>
          <w:rFonts w:ascii="宋体" w:hAnsi="宋体"/>
          <w:sz w:val="24"/>
          <w:szCs w:val="24"/>
        </w:rPr>
      </w:pPr>
      <w:r>
        <w:rPr>
          <w:rFonts w:hint="eastAsia" w:ascii="宋体" w:hAnsi="宋体"/>
          <w:sz w:val="24"/>
          <w:szCs w:val="24"/>
        </w:rPr>
        <w:t>10、《仪表系统接地设计规定》 （HG/T 20513-2000）</w:t>
      </w:r>
    </w:p>
    <w:p>
      <w:pPr>
        <w:spacing w:line="360" w:lineRule="auto"/>
        <w:ind w:firstLine="480" w:firstLineChars="200"/>
        <w:rPr>
          <w:rFonts w:ascii="宋体" w:hAnsi="宋体"/>
          <w:sz w:val="24"/>
          <w:szCs w:val="24"/>
        </w:rPr>
      </w:pPr>
      <w:r>
        <w:rPr>
          <w:rFonts w:hint="eastAsia" w:ascii="宋体" w:hAnsi="宋体"/>
          <w:sz w:val="24"/>
          <w:szCs w:val="24"/>
        </w:rPr>
        <w:t>11、《信号报警、联锁系统设计规定》 （HG/T 20511-2000）</w:t>
      </w:r>
    </w:p>
    <w:p>
      <w:pPr>
        <w:spacing w:line="360" w:lineRule="auto"/>
        <w:ind w:firstLine="480" w:firstLineChars="200"/>
        <w:rPr>
          <w:rFonts w:ascii="宋体" w:hAnsi="宋体"/>
          <w:sz w:val="24"/>
          <w:szCs w:val="24"/>
        </w:rPr>
      </w:pPr>
      <w:r>
        <w:rPr>
          <w:rFonts w:hint="eastAsia" w:ascii="宋体" w:hAnsi="宋体"/>
          <w:sz w:val="24"/>
          <w:szCs w:val="24"/>
        </w:rPr>
        <w:t>12、《自动化仪表选型设计规定》HG/T 20507-2014</w:t>
      </w:r>
    </w:p>
    <w:p>
      <w:pPr>
        <w:spacing w:line="360" w:lineRule="auto"/>
        <w:ind w:firstLine="480" w:firstLineChars="200"/>
        <w:rPr>
          <w:rFonts w:ascii="宋体" w:hAnsi="宋体"/>
          <w:sz w:val="24"/>
          <w:szCs w:val="24"/>
        </w:rPr>
      </w:pPr>
      <w:r>
        <w:rPr>
          <w:rFonts w:hint="eastAsia" w:ascii="宋体" w:hAnsi="宋体"/>
          <w:sz w:val="24"/>
          <w:szCs w:val="24"/>
        </w:rPr>
        <w:t>13、《低压配电设计规范》GB50054-2011</w:t>
      </w:r>
    </w:p>
    <w:p>
      <w:pPr>
        <w:spacing w:line="360" w:lineRule="auto"/>
        <w:ind w:firstLine="480" w:firstLineChars="200"/>
        <w:rPr>
          <w:rFonts w:ascii="宋体" w:hAnsi="宋体"/>
          <w:sz w:val="24"/>
          <w:szCs w:val="24"/>
        </w:rPr>
      </w:pPr>
      <w:r>
        <w:rPr>
          <w:rFonts w:hint="eastAsia" w:ascii="宋体" w:hAnsi="宋体"/>
          <w:sz w:val="24"/>
          <w:szCs w:val="24"/>
        </w:rPr>
        <w:t>14、《建筑照明设计标准》GB50034-2013</w:t>
      </w:r>
    </w:p>
    <w:p>
      <w:pPr>
        <w:spacing w:line="360" w:lineRule="auto"/>
        <w:ind w:firstLine="480" w:firstLineChars="200"/>
        <w:rPr>
          <w:rFonts w:ascii="宋体" w:hAnsi="宋体"/>
          <w:sz w:val="24"/>
          <w:szCs w:val="24"/>
        </w:rPr>
      </w:pPr>
      <w:r>
        <w:rPr>
          <w:rFonts w:hint="eastAsia" w:ascii="宋体" w:hAnsi="宋体"/>
          <w:sz w:val="24"/>
          <w:szCs w:val="24"/>
        </w:rPr>
        <w:t>15、《消防应急照明和疏散指示系统技术标准》GB51309-2018</w:t>
      </w:r>
    </w:p>
    <w:p>
      <w:pPr>
        <w:spacing w:line="360" w:lineRule="auto"/>
        <w:ind w:firstLine="480" w:firstLineChars="200"/>
        <w:rPr>
          <w:rFonts w:ascii="宋体" w:hAnsi="宋体"/>
          <w:sz w:val="24"/>
          <w:szCs w:val="24"/>
        </w:rPr>
      </w:pPr>
      <w:r>
        <w:rPr>
          <w:rFonts w:hint="eastAsia" w:ascii="宋体" w:hAnsi="宋体"/>
          <w:sz w:val="24"/>
          <w:szCs w:val="24"/>
        </w:rPr>
        <w:t>17、《综合布线系统工程设计规范》GB50311-2016</w:t>
      </w:r>
    </w:p>
    <w:p>
      <w:pPr>
        <w:spacing w:line="360" w:lineRule="auto"/>
        <w:ind w:firstLine="480" w:firstLineChars="200"/>
        <w:rPr>
          <w:rFonts w:ascii="宋体" w:hAnsi="宋体"/>
          <w:sz w:val="24"/>
          <w:szCs w:val="24"/>
        </w:rPr>
      </w:pPr>
      <w:r>
        <w:rPr>
          <w:rFonts w:hint="eastAsia" w:ascii="宋体" w:hAnsi="宋体"/>
          <w:sz w:val="24"/>
          <w:szCs w:val="24"/>
        </w:rPr>
        <w:t>本项目包括但不仅限于以上规范，规范中引用的标准或规程无论是否写明颁布的年份，皆应以最新颁布的规范为准。</w:t>
      </w:r>
    </w:p>
    <w:p>
      <w:pPr>
        <w:spacing w:line="360" w:lineRule="auto"/>
        <w:rPr>
          <w:rFonts w:ascii="宋体" w:hAnsi="宋体"/>
          <w:sz w:val="24"/>
          <w:szCs w:val="24"/>
        </w:rPr>
      </w:pPr>
      <w:r>
        <w:rPr>
          <w:rFonts w:hint="eastAsia" w:ascii="宋体" w:hAnsi="宋体"/>
          <w:sz w:val="24"/>
          <w:szCs w:val="24"/>
        </w:rPr>
        <w:t>3.5.2 结构安装及暖通工程：</w:t>
      </w:r>
    </w:p>
    <w:p>
      <w:pPr>
        <w:spacing w:line="360" w:lineRule="auto"/>
        <w:ind w:firstLine="480" w:firstLineChars="200"/>
        <w:rPr>
          <w:rFonts w:ascii="宋体" w:hAnsi="宋体"/>
          <w:sz w:val="24"/>
          <w:szCs w:val="24"/>
        </w:rPr>
      </w:pPr>
      <w:r>
        <w:rPr>
          <w:rFonts w:hint="eastAsia" w:ascii="宋体" w:hAnsi="宋体"/>
          <w:sz w:val="24"/>
          <w:szCs w:val="24"/>
        </w:rPr>
        <w:t>3.5.2.1壁板内表面应达到平整、光滑、无裂缝、接口严密、无颗粒物脱落，并能耐受清洗和消毒，墙壁与地面的交界处，采用弧形结构，以便于清洁和减少灰尘积聚。</w:t>
      </w:r>
    </w:p>
    <w:p>
      <w:pPr>
        <w:spacing w:line="360" w:lineRule="auto"/>
        <w:ind w:firstLine="480" w:firstLineChars="200"/>
        <w:rPr>
          <w:rFonts w:ascii="宋体" w:hAnsi="宋体"/>
          <w:sz w:val="24"/>
          <w:szCs w:val="24"/>
        </w:rPr>
      </w:pPr>
      <w:r>
        <w:rPr>
          <w:rFonts w:hint="eastAsia" w:ascii="宋体" w:hAnsi="宋体"/>
          <w:sz w:val="24"/>
          <w:szCs w:val="24"/>
        </w:rPr>
        <w:t>3.5.2.2放线过程中测量各房间对角线，控制其误差不得超过2/1000，并将土建误差逐步消化在各个房间。</w:t>
      </w:r>
    </w:p>
    <w:p>
      <w:pPr>
        <w:spacing w:line="360" w:lineRule="auto"/>
        <w:ind w:firstLine="480" w:firstLineChars="200"/>
        <w:rPr>
          <w:rFonts w:ascii="宋体" w:hAnsi="宋体"/>
          <w:sz w:val="24"/>
          <w:szCs w:val="24"/>
        </w:rPr>
      </w:pPr>
      <w:r>
        <w:rPr>
          <w:rFonts w:hint="eastAsia" w:ascii="宋体" w:hAnsi="宋体"/>
          <w:sz w:val="24"/>
          <w:szCs w:val="24"/>
        </w:rPr>
        <w:t>3.5.2.3彩钢板墙面：</w:t>
      </w:r>
      <w:r>
        <w:rPr>
          <w:rFonts w:ascii="宋体" w:hAnsi="宋体"/>
          <w:sz w:val="24"/>
          <w:szCs w:val="24"/>
        </w:rPr>
        <w:t>采用手工岩棉彩钢板，双面</w:t>
      </w:r>
      <w:r>
        <w:rPr>
          <w:rFonts w:hint="eastAsia" w:ascii="宋体" w:hAnsi="宋体"/>
          <w:sz w:val="24"/>
          <w:szCs w:val="24"/>
        </w:rPr>
        <w:t>彩钢板基板、</w:t>
      </w:r>
      <w:r>
        <w:rPr>
          <w:rFonts w:ascii="宋体" w:hAnsi="宋体"/>
          <w:sz w:val="24"/>
          <w:szCs w:val="24"/>
        </w:rPr>
        <w:t>厚度</w:t>
      </w:r>
      <w:r>
        <w:rPr>
          <w:rFonts w:hint="eastAsia" w:ascii="宋体" w:hAnsi="宋体"/>
          <w:sz w:val="24"/>
          <w:szCs w:val="24"/>
        </w:rPr>
        <w:t>不小于</w:t>
      </w:r>
      <w:r>
        <w:rPr>
          <w:rFonts w:ascii="宋体" w:hAnsi="宋体"/>
          <w:sz w:val="24"/>
          <w:szCs w:val="24"/>
        </w:rPr>
        <w:t>0.5mm的彩钢板，带保护膜。</w:t>
      </w:r>
      <w:r>
        <w:rPr>
          <w:rFonts w:hint="eastAsia" w:ascii="宋体" w:hAnsi="宋体"/>
          <w:sz w:val="24"/>
          <w:szCs w:val="24"/>
        </w:rPr>
        <w:t>芯材内层为岩棉，指标参数：导热系数：0.044w／rn•k，密度：≥125㎏/m3，不燃A级，吸水率≤5%，憎水率≥98%。</w:t>
      </w:r>
      <w:r>
        <w:rPr>
          <w:rFonts w:ascii="宋体" w:hAnsi="宋体"/>
          <w:sz w:val="24"/>
          <w:szCs w:val="24"/>
        </w:rPr>
        <w:t>颜色由</w:t>
      </w:r>
      <w:r>
        <w:rPr>
          <w:rFonts w:hint="eastAsia" w:ascii="宋体" w:hAnsi="宋体"/>
          <w:sz w:val="24"/>
          <w:szCs w:val="24"/>
        </w:rPr>
        <w:t>乳白色</w:t>
      </w:r>
      <w:r>
        <w:rPr>
          <w:rFonts w:ascii="宋体" w:hAnsi="宋体"/>
          <w:sz w:val="24"/>
          <w:szCs w:val="24"/>
        </w:rPr>
        <w:t>，四周龙骨封边，带加强筋。不得在现场封边，碰撞不变形。厚度为50mm</w:t>
      </w:r>
      <w:r>
        <w:rPr>
          <w:rFonts w:hint="eastAsia" w:ascii="宋体" w:hAnsi="宋体"/>
          <w:sz w:val="24"/>
          <w:szCs w:val="24"/>
        </w:rPr>
        <w:t>，</w:t>
      </w:r>
      <w:r>
        <w:rPr>
          <w:rFonts w:ascii="宋体" w:hAnsi="宋体"/>
          <w:sz w:val="24"/>
          <w:szCs w:val="24"/>
        </w:rPr>
        <w:t>表面平整光滑，有耐磨性，不易产生划痕，不吸尘产尘，耐腐蚀易清洁。</w:t>
      </w:r>
      <w:r>
        <w:rPr>
          <w:rFonts w:hint="eastAsia" w:ascii="宋体" w:hAnsi="宋体"/>
          <w:sz w:val="24"/>
          <w:szCs w:val="24"/>
        </w:rPr>
        <w:t>采用可调地轨。</w:t>
      </w:r>
    </w:p>
    <w:p>
      <w:pPr>
        <w:spacing w:line="360" w:lineRule="auto"/>
        <w:ind w:firstLine="480" w:firstLineChars="200"/>
        <w:rPr>
          <w:rFonts w:ascii="宋体" w:hAnsi="宋体"/>
          <w:sz w:val="24"/>
          <w:szCs w:val="24"/>
        </w:rPr>
      </w:pPr>
      <w:r>
        <w:rPr>
          <w:rFonts w:hint="eastAsia" w:ascii="宋体" w:hAnsi="宋体"/>
          <w:sz w:val="24"/>
          <w:szCs w:val="24"/>
        </w:rPr>
        <w:t>彩钢板吊顶：采用单面玻镁岩棉板，彩钢板厚度为50mm,板内需有加强结构，内外两侧为不小于0.5mm厚压型钢板，内衬一层5mm玻镁板，中填45mm厚岩棉；</w:t>
      </w:r>
    </w:p>
    <w:p>
      <w:pPr>
        <w:spacing w:line="360" w:lineRule="auto"/>
        <w:ind w:firstLine="480" w:firstLineChars="200"/>
        <w:rPr>
          <w:rFonts w:ascii="宋体" w:hAnsi="宋体"/>
          <w:sz w:val="24"/>
          <w:szCs w:val="24"/>
        </w:rPr>
      </w:pPr>
      <w:r>
        <w:rPr>
          <w:rFonts w:hint="eastAsia" w:ascii="宋体" w:hAnsi="宋体"/>
          <w:sz w:val="24"/>
          <w:szCs w:val="24"/>
        </w:rPr>
        <w:t>3.5.2.4壁板垂直度误差不大于2/1000。顶板与顶板的连接采用上字型铝主梁，两顶板间的结合处设有加强筋，吊顶板吊筋采用φ10丝杆与吊件相焊接，用M8花兰螺栓吊好大梁，顶板排板时考虑所有风口灯具位置尽量做到避开板缝，顶板水平度误差不大于2/1000，弯曲度误差不大于2/1000，标高尺寸误差不大于±5mm。</w:t>
      </w:r>
    </w:p>
    <w:p>
      <w:pPr>
        <w:spacing w:line="360" w:lineRule="auto"/>
        <w:ind w:firstLine="480" w:firstLineChars="200"/>
        <w:rPr>
          <w:rFonts w:ascii="宋体" w:hAnsi="宋体"/>
          <w:sz w:val="24"/>
          <w:szCs w:val="24"/>
        </w:rPr>
      </w:pPr>
      <w:r>
        <w:rPr>
          <w:rFonts w:hint="eastAsia" w:ascii="宋体" w:hAnsi="宋体"/>
          <w:sz w:val="24"/>
          <w:szCs w:val="24"/>
        </w:rPr>
        <w:t>3.5.2.5彩板门为钢质门内填铝蜂窝，基板厚度不得小于1.0mm，门的颜色为海蓝色烤漆。带升降密封条不得刮地面，门锁灵活可靠，人流物流通道的门按照要求安装互锁装置。</w:t>
      </w:r>
    </w:p>
    <w:p>
      <w:pPr>
        <w:spacing w:line="360" w:lineRule="auto"/>
        <w:ind w:firstLine="480" w:firstLineChars="200"/>
        <w:rPr>
          <w:rFonts w:ascii="宋体" w:hAnsi="宋体"/>
          <w:sz w:val="24"/>
          <w:szCs w:val="24"/>
        </w:rPr>
      </w:pPr>
      <w:r>
        <w:rPr>
          <w:rFonts w:hint="eastAsia" w:ascii="宋体" w:hAnsi="宋体"/>
          <w:sz w:val="24"/>
          <w:szCs w:val="24"/>
        </w:rPr>
        <w:t>固定观察窗采用双层钢化玻璃。保证真空处理不能漏气。</w:t>
      </w:r>
    </w:p>
    <w:p>
      <w:pPr>
        <w:spacing w:line="360" w:lineRule="auto"/>
        <w:ind w:firstLine="480" w:firstLineChars="200"/>
        <w:rPr>
          <w:rFonts w:ascii="宋体" w:hAnsi="宋体"/>
          <w:sz w:val="24"/>
          <w:szCs w:val="24"/>
        </w:rPr>
      </w:pPr>
      <w:r>
        <w:rPr>
          <w:rFonts w:hint="eastAsia" w:ascii="宋体" w:hAnsi="宋体"/>
          <w:sz w:val="24"/>
          <w:szCs w:val="24"/>
        </w:rPr>
        <w:t>3.5.2.6高效过滤空气自净器风口安装在吊顶上，安装一般采用4点(一个标准型风口)或6点(1个半或2个标准型风口)带花兰螺栓吊杆拉紧的方式，吊顶与风口翻边间用乳胶海绵密封垫，高效风口连接支管上均安装对开多叶调节阀，接回风夹道顶部支风管均设调节阀。</w:t>
      </w:r>
    </w:p>
    <w:p>
      <w:pPr>
        <w:spacing w:line="360" w:lineRule="auto"/>
        <w:ind w:firstLine="480" w:firstLineChars="200"/>
        <w:rPr>
          <w:rFonts w:ascii="宋体" w:hAnsi="宋体"/>
          <w:sz w:val="24"/>
          <w:szCs w:val="24"/>
        </w:rPr>
      </w:pPr>
      <w:r>
        <w:rPr>
          <w:rFonts w:hint="eastAsia" w:ascii="宋体" w:hAnsi="宋体"/>
          <w:sz w:val="24"/>
          <w:szCs w:val="24"/>
        </w:rPr>
        <w:t>3.5.2.7 304不锈钢洁净传递窗与壁板相交处安装阴角底座及阴角。</w:t>
      </w:r>
    </w:p>
    <w:p>
      <w:pPr>
        <w:spacing w:line="360" w:lineRule="auto"/>
        <w:ind w:firstLine="480" w:firstLineChars="200"/>
        <w:rPr>
          <w:rFonts w:ascii="宋体" w:hAnsi="宋体"/>
          <w:sz w:val="24"/>
          <w:szCs w:val="24"/>
        </w:rPr>
      </w:pPr>
      <w:r>
        <w:rPr>
          <w:rFonts w:hint="eastAsia" w:ascii="宋体" w:hAnsi="宋体"/>
          <w:sz w:val="24"/>
          <w:szCs w:val="24"/>
        </w:rPr>
        <w:t>3.5.2.8新板安装完成后需撕掉保护膜，各处打乳白色硅胶密封。</w:t>
      </w:r>
    </w:p>
    <w:p>
      <w:pPr>
        <w:spacing w:line="360" w:lineRule="auto"/>
        <w:ind w:firstLine="480" w:firstLineChars="200"/>
        <w:rPr>
          <w:rFonts w:ascii="宋体" w:hAnsi="宋体"/>
          <w:sz w:val="24"/>
          <w:szCs w:val="24"/>
        </w:rPr>
      </w:pPr>
      <w:r>
        <w:rPr>
          <w:rFonts w:hint="eastAsia" w:ascii="宋体" w:hAnsi="宋体"/>
          <w:sz w:val="24"/>
          <w:szCs w:val="24"/>
        </w:rPr>
        <w:t>3.5.2.9风管规格系列采用全国通用通风管道统一规格，风管材质采用本钢有花优质镀锌钢板，风管的制作及安装标准应符合（GB50243-2002）标准。</w:t>
      </w:r>
    </w:p>
    <w:p>
      <w:pPr>
        <w:spacing w:line="360" w:lineRule="auto"/>
        <w:ind w:firstLine="480" w:firstLineChars="200"/>
        <w:rPr>
          <w:rFonts w:ascii="宋体" w:hAnsi="宋体"/>
          <w:sz w:val="24"/>
          <w:szCs w:val="24"/>
        </w:rPr>
      </w:pPr>
      <w:r>
        <w:rPr>
          <w:rFonts w:hint="eastAsia" w:ascii="宋体" w:hAnsi="宋体"/>
          <w:sz w:val="24"/>
          <w:szCs w:val="24"/>
        </w:rPr>
        <w:t>各种风口、回风百叶等均采用铝合金制作，外表面喷塑。回风口与围护隔断应采取密封措施。墙下回风口采用固定叶片、可开启式，滤网清洗、更换方便。投标单位需核实回风百叶窗有效通风面积。</w:t>
      </w:r>
    </w:p>
    <w:p>
      <w:pPr>
        <w:spacing w:line="360" w:lineRule="auto"/>
        <w:ind w:firstLine="480" w:firstLineChars="200"/>
        <w:rPr>
          <w:rFonts w:ascii="宋体" w:hAnsi="宋体"/>
          <w:sz w:val="24"/>
          <w:szCs w:val="24"/>
        </w:rPr>
      </w:pPr>
      <w:r>
        <w:rPr>
          <w:rFonts w:hint="eastAsia" w:ascii="宋体" w:hAnsi="宋体"/>
          <w:sz w:val="24"/>
          <w:szCs w:val="24"/>
        </w:rPr>
        <w:t>3.5.2.10风管与附件连接处、三通、分支处、铆钉孔、咬口缝、风管四角用密封堵严，以防漏风。</w:t>
      </w:r>
    </w:p>
    <w:p>
      <w:pPr>
        <w:spacing w:line="360" w:lineRule="auto"/>
        <w:ind w:firstLine="480" w:firstLineChars="200"/>
        <w:rPr>
          <w:rFonts w:ascii="宋体" w:hAnsi="宋体"/>
          <w:sz w:val="24"/>
          <w:szCs w:val="24"/>
        </w:rPr>
      </w:pPr>
      <w:r>
        <w:rPr>
          <w:rFonts w:hint="eastAsia" w:ascii="宋体" w:hAnsi="宋体"/>
          <w:sz w:val="24"/>
          <w:szCs w:val="24"/>
        </w:rPr>
        <w:t>3.5.2.11风管安装必须设置固定支架，支吊架形式及用料规格按照《工业建筑供暖通风与空气调节设计规范》（GB50019-2015）选用，按风管中心线找出吊杆敷设位置，单吊杆在风管中心线上；双吊杆按托盘的螺丝孔距或风管的中心线对称安装。</w:t>
      </w:r>
    </w:p>
    <w:p>
      <w:pPr>
        <w:spacing w:line="360" w:lineRule="auto"/>
        <w:ind w:firstLine="480" w:firstLineChars="200"/>
        <w:rPr>
          <w:rFonts w:ascii="宋体" w:hAnsi="宋体"/>
          <w:sz w:val="24"/>
          <w:szCs w:val="24"/>
        </w:rPr>
      </w:pPr>
      <w:r>
        <w:rPr>
          <w:rFonts w:hint="eastAsia" w:ascii="宋体" w:hAnsi="宋体"/>
          <w:sz w:val="24"/>
          <w:szCs w:val="24"/>
        </w:rPr>
        <w:t>3.5.2.12本工程空调送、回、排风管均需保温：保温材料均采用橡塑复合绝热板，密度65~75kg/m，导热系数0.033W/m ℃；阻湿因子为2.4x10 ,送、回风管保温厚为25mm，排风管防凝露保温厚为20mm，保温结构参见国标图98R419或参见生产厂有关说明。制冷剂气、液管道，采用σ=20mm橡塑管保温。</w:t>
      </w:r>
    </w:p>
    <w:p>
      <w:pPr>
        <w:spacing w:line="360" w:lineRule="auto"/>
        <w:ind w:firstLine="480" w:firstLineChars="200"/>
        <w:rPr>
          <w:rFonts w:ascii="宋体" w:hAnsi="宋体"/>
          <w:sz w:val="24"/>
          <w:szCs w:val="24"/>
        </w:rPr>
      </w:pPr>
      <w:r>
        <w:rPr>
          <w:rFonts w:hint="eastAsia" w:ascii="宋体" w:hAnsi="宋体"/>
          <w:sz w:val="24"/>
          <w:szCs w:val="24"/>
        </w:rPr>
        <w:t>3.5.2.13高效过滤器安装后侧面应密封且无风泄漏。</w:t>
      </w:r>
    </w:p>
    <w:p>
      <w:pPr>
        <w:spacing w:line="360" w:lineRule="auto"/>
        <w:ind w:firstLine="480" w:firstLineChars="200"/>
        <w:rPr>
          <w:rFonts w:ascii="宋体" w:hAnsi="宋体"/>
          <w:sz w:val="24"/>
          <w:szCs w:val="24"/>
        </w:rPr>
      </w:pPr>
      <w:r>
        <w:rPr>
          <w:rFonts w:hint="eastAsia" w:ascii="宋体" w:hAnsi="宋体"/>
          <w:sz w:val="24"/>
          <w:szCs w:val="24"/>
        </w:rPr>
        <w:t>3.5.2.14施工方负责将各高效送风口的风量和各房间压差调整至符合国家规范标准和生产需要。</w:t>
      </w:r>
    </w:p>
    <w:p>
      <w:pPr>
        <w:spacing w:line="360" w:lineRule="auto"/>
        <w:ind w:firstLine="480" w:firstLineChars="200"/>
        <w:rPr>
          <w:rFonts w:ascii="宋体" w:hAnsi="宋体"/>
          <w:sz w:val="24"/>
          <w:szCs w:val="24"/>
        </w:rPr>
      </w:pPr>
      <w:r>
        <w:rPr>
          <w:rFonts w:hint="eastAsia" w:ascii="宋体" w:hAnsi="宋体"/>
          <w:sz w:val="24"/>
          <w:szCs w:val="24"/>
        </w:rPr>
        <w:t>3.5.3 电气工程：</w:t>
      </w:r>
    </w:p>
    <w:p>
      <w:pPr>
        <w:spacing w:line="360" w:lineRule="auto"/>
        <w:ind w:firstLine="480" w:firstLineChars="200"/>
        <w:rPr>
          <w:rFonts w:ascii="宋体" w:hAnsi="宋体"/>
          <w:sz w:val="24"/>
          <w:szCs w:val="24"/>
        </w:rPr>
      </w:pPr>
      <w:r>
        <w:rPr>
          <w:rFonts w:hint="eastAsia" w:ascii="宋体" w:hAnsi="宋体"/>
          <w:sz w:val="24"/>
          <w:szCs w:val="24"/>
        </w:rPr>
        <w:t>3.5.3.1改造后的电气及照明需符合</w:t>
      </w:r>
      <w:r>
        <w:rPr>
          <w:rFonts w:hint="eastAsia" w:ascii="宋体" w:hAnsi="宋体"/>
          <w:b/>
          <w:bCs/>
          <w:sz w:val="24"/>
          <w:szCs w:val="24"/>
        </w:rPr>
        <w:t>国家规范</w:t>
      </w:r>
      <w:r>
        <w:rPr>
          <w:rFonts w:hint="eastAsia" w:ascii="宋体" w:hAnsi="宋体"/>
          <w:sz w:val="24"/>
          <w:szCs w:val="24"/>
        </w:rPr>
        <w:t>对厂房设施的要求。</w:t>
      </w:r>
    </w:p>
    <w:p>
      <w:pPr>
        <w:spacing w:line="360" w:lineRule="auto"/>
        <w:ind w:firstLine="480" w:firstLineChars="200"/>
        <w:rPr>
          <w:rFonts w:ascii="宋体" w:hAnsi="宋体"/>
          <w:sz w:val="24"/>
          <w:szCs w:val="24"/>
        </w:rPr>
      </w:pPr>
      <w:r>
        <w:rPr>
          <w:rFonts w:hint="eastAsia" w:ascii="宋体" w:hAnsi="宋体"/>
          <w:sz w:val="24"/>
          <w:szCs w:val="24"/>
        </w:rPr>
        <w:t>3.5.3.2本工程电源电压为380/220,5OHZ，三相四线制。动力配线，采用放射式，用电设备采用就近控制。本工程采用TN-S系统，由电源配电箱直接引出PE线。电缆选用YJV型，导线则为BV-450/750型铜芯塑料线，电缆导线采用桥架布线和穿镀锌钢管保护。</w:t>
      </w:r>
    </w:p>
    <w:p>
      <w:pPr>
        <w:spacing w:line="360" w:lineRule="auto"/>
        <w:ind w:firstLine="480" w:firstLineChars="200"/>
        <w:rPr>
          <w:rFonts w:ascii="宋体" w:hAnsi="宋体"/>
          <w:sz w:val="24"/>
          <w:szCs w:val="24"/>
        </w:rPr>
      </w:pPr>
      <w:r>
        <w:rPr>
          <w:rFonts w:hint="eastAsia" w:ascii="宋体" w:hAnsi="宋体"/>
          <w:sz w:val="24"/>
          <w:szCs w:val="24"/>
        </w:rPr>
        <w:t>3.5.3.3一般照明及插座配线采用BV型绝缘线穿镀锌钢管在顶板吊顶内暗敷，照明配电箱引出的各回路零线均不共用，单相三极带接地插座的接地桩头，电气装置在故障情况下可能带电压的外露可导电部分均应可靠接至PE线。电气施工时应与其他工种密切配合，各用电设备出线口标高，位置等以各工种的图纸为准，围护结构和土建施工时电工种应在现场配合，做好现场预埋工作，按规范施工并验收。</w:t>
      </w:r>
    </w:p>
    <w:p>
      <w:pPr>
        <w:spacing w:line="360" w:lineRule="auto"/>
        <w:ind w:firstLine="420" w:firstLineChars="175"/>
        <w:rPr>
          <w:rFonts w:ascii="宋体" w:hAnsi="宋体"/>
          <w:sz w:val="24"/>
          <w:szCs w:val="24"/>
        </w:rPr>
      </w:pPr>
      <w:r>
        <w:rPr>
          <w:rFonts w:hint="eastAsia" w:ascii="宋体" w:hAnsi="宋体"/>
          <w:sz w:val="24"/>
          <w:szCs w:val="24"/>
        </w:rPr>
        <w:t>3.5.3.4主要功能间灯具均采用</w:t>
      </w:r>
      <w:r>
        <w:rPr>
          <w:rFonts w:ascii="宋体" w:hAnsi="宋体"/>
          <w:sz w:val="24"/>
          <w:szCs w:val="24"/>
        </w:rPr>
        <w:t>LED</w:t>
      </w:r>
      <w:r>
        <w:rPr>
          <w:rFonts w:hint="eastAsia" w:ascii="宋体" w:hAnsi="宋体"/>
          <w:sz w:val="24"/>
          <w:szCs w:val="24"/>
        </w:rPr>
        <w:t>节能型光源</w:t>
      </w:r>
      <w:r>
        <w:rPr>
          <w:rFonts w:ascii="宋体" w:hAnsi="宋体"/>
          <w:sz w:val="24"/>
          <w:szCs w:val="24"/>
        </w:rPr>
        <w:t>,</w:t>
      </w:r>
      <w:r>
        <w:rPr>
          <w:rFonts w:hint="eastAsia" w:ascii="宋体" w:hAnsi="宋体"/>
          <w:sz w:val="24"/>
          <w:szCs w:val="24"/>
        </w:rPr>
        <w:t>自带电子镇流器</w:t>
      </w:r>
      <w:r>
        <w:rPr>
          <w:rFonts w:ascii="宋体" w:hAnsi="宋体"/>
          <w:sz w:val="24"/>
          <w:szCs w:val="24"/>
        </w:rPr>
        <w:t>,COS</w:t>
      </w:r>
      <w:r>
        <w:rPr>
          <w:rFonts w:hint="eastAsia" w:ascii="MS Mincho" w:hAnsi="MS Mincho" w:eastAsia="MS Mincho" w:cs="MS Mincho"/>
          <w:sz w:val="24"/>
          <w:szCs w:val="24"/>
        </w:rPr>
        <w:t>∅</w:t>
      </w:r>
      <w:r>
        <w:rPr>
          <w:rFonts w:ascii="宋体" w:hAnsi="宋体"/>
          <w:sz w:val="24"/>
          <w:szCs w:val="24"/>
        </w:rPr>
        <w:t>&gt;0.9.</w:t>
      </w:r>
      <w:r>
        <w:rPr>
          <w:rFonts w:hint="eastAsia" w:ascii="宋体" w:hAnsi="宋体"/>
          <w:sz w:val="24"/>
          <w:szCs w:val="24"/>
        </w:rPr>
        <w:t>本工程所采用灯具均I类净化灯具，灯具的外露可导电部分应可靠接地U。所有应急照明及疏散指示灯具均应采用玻璃或非燃烧体灯罩.所有房间必须安装紫外灭菌灯。</w:t>
      </w:r>
    </w:p>
    <w:p>
      <w:pPr>
        <w:spacing w:line="360" w:lineRule="auto"/>
        <w:ind w:firstLine="480" w:firstLineChars="200"/>
        <w:rPr>
          <w:rFonts w:ascii="宋体" w:hAnsi="宋体"/>
          <w:sz w:val="24"/>
          <w:szCs w:val="24"/>
        </w:rPr>
      </w:pPr>
      <w:r>
        <w:rPr>
          <w:rFonts w:hint="eastAsia" w:ascii="宋体" w:hAnsi="宋体"/>
          <w:sz w:val="24"/>
          <w:szCs w:val="24"/>
        </w:rPr>
        <w:t>3.5.3.5开关插座均采用优质正泰产品，塑料绝缘材料阻燃性能应符合国家认证及安全标准。照明开关均为翘板开关,潮湿场所采用防溅式.距地1.3米暗装。</w:t>
      </w:r>
    </w:p>
    <w:p>
      <w:pPr>
        <w:spacing w:line="360" w:lineRule="auto"/>
        <w:ind w:firstLine="480" w:firstLineChars="200"/>
        <w:rPr>
          <w:rFonts w:ascii="宋体" w:hAnsi="宋体"/>
          <w:sz w:val="24"/>
          <w:szCs w:val="24"/>
        </w:rPr>
      </w:pPr>
      <w:r>
        <w:rPr>
          <w:rFonts w:hint="eastAsia" w:ascii="宋体" w:hAnsi="宋体"/>
          <w:sz w:val="24"/>
          <w:szCs w:val="24"/>
        </w:rPr>
        <w:t>3.5.3.6线管：导线穿线管或（槽）要求管径、厚度均匀，表面无锈蚀，镀锌层覆盖完整，管（槽）无压扁、内壁光滑，并有材质检验报告单及产品合格证。</w:t>
      </w:r>
    </w:p>
    <w:p>
      <w:pPr>
        <w:spacing w:line="360" w:lineRule="auto"/>
        <w:ind w:firstLine="480" w:firstLineChars="200"/>
        <w:rPr>
          <w:rFonts w:ascii="宋体" w:hAnsi="宋体"/>
          <w:sz w:val="24"/>
          <w:szCs w:val="24"/>
        </w:rPr>
      </w:pPr>
      <w:r>
        <w:rPr>
          <w:rFonts w:hint="eastAsia" w:ascii="宋体" w:hAnsi="宋体"/>
          <w:sz w:val="24"/>
          <w:szCs w:val="24"/>
        </w:rPr>
        <w:t>3.5.3.7绝缘导线及电缆，应符合国家技术安全标准，不同规格的绝缘导线及电缆都应有产品生产许可证、线径标准、绝缘厚度均匀，外护绝缘层有明显标示和制造厂标必须为正规厂家国家标准。</w:t>
      </w:r>
    </w:p>
    <w:p>
      <w:pPr>
        <w:spacing w:line="360" w:lineRule="auto"/>
        <w:ind w:firstLine="480" w:firstLineChars="200"/>
        <w:rPr>
          <w:rFonts w:ascii="宋体" w:hAnsi="宋体"/>
          <w:sz w:val="24"/>
          <w:szCs w:val="24"/>
        </w:rPr>
      </w:pPr>
      <w:r>
        <w:rPr>
          <w:rFonts w:hint="eastAsia" w:ascii="宋体" w:hAnsi="宋体"/>
          <w:sz w:val="24"/>
          <w:szCs w:val="24"/>
        </w:rPr>
        <w:t>3.5.3.8电气配管</w:t>
      </w:r>
    </w:p>
    <w:p>
      <w:pPr>
        <w:spacing w:line="360" w:lineRule="auto"/>
        <w:ind w:firstLine="480" w:firstLineChars="200"/>
        <w:rPr>
          <w:rFonts w:ascii="宋体" w:hAnsi="宋体"/>
          <w:sz w:val="24"/>
          <w:szCs w:val="24"/>
        </w:rPr>
      </w:pPr>
      <w:r>
        <w:rPr>
          <w:rFonts w:hint="eastAsia" w:ascii="宋体" w:hAnsi="宋体"/>
          <w:sz w:val="24"/>
          <w:szCs w:val="24"/>
        </w:rPr>
        <w:t>3.5.3.8.1切断钢管，可用钢锯或用管子切割机切断。钢管不应有折扁和裂缝，管内无铁屑及毛刺，切断口应挫平，管口应刮光。</w:t>
      </w:r>
    </w:p>
    <w:p>
      <w:pPr>
        <w:spacing w:line="360" w:lineRule="auto"/>
        <w:ind w:firstLine="480" w:firstLineChars="200"/>
        <w:rPr>
          <w:rFonts w:ascii="宋体" w:hAnsi="宋体"/>
          <w:sz w:val="24"/>
          <w:szCs w:val="24"/>
        </w:rPr>
      </w:pPr>
      <w:r>
        <w:rPr>
          <w:rFonts w:hint="eastAsia" w:ascii="宋体" w:hAnsi="宋体"/>
          <w:sz w:val="24"/>
          <w:szCs w:val="24"/>
        </w:rPr>
        <w:t>3.5.3.8.2弯管，钢管明配需随建筑物结构开头进行立体布置，但要尽量减少弯头。弯管常采用弯管器、滑轮弯锚器、气焊加热等方法。</w:t>
      </w:r>
    </w:p>
    <w:p>
      <w:pPr>
        <w:spacing w:line="360" w:lineRule="auto"/>
        <w:ind w:firstLine="480" w:firstLineChars="200"/>
        <w:rPr>
          <w:rFonts w:ascii="宋体" w:hAnsi="宋体"/>
          <w:sz w:val="24"/>
          <w:szCs w:val="24"/>
        </w:rPr>
      </w:pPr>
      <w:r>
        <w:rPr>
          <w:rFonts w:hint="eastAsia" w:ascii="宋体" w:hAnsi="宋体"/>
          <w:sz w:val="24"/>
          <w:szCs w:val="24"/>
        </w:rPr>
        <w:t>3.5.3.8.3配管敷设步骤:确定电气设备的位置；划出管路中心线管管路交叉位置；量取管线长度；把钢管按建筑形状弯曲；根据测量的管线长度锯切钢管；将管子、接线盒、开关盒装配连接成一整体后进行安装</w:t>
      </w:r>
    </w:p>
    <w:p>
      <w:pPr>
        <w:spacing w:line="360" w:lineRule="auto"/>
        <w:ind w:firstLine="480" w:firstLineChars="200"/>
        <w:rPr>
          <w:rFonts w:ascii="宋体" w:hAnsi="宋体"/>
          <w:sz w:val="24"/>
          <w:szCs w:val="24"/>
        </w:rPr>
      </w:pPr>
      <w:r>
        <w:rPr>
          <w:rFonts w:hint="eastAsia" w:ascii="宋体" w:hAnsi="宋体"/>
          <w:sz w:val="24"/>
          <w:szCs w:val="24"/>
        </w:rPr>
        <w:t xml:space="preserve">3.5.3.8.4暗配管敷设步骤:确定设备(灯头盒、接线盒和配管引上引下)的位置；测量敷设线路长度；钢管加工（弯曲、切割）；将管与盒按已确定的位置连接起来；检查管、盒装设位置是否全部正确。    </w:t>
      </w:r>
    </w:p>
    <w:p>
      <w:pPr>
        <w:spacing w:line="360" w:lineRule="auto"/>
        <w:ind w:firstLine="480" w:firstLineChars="200"/>
        <w:rPr>
          <w:rFonts w:ascii="宋体" w:hAnsi="宋体"/>
          <w:sz w:val="24"/>
          <w:szCs w:val="24"/>
        </w:rPr>
      </w:pPr>
      <w:r>
        <w:rPr>
          <w:rFonts w:hint="eastAsia" w:ascii="宋体" w:hAnsi="宋体"/>
          <w:sz w:val="24"/>
          <w:szCs w:val="24"/>
        </w:rPr>
        <w:t>3.5.3.9钢管穿线</w:t>
      </w:r>
    </w:p>
    <w:p>
      <w:pPr>
        <w:spacing w:line="360" w:lineRule="auto"/>
        <w:ind w:firstLine="480" w:firstLineChars="200"/>
        <w:rPr>
          <w:rFonts w:ascii="宋体" w:hAnsi="宋体"/>
          <w:sz w:val="24"/>
          <w:szCs w:val="24"/>
        </w:rPr>
      </w:pPr>
      <w:r>
        <w:rPr>
          <w:rFonts w:hint="eastAsia" w:ascii="宋体" w:hAnsi="宋体"/>
          <w:sz w:val="24"/>
          <w:szCs w:val="24"/>
        </w:rPr>
        <w:t>3.5.3.9.1垂直钢管内导线的支撑，为减少管内导线自重所产生的下垂力，保证导线不因自重而折断，导线应在接线盒内固定。接线盒距离按导线截面不同而不同，应按规定执行。</w:t>
      </w:r>
    </w:p>
    <w:p>
      <w:pPr>
        <w:spacing w:line="360" w:lineRule="auto"/>
        <w:ind w:firstLine="480" w:firstLineChars="200"/>
        <w:rPr>
          <w:rFonts w:ascii="宋体" w:hAnsi="宋体"/>
          <w:sz w:val="24"/>
          <w:szCs w:val="24"/>
        </w:rPr>
      </w:pPr>
      <w:r>
        <w:rPr>
          <w:rFonts w:hint="eastAsia" w:ascii="宋体" w:hAnsi="宋体"/>
          <w:sz w:val="24"/>
          <w:szCs w:val="24"/>
        </w:rPr>
        <w:t>3.5.3.9.2敷设于多尘和潮湿场所的电线管路，管口、管子连接处均作密封处理；敷设的导线应便于检查、更换；不同的回路、不同电压等级和交流与直流的导线，不得穿入同一根管子。但下列几种回路可除外：a电压为65V及以下的回路：b同一台设备的机电回路和无抗干扰要求的控制回路；c同类照明的几个回路，但内导线总数不多于8根；同一交流回路的电线必须穿于一根钢管内；导线在管内不得有接头和扭结，其接头应在接线盒内连接；管内导线总截面积(包括外护层)不应超过管子截面积的40%；导线穿入钢管后，在导线出口处，应装护套线保护导线，在不进入盒(箱)内的垂直管口，穿入导线后，应将管口密封。</w:t>
      </w:r>
    </w:p>
    <w:p>
      <w:pPr>
        <w:spacing w:line="360" w:lineRule="auto"/>
        <w:ind w:firstLine="480" w:firstLineChars="200"/>
        <w:rPr>
          <w:rFonts w:ascii="宋体" w:hAnsi="宋体"/>
          <w:sz w:val="24"/>
          <w:szCs w:val="24"/>
        </w:rPr>
      </w:pPr>
      <w:r>
        <w:rPr>
          <w:rFonts w:hint="eastAsia" w:ascii="宋体" w:hAnsi="宋体"/>
          <w:sz w:val="24"/>
          <w:szCs w:val="24"/>
        </w:rPr>
        <w:t>3.5.3.10照明器具安装</w:t>
      </w:r>
    </w:p>
    <w:p>
      <w:pPr>
        <w:spacing w:line="360" w:lineRule="auto"/>
        <w:ind w:firstLine="480" w:firstLineChars="200"/>
        <w:rPr>
          <w:rFonts w:ascii="宋体" w:hAnsi="宋体"/>
          <w:sz w:val="24"/>
          <w:szCs w:val="24"/>
        </w:rPr>
      </w:pPr>
      <w:r>
        <w:rPr>
          <w:rFonts w:hint="eastAsia" w:ascii="宋体" w:hAnsi="宋体"/>
          <w:sz w:val="24"/>
          <w:szCs w:val="24"/>
        </w:rPr>
        <w:t>3.5.3.10.1照明灯具应当配件齐全，无机械损坏、变形、油漆剥落、灯罩破裂等现象。</w:t>
      </w:r>
    </w:p>
    <w:p>
      <w:pPr>
        <w:spacing w:line="360" w:lineRule="auto"/>
        <w:ind w:firstLine="480" w:firstLineChars="200"/>
        <w:rPr>
          <w:rFonts w:ascii="宋体" w:hAnsi="宋体"/>
          <w:sz w:val="24"/>
          <w:szCs w:val="24"/>
        </w:rPr>
      </w:pPr>
      <w:r>
        <w:rPr>
          <w:rFonts w:hint="eastAsia" w:ascii="宋体" w:hAnsi="宋体"/>
          <w:sz w:val="24"/>
          <w:szCs w:val="24"/>
        </w:rPr>
        <w:t>3.5.3.10.2照明器具的安装，应在室内土建工作全面完成，并且房门可以关锁情况下安装，下班时要关锁。</w:t>
      </w:r>
    </w:p>
    <w:p>
      <w:pPr>
        <w:spacing w:line="360" w:lineRule="auto"/>
        <w:ind w:firstLine="480" w:firstLineChars="200"/>
        <w:rPr>
          <w:rFonts w:ascii="宋体" w:hAnsi="宋体"/>
          <w:sz w:val="24"/>
          <w:szCs w:val="24"/>
        </w:rPr>
      </w:pPr>
      <w:r>
        <w:rPr>
          <w:rFonts w:hint="eastAsia" w:ascii="宋体" w:hAnsi="宋体"/>
          <w:sz w:val="24"/>
          <w:szCs w:val="24"/>
        </w:rPr>
        <w:t>3.5.3.10.3安装过程中，要注意保护顶棚、墙壁、地面不受污染、损伤。</w:t>
      </w:r>
    </w:p>
    <w:p>
      <w:pPr>
        <w:spacing w:line="360" w:lineRule="auto"/>
        <w:ind w:firstLine="480" w:firstLineChars="200"/>
        <w:rPr>
          <w:rFonts w:ascii="宋体" w:hAnsi="宋体"/>
          <w:sz w:val="24"/>
          <w:szCs w:val="24"/>
        </w:rPr>
      </w:pPr>
      <w:r>
        <w:rPr>
          <w:rFonts w:hint="eastAsia" w:ascii="宋体" w:hAnsi="宋体"/>
          <w:sz w:val="24"/>
          <w:szCs w:val="24"/>
        </w:rPr>
        <w:t>3.5.3.10.4照明器具安装完成后，要对线路即照明器具作一次全面检查。检查时应注意:配电箱或开关板上各部件是否完整无缺；开关的接通与断开是否符合要求；各部位的线头紧固件有无松动；线路有无过载过热现象；各种用电照明器具是否完整无损；各种路中保护接地和接零是否可靠；设备和导线上是否放有工具或其它物品。</w:t>
      </w:r>
    </w:p>
    <w:p>
      <w:pPr>
        <w:spacing w:line="360" w:lineRule="auto"/>
        <w:ind w:firstLine="480" w:firstLineChars="200"/>
        <w:rPr>
          <w:rFonts w:ascii="宋体" w:hAnsi="宋体"/>
          <w:sz w:val="24"/>
          <w:szCs w:val="24"/>
        </w:rPr>
      </w:pPr>
      <w:r>
        <w:rPr>
          <w:rFonts w:hint="eastAsia" w:ascii="宋体" w:hAnsi="宋体"/>
          <w:sz w:val="24"/>
          <w:szCs w:val="24"/>
        </w:rPr>
        <w:t>3.5.3.11电气洁净工程</w:t>
      </w:r>
    </w:p>
    <w:p>
      <w:pPr>
        <w:spacing w:line="360" w:lineRule="auto"/>
        <w:ind w:firstLine="480" w:firstLineChars="200"/>
        <w:rPr>
          <w:rFonts w:ascii="宋体" w:hAnsi="宋体"/>
          <w:sz w:val="24"/>
          <w:szCs w:val="24"/>
        </w:rPr>
      </w:pPr>
      <w:r>
        <w:rPr>
          <w:rFonts w:hint="eastAsia" w:ascii="宋体" w:hAnsi="宋体"/>
          <w:sz w:val="24"/>
          <w:szCs w:val="24"/>
        </w:rPr>
        <w:t>3.5.3.11.1所有净化区明敷管线均采用不锈钢管，不锈钢管与彩板结合处采用不锈钢套管.所有进出洁净区的配线管施工完成时密封好。</w:t>
      </w:r>
    </w:p>
    <w:p>
      <w:pPr>
        <w:spacing w:line="360" w:lineRule="auto"/>
        <w:ind w:firstLine="480" w:firstLineChars="200"/>
        <w:rPr>
          <w:rFonts w:ascii="宋体" w:hAnsi="宋体"/>
          <w:sz w:val="24"/>
          <w:szCs w:val="24"/>
        </w:rPr>
      </w:pPr>
      <w:r>
        <w:rPr>
          <w:rFonts w:hint="eastAsia" w:ascii="宋体" w:hAnsi="宋体"/>
          <w:sz w:val="24"/>
          <w:szCs w:val="24"/>
        </w:rPr>
        <w:t>3.5.3.11.2敷设电气线路的电缆或钢管所穿过的不同区域之间墙或楼板处的孔洞,应采用非燃烧性材料严密堵塞。</w:t>
      </w:r>
    </w:p>
    <w:p>
      <w:pPr>
        <w:spacing w:line="360" w:lineRule="auto"/>
        <w:ind w:firstLine="480" w:firstLineChars="200"/>
        <w:rPr>
          <w:rFonts w:ascii="宋体" w:hAnsi="宋体"/>
          <w:sz w:val="24"/>
          <w:szCs w:val="24"/>
        </w:rPr>
      </w:pPr>
      <w:r>
        <w:rPr>
          <w:rFonts w:hint="eastAsia" w:ascii="宋体" w:hAnsi="宋体"/>
          <w:sz w:val="24"/>
          <w:szCs w:val="24"/>
        </w:rPr>
        <w:t>3.5.3.11.3配线管与设备之间采用金属软管连接,配线管与金属软管之间采用电镀活接头连接,洁净区内金属软管采用热塑光洁处理。</w:t>
      </w:r>
    </w:p>
    <w:p>
      <w:pPr>
        <w:spacing w:line="360" w:lineRule="auto"/>
        <w:ind w:firstLine="480" w:firstLineChars="200"/>
        <w:rPr>
          <w:rFonts w:ascii="宋体" w:hAnsi="宋体"/>
          <w:sz w:val="24"/>
          <w:szCs w:val="24"/>
        </w:rPr>
      </w:pPr>
      <w:r>
        <w:rPr>
          <w:rFonts w:hint="eastAsia" w:ascii="宋体" w:hAnsi="宋体"/>
          <w:sz w:val="24"/>
          <w:szCs w:val="24"/>
        </w:rPr>
        <w:t>3.5.3.11.4净化区内吸顶安装的照明灯具及开关、插座周边均采用硅橡胶做密封处理。</w:t>
      </w:r>
    </w:p>
    <w:p>
      <w:pPr>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5</w:t>
      </w:r>
      <w:r>
        <w:rPr>
          <w:rFonts w:ascii="宋体" w:hAnsi="宋体"/>
          <w:sz w:val="24"/>
          <w:szCs w:val="24"/>
        </w:rPr>
        <w:t>.</w:t>
      </w:r>
      <w:r>
        <w:rPr>
          <w:rFonts w:hint="eastAsia" w:ascii="宋体" w:hAnsi="宋体"/>
          <w:sz w:val="24"/>
          <w:szCs w:val="24"/>
        </w:rPr>
        <w:t>4暖通水系统要求</w:t>
      </w:r>
    </w:p>
    <w:p>
      <w:pPr>
        <w:spacing w:line="360" w:lineRule="auto"/>
        <w:ind w:firstLine="480" w:firstLineChars="200"/>
        <w:rPr>
          <w:rFonts w:ascii="宋体" w:hAnsi="宋体"/>
          <w:sz w:val="24"/>
          <w:szCs w:val="24"/>
        </w:rPr>
      </w:pPr>
      <w:r>
        <w:rPr>
          <w:rFonts w:hint="eastAsia" w:ascii="宋体" w:hAnsi="宋体"/>
          <w:sz w:val="24"/>
          <w:szCs w:val="24"/>
        </w:rPr>
        <w:t>3.5.4</w:t>
      </w:r>
      <w:r>
        <w:rPr>
          <w:rFonts w:ascii="宋体" w:hAnsi="宋体"/>
          <w:sz w:val="24"/>
          <w:szCs w:val="24"/>
        </w:rPr>
        <w:t>.1</w:t>
      </w:r>
      <w:r>
        <w:rPr>
          <w:rFonts w:hint="eastAsia" w:ascii="宋体" w:hAnsi="宋体"/>
          <w:sz w:val="24"/>
          <w:szCs w:val="24"/>
        </w:rPr>
        <w:t>水系统所有管道、阀门必须按照国标要求执行，不得使用非国标产品。</w:t>
      </w:r>
    </w:p>
    <w:p>
      <w:pPr>
        <w:spacing w:line="360" w:lineRule="auto"/>
        <w:ind w:firstLine="480" w:firstLineChars="200"/>
        <w:rPr>
          <w:rFonts w:ascii="宋体" w:hAnsi="宋体"/>
          <w:sz w:val="24"/>
          <w:szCs w:val="24"/>
        </w:rPr>
      </w:pPr>
      <w:r>
        <w:rPr>
          <w:rFonts w:hint="eastAsia" w:ascii="宋体" w:hAnsi="宋体"/>
          <w:sz w:val="24"/>
          <w:szCs w:val="24"/>
        </w:rPr>
        <w:t>3.5.4</w:t>
      </w:r>
      <w:r>
        <w:rPr>
          <w:rFonts w:ascii="宋体" w:hAnsi="宋体"/>
          <w:sz w:val="24"/>
          <w:szCs w:val="24"/>
        </w:rPr>
        <w:t>.2投标人应根据“暖通工程技术要求”和设计图</w:t>
      </w:r>
      <w:r>
        <w:rPr>
          <w:rFonts w:hint="eastAsia" w:ascii="宋体" w:hAnsi="宋体"/>
          <w:sz w:val="24"/>
          <w:szCs w:val="24"/>
        </w:rPr>
        <w:t>纸</w:t>
      </w:r>
      <w:r>
        <w:rPr>
          <w:rFonts w:ascii="宋体" w:hAnsi="宋体"/>
          <w:sz w:val="24"/>
          <w:szCs w:val="24"/>
        </w:rPr>
        <w:t>，提供科学合理的空调水系统管道布局详图。</w:t>
      </w:r>
    </w:p>
    <w:p>
      <w:pPr>
        <w:spacing w:line="360" w:lineRule="auto"/>
        <w:ind w:firstLine="480" w:firstLineChars="200"/>
        <w:rPr>
          <w:rFonts w:ascii="宋体" w:hAnsi="宋体"/>
          <w:sz w:val="24"/>
          <w:szCs w:val="24"/>
        </w:rPr>
      </w:pPr>
      <w:r>
        <w:rPr>
          <w:rFonts w:hint="eastAsia" w:ascii="宋体" w:hAnsi="宋体"/>
          <w:sz w:val="24"/>
          <w:szCs w:val="24"/>
        </w:rPr>
        <w:t>3.5.4</w:t>
      </w:r>
      <w:r>
        <w:rPr>
          <w:rFonts w:ascii="宋体" w:hAnsi="宋体"/>
          <w:sz w:val="24"/>
          <w:szCs w:val="24"/>
        </w:rPr>
        <w:t>.3空调冷热水管、空调冷凝水管等各系统的管材要求、管材连接方式、管材油漆做法依据设计图要求。</w:t>
      </w:r>
    </w:p>
    <w:p>
      <w:pPr>
        <w:spacing w:line="360" w:lineRule="auto"/>
        <w:ind w:firstLine="480" w:firstLineChars="200"/>
        <w:rPr>
          <w:rFonts w:ascii="宋体" w:hAnsi="宋体"/>
          <w:sz w:val="24"/>
          <w:szCs w:val="24"/>
        </w:rPr>
      </w:pPr>
      <w:r>
        <w:rPr>
          <w:rFonts w:hint="eastAsia" w:ascii="宋体" w:hAnsi="宋体"/>
          <w:sz w:val="24"/>
          <w:szCs w:val="24"/>
        </w:rPr>
        <w:t>3.5.4</w:t>
      </w:r>
      <w:r>
        <w:rPr>
          <w:rFonts w:ascii="宋体" w:hAnsi="宋体"/>
          <w:sz w:val="24"/>
          <w:szCs w:val="24"/>
        </w:rPr>
        <w:t>.4空调水各系统的阀门及附件的具体要求依据设计图。</w:t>
      </w:r>
    </w:p>
    <w:p>
      <w:pPr>
        <w:spacing w:line="360" w:lineRule="auto"/>
        <w:ind w:firstLine="480" w:firstLineChars="200"/>
        <w:rPr>
          <w:rFonts w:ascii="宋体" w:hAnsi="宋体"/>
          <w:sz w:val="24"/>
          <w:szCs w:val="24"/>
        </w:rPr>
      </w:pPr>
      <w:r>
        <w:rPr>
          <w:rFonts w:hint="eastAsia" w:ascii="宋体" w:hAnsi="宋体"/>
          <w:sz w:val="24"/>
          <w:szCs w:val="24"/>
        </w:rPr>
        <w:t>3.5.4</w:t>
      </w:r>
      <w:r>
        <w:rPr>
          <w:rFonts w:ascii="宋体" w:hAnsi="宋体"/>
          <w:sz w:val="24"/>
          <w:szCs w:val="24"/>
        </w:rPr>
        <w:t>.5空调水各系统的管道及设备保温具体要求依据设计图。</w:t>
      </w:r>
    </w:p>
    <w:p>
      <w:pPr>
        <w:spacing w:line="360" w:lineRule="auto"/>
        <w:ind w:firstLine="480" w:firstLineChars="200"/>
        <w:rPr>
          <w:rFonts w:ascii="宋体" w:hAnsi="宋体"/>
          <w:sz w:val="24"/>
          <w:szCs w:val="24"/>
        </w:rPr>
      </w:pPr>
      <w:r>
        <w:rPr>
          <w:rFonts w:hint="eastAsia" w:ascii="宋体" w:hAnsi="宋体"/>
          <w:sz w:val="24"/>
          <w:szCs w:val="24"/>
        </w:rPr>
        <w:t>3.5.4</w:t>
      </w:r>
      <w:r>
        <w:rPr>
          <w:rFonts w:ascii="宋体" w:hAnsi="宋体"/>
          <w:sz w:val="24"/>
          <w:szCs w:val="24"/>
        </w:rPr>
        <w:t>.6空调采暖，冷热水管道活动支/吊/托架的具体形式和设置位置由安装单位根据现场情况确定。作法参见国标&lt;室内热力管道支吊架05R417-1&gt;和03SR417-2。冷冻机房内管道支/吊架应采取隔震/减震措施。管道的支/吊/托架必须设置于保温层的外部。在穿过支/吊/托架处应镶以浸过沥青的垫木。</w:t>
      </w:r>
    </w:p>
    <w:p>
      <w:pPr>
        <w:spacing w:line="360" w:lineRule="auto"/>
        <w:ind w:firstLine="480" w:firstLineChars="200"/>
        <w:rPr>
          <w:rFonts w:ascii="宋体" w:hAnsi="宋体"/>
          <w:sz w:val="24"/>
          <w:szCs w:val="24"/>
        </w:rPr>
      </w:pPr>
      <w:r>
        <w:rPr>
          <w:rFonts w:hint="eastAsia" w:ascii="宋体" w:hAnsi="宋体"/>
          <w:sz w:val="24"/>
          <w:szCs w:val="24"/>
        </w:rPr>
        <w:t>3.5.4</w:t>
      </w:r>
      <w:r>
        <w:rPr>
          <w:rFonts w:ascii="宋体" w:hAnsi="宋体"/>
          <w:sz w:val="24"/>
          <w:szCs w:val="24"/>
        </w:rPr>
        <w:t>.7冷、热水管穿过墙体和楼板时保温层不能间断，穿过处应做套管和密封处理，穿越防火墙管道保温材料为不燃材料，周围空隙采用不燃材料填实。</w:t>
      </w:r>
    </w:p>
    <w:p>
      <w:pPr>
        <w:spacing w:line="360" w:lineRule="auto"/>
        <w:ind w:firstLine="480" w:firstLineChars="200"/>
        <w:rPr>
          <w:rFonts w:ascii="宋体" w:hAnsi="宋体"/>
          <w:sz w:val="24"/>
          <w:szCs w:val="24"/>
        </w:rPr>
      </w:pPr>
      <w:r>
        <w:rPr>
          <w:rFonts w:hint="eastAsia" w:ascii="宋体" w:hAnsi="宋体"/>
          <w:sz w:val="24"/>
          <w:szCs w:val="24"/>
        </w:rPr>
        <w:t>3.5.4</w:t>
      </w:r>
      <w:r>
        <w:rPr>
          <w:rFonts w:ascii="宋体" w:hAnsi="宋体"/>
          <w:sz w:val="24"/>
          <w:szCs w:val="24"/>
        </w:rPr>
        <w:t>.8保温材料的性能参数：按设计说明要求确定保温材料的用途。</w:t>
      </w:r>
    </w:p>
    <w:p>
      <w:pPr>
        <w:spacing w:line="360" w:lineRule="auto"/>
        <w:ind w:firstLine="480" w:firstLineChars="200"/>
        <w:rPr>
          <w:rFonts w:ascii="宋体" w:hAnsi="宋体"/>
          <w:sz w:val="24"/>
          <w:szCs w:val="24"/>
        </w:rPr>
      </w:pPr>
      <w:r>
        <w:rPr>
          <w:rFonts w:hint="eastAsia" w:ascii="宋体" w:hAnsi="宋体"/>
          <w:sz w:val="24"/>
          <w:szCs w:val="24"/>
        </w:rPr>
        <w:t>3.5.4</w:t>
      </w:r>
      <w:r>
        <w:rPr>
          <w:rFonts w:ascii="宋体" w:hAnsi="宋体"/>
          <w:sz w:val="24"/>
          <w:szCs w:val="24"/>
        </w:rPr>
        <w:t>.9空调</w:t>
      </w:r>
      <w:r>
        <w:rPr>
          <w:rFonts w:hint="eastAsia" w:ascii="宋体" w:hAnsi="宋体"/>
          <w:sz w:val="24"/>
          <w:szCs w:val="24"/>
        </w:rPr>
        <w:t>室内冷风机必须采用低噪音风机、空调室内冷风机的出风口为上出风。噪音分贝不能大于50。空调冷凝水管必须做保温处理。外机采用富士豪半封闭往复试压缩机</w:t>
      </w:r>
      <w:r>
        <w:rPr>
          <w:rFonts w:ascii="宋体" w:hAnsi="宋体"/>
          <w:sz w:val="24"/>
          <w:szCs w:val="24"/>
        </w:rPr>
        <w:t>系统所选用的设备性能参数应满足设计图要求。</w:t>
      </w:r>
    </w:p>
    <w:p>
      <w:pPr>
        <w:spacing w:line="360" w:lineRule="auto"/>
        <w:ind w:firstLine="480" w:firstLineChars="200"/>
        <w:rPr>
          <w:rFonts w:ascii="宋体" w:hAnsi="宋体"/>
          <w:sz w:val="24"/>
          <w:szCs w:val="24"/>
        </w:rPr>
      </w:pPr>
      <w:r>
        <w:rPr>
          <w:rFonts w:hint="eastAsia" w:ascii="宋体" w:hAnsi="宋体"/>
          <w:sz w:val="24"/>
          <w:szCs w:val="24"/>
        </w:rPr>
        <w:t>3.5.4</w:t>
      </w:r>
      <w:r>
        <w:rPr>
          <w:rFonts w:ascii="宋体" w:hAnsi="宋体"/>
          <w:sz w:val="24"/>
          <w:szCs w:val="24"/>
        </w:rPr>
        <w:t>.10</w:t>
      </w:r>
      <w:r>
        <w:rPr>
          <w:rFonts w:hint="eastAsia" w:ascii="宋体" w:hAnsi="宋体"/>
          <w:sz w:val="24"/>
          <w:szCs w:val="24"/>
        </w:rPr>
        <w:t>冰排库、预冷冷藏库、冷冻库，压缩机采用富士豪半封闭往复式压缩机（或同等进口品牌的压缩机）、工况值必须符合设计要求保证冷量。冷库、冰排库、预冷库必须聚氨酯发泡厚度150mm（基板0.6）冷库底板放置加强筋方管，底板要求压花铝板，厚度4mm以上，与底板融合一起聚氨酯发泡（底板强度能承受两吨以上推车进出货物）。</w:t>
      </w:r>
    </w:p>
    <w:p>
      <w:pPr>
        <w:spacing w:line="360" w:lineRule="auto"/>
        <w:ind w:firstLine="480" w:firstLineChars="200"/>
        <w:rPr>
          <w:rFonts w:ascii="宋体" w:hAnsi="宋体"/>
          <w:sz w:val="24"/>
          <w:szCs w:val="24"/>
        </w:rPr>
      </w:pPr>
      <w:r>
        <w:rPr>
          <w:rFonts w:hint="eastAsia" w:ascii="宋体" w:hAnsi="宋体"/>
          <w:sz w:val="24"/>
          <w:szCs w:val="24"/>
        </w:rPr>
        <w:t>3.5.4</w:t>
      </w:r>
      <w:r>
        <w:rPr>
          <w:rFonts w:ascii="宋体" w:hAnsi="宋体"/>
          <w:sz w:val="24"/>
          <w:szCs w:val="24"/>
        </w:rPr>
        <w:t>.11</w:t>
      </w:r>
      <w:r>
        <w:rPr>
          <w:rFonts w:hint="eastAsia" w:ascii="宋体" w:hAnsi="宋体"/>
          <w:sz w:val="24"/>
          <w:szCs w:val="24"/>
        </w:rPr>
        <w:t>空调水管上配的温度表和压力表均为圆盘式国产名牌产品。</w:t>
      </w:r>
    </w:p>
    <w:p>
      <w:pPr>
        <w:spacing w:line="360" w:lineRule="auto"/>
        <w:ind w:firstLine="480" w:firstLineChars="200"/>
        <w:rPr>
          <w:rFonts w:ascii="宋体" w:hAnsi="宋体"/>
          <w:sz w:val="24"/>
          <w:szCs w:val="24"/>
        </w:rPr>
      </w:pPr>
      <w:r>
        <w:rPr>
          <w:rFonts w:hint="eastAsia" w:ascii="宋体" w:hAnsi="宋体"/>
          <w:sz w:val="24"/>
          <w:szCs w:val="24"/>
        </w:rPr>
        <w:t>3.5.5给排水必须采用优质品牌的厂家、地漏均采用不锈钢304洁净地漏、所有洗手盆采用304不锈钢材质出水为必须带感应水嘴。</w:t>
      </w:r>
    </w:p>
    <w:p>
      <w:pPr>
        <w:spacing w:line="360" w:lineRule="auto"/>
        <w:ind w:firstLine="480" w:firstLineChars="200"/>
        <w:rPr>
          <w:rFonts w:ascii="宋体" w:hAnsi="宋体"/>
          <w:sz w:val="24"/>
          <w:szCs w:val="24"/>
        </w:rPr>
      </w:pPr>
      <w:r>
        <w:rPr>
          <w:rFonts w:hint="eastAsia" w:ascii="宋体" w:hAnsi="宋体"/>
          <w:sz w:val="24"/>
          <w:szCs w:val="24"/>
        </w:rPr>
        <w:t>3.5.5.1.风淋室采用不锈钢外框、双门连锁</w:t>
      </w:r>
    </w:p>
    <w:p>
      <w:pPr>
        <w:spacing w:line="360" w:lineRule="auto"/>
        <w:ind w:firstLine="480" w:firstLineChars="200"/>
        <w:rPr>
          <w:rFonts w:ascii="宋体" w:hAnsi="宋体"/>
          <w:sz w:val="24"/>
          <w:szCs w:val="24"/>
        </w:rPr>
      </w:pPr>
      <w:r>
        <w:rPr>
          <w:rFonts w:hint="eastAsia" w:ascii="宋体" w:hAnsi="宋体"/>
          <w:sz w:val="24"/>
          <w:szCs w:val="24"/>
        </w:rPr>
        <w:t>3.5.5.1.1、压缩空气管路、工艺管路采用304不锈钢卫生管采用所有阀门采用304材质。</w:t>
      </w:r>
    </w:p>
    <w:p>
      <w:pPr>
        <w:spacing w:line="360" w:lineRule="auto"/>
        <w:ind w:firstLine="480" w:firstLineChars="200"/>
        <w:rPr>
          <w:rFonts w:ascii="宋体" w:hAnsi="宋体"/>
          <w:sz w:val="24"/>
          <w:szCs w:val="24"/>
        </w:rPr>
      </w:pPr>
      <w:r>
        <w:rPr>
          <w:rFonts w:hint="eastAsia" w:ascii="宋体" w:hAnsi="宋体"/>
          <w:sz w:val="24"/>
          <w:szCs w:val="24"/>
        </w:rPr>
        <w:t>3.5.5.1.4、空调机组HMI（人机界面）每台空调DDC配电柜配置1台。</w:t>
      </w:r>
    </w:p>
    <w:p>
      <w:pPr>
        <w:spacing w:line="360" w:lineRule="auto"/>
        <w:ind w:firstLine="480" w:firstLineChars="200"/>
        <w:rPr>
          <w:rFonts w:ascii="宋体" w:hAnsi="宋体"/>
          <w:sz w:val="24"/>
          <w:szCs w:val="24"/>
        </w:rPr>
      </w:pPr>
      <w:r>
        <w:rPr>
          <w:rFonts w:hint="eastAsia" w:ascii="宋体" w:hAnsi="宋体"/>
          <w:sz w:val="24"/>
          <w:szCs w:val="24"/>
        </w:rPr>
        <w:t>3.5.5.1.5、本图设备表所列设备型号仅供参考，实际应以甲方最终选定设备为准，中标厂家可对系统优化，但应符合相关规范。</w:t>
      </w:r>
    </w:p>
    <w:p>
      <w:pPr>
        <w:spacing w:line="360" w:lineRule="auto"/>
        <w:ind w:firstLine="480" w:firstLineChars="200"/>
        <w:rPr>
          <w:rFonts w:ascii="宋体" w:hAnsi="宋体"/>
          <w:sz w:val="24"/>
          <w:szCs w:val="24"/>
        </w:rPr>
      </w:pPr>
      <w:r>
        <w:rPr>
          <w:rFonts w:hint="eastAsia" w:ascii="宋体" w:hAnsi="宋体"/>
          <w:sz w:val="24"/>
          <w:szCs w:val="24"/>
        </w:rPr>
        <w:t>3.5.5.2.1、本工程设计采用集中管理，分散控制模式对整个空调系统运行全过程进行数据采集、集中监控，实时记录、制表、顺序优化控制。</w:t>
      </w:r>
    </w:p>
    <w:p>
      <w:pPr>
        <w:spacing w:line="360" w:lineRule="auto"/>
        <w:ind w:firstLine="480" w:firstLineChars="200"/>
        <w:rPr>
          <w:rFonts w:ascii="宋体" w:hAnsi="宋体"/>
          <w:sz w:val="24"/>
          <w:szCs w:val="24"/>
        </w:rPr>
      </w:pPr>
      <w:r>
        <w:rPr>
          <w:rFonts w:hint="eastAsia" w:ascii="宋体" w:hAnsi="宋体"/>
          <w:sz w:val="24"/>
          <w:szCs w:val="24"/>
        </w:rPr>
        <w:t>3.5.5.3.3.1、净化区要做到温度，湿度，压差等控制，具体温湿度压差值参照空调专业风量平衡表中的数值。</w:t>
      </w:r>
    </w:p>
    <w:p>
      <w:pPr>
        <w:spacing w:line="360" w:lineRule="auto"/>
        <w:ind w:firstLine="480" w:firstLineChars="200"/>
        <w:rPr>
          <w:rFonts w:ascii="宋体" w:hAnsi="宋体"/>
          <w:sz w:val="24"/>
          <w:szCs w:val="24"/>
        </w:rPr>
      </w:pPr>
      <w:r>
        <w:rPr>
          <w:rFonts w:hint="eastAsia" w:ascii="宋体" w:hAnsi="宋体"/>
          <w:sz w:val="24"/>
          <w:szCs w:val="24"/>
        </w:rPr>
        <w:t>3.6承包方式</w:t>
      </w:r>
    </w:p>
    <w:p>
      <w:pPr>
        <w:spacing w:line="360" w:lineRule="auto"/>
        <w:ind w:firstLine="480" w:firstLineChars="200"/>
        <w:rPr>
          <w:rFonts w:ascii="宋体" w:hAnsi="宋体"/>
          <w:sz w:val="24"/>
          <w:szCs w:val="24"/>
        </w:rPr>
      </w:pPr>
      <w:r>
        <w:rPr>
          <w:rFonts w:hint="eastAsia" w:ascii="宋体" w:hAnsi="宋体"/>
          <w:sz w:val="24"/>
          <w:szCs w:val="24"/>
        </w:rPr>
        <w:t>承包方式为包工包料，投标方不得将工程转包，并承担改造项目所需用到的所有主材、配件、耗材、人工、机械、措施费等，包括不可预见的全部费用。投标方保证品牌符合</w:t>
      </w:r>
      <w:r>
        <w:rPr>
          <w:rFonts w:hint="eastAsia" w:ascii="宋体" w:hAnsi="宋体"/>
          <w:sz w:val="24"/>
          <w:szCs w:val="24"/>
          <w:lang w:eastAsia="zh-CN"/>
        </w:rPr>
        <w:t>比价</w:t>
      </w:r>
      <w:r>
        <w:rPr>
          <w:rFonts w:hint="eastAsia" w:ascii="宋体" w:hAnsi="宋体"/>
          <w:sz w:val="24"/>
          <w:szCs w:val="24"/>
        </w:rPr>
        <w:t>方要求，材料质量符合国家标准和</w:t>
      </w:r>
      <w:r>
        <w:rPr>
          <w:rFonts w:hint="eastAsia" w:ascii="宋体" w:hAnsi="宋体"/>
          <w:sz w:val="24"/>
          <w:szCs w:val="24"/>
          <w:lang w:eastAsia="zh-CN"/>
        </w:rPr>
        <w:t>比价</w:t>
      </w:r>
      <w:r>
        <w:rPr>
          <w:rFonts w:hint="eastAsia" w:ascii="宋体" w:hAnsi="宋体"/>
          <w:sz w:val="24"/>
          <w:szCs w:val="24"/>
        </w:rPr>
        <w:t>方要求，</w:t>
      </w:r>
      <w:r>
        <w:rPr>
          <w:rFonts w:hint="eastAsia" w:ascii="宋体" w:hAnsi="宋体"/>
          <w:sz w:val="24"/>
          <w:szCs w:val="24"/>
          <w:lang w:eastAsia="zh-CN"/>
        </w:rPr>
        <w:t>比价</w:t>
      </w:r>
      <w:r>
        <w:rPr>
          <w:rFonts w:hint="eastAsia" w:ascii="宋体" w:hAnsi="宋体"/>
          <w:sz w:val="24"/>
          <w:szCs w:val="24"/>
        </w:rPr>
        <w:t>方有权监督投标方的选材，如发现不合格产品投标方需无条件更换为合格产品。施工方提供主要材质合格报告单。</w:t>
      </w:r>
    </w:p>
    <w:bookmarkEnd w:id="9"/>
    <w:p>
      <w:pPr>
        <w:spacing w:line="360" w:lineRule="auto"/>
        <w:rPr>
          <w:rFonts w:ascii="宋体" w:hAnsi="宋体"/>
          <w:b/>
          <w:sz w:val="24"/>
          <w:szCs w:val="24"/>
        </w:rPr>
      </w:pPr>
      <w:r>
        <w:rPr>
          <w:rFonts w:hint="eastAsia" w:ascii="宋体" w:hAnsi="宋体"/>
          <w:b/>
          <w:sz w:val="24"/>
          <w:szCs w:val="24"/>
        </w:rPr>
        <w:t>4用户系统要求</w:t>
      </w:r>
    </w:p>
    <w:p>
      <w:pPr>
        <w:spacing w:line="360" w:lineRule="auto"/>
        <w:rPr>
          <w:rFonts w:ascii="宋体" w:hAnsi="宋体"/>
          <w:sz w:val="24"/>
          <w:szCs w:val="24"/>
        </w:rPr>
      </w:pPr>
      <w:r>
        <w:rPr>
          <w:rFonts w:hint="eastAsia" w:ascii="宋体" w:hAnsi="宋体"/>
          <w:sz w:val="24"/>
          <w:szCs w:val="24"/>
        </w:rPr>
        <w:t>4.1功能要求</w:t>
      </w:r>
    </w:p>
    <w:tbl>
      <w:tblPr>
        <w:tblStyle w:val="5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5942"/>
        <w:gridCol w:w="1389"/>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195" w:type="dxa"/>
            <w:tcBorders>
              <w:top w:val="single" w:color="auto" w:sz="4" w:space="0"/>
            </w:tcBorders>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eastAsia="en-US" w:bidi="en-US"/>
              </w:rPr>
              <w:t>序号</w:t>
            </w:r>
          </w:p>
        </w:tc>
        <w:tc>
          <w:tcPr>
            <w:tcW w:w="5942" w:type="dxa"/>
            <w:tcBorders>
              <w:top w:val="single" w:color="auto" w:sz="4" w:space="0"/>
            </w:tcBorders>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bidi="en-US"/>
              </w:rPr>
              <w:t>需求</w:t>
            </w:r>
          </w:p>
        </w:tc>
        <w:tc>
          <w:tcPr>
            <w:tcW w:w="1389" w:type="dxa"/>
            <w:tcBorders>
              <w:top w:val="single" w:color="auto" w:sz="4" w:space="0"/>
            </w:tcBorders>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bidi="en-US"/>
              </w:rPr>
              <w:t>期望/</w:t>
            </w:r>
            <w:r>
              <w:rPr>
                <w:rFonts w:hint="eastAsia" w:ascii="宋体" w:hAnsi="宋体" w:cs="Arial"/>
                <w:b/>
                <w:bCs/>
                <w:sz w:val="24"/>
                <w:lang w:val="en-GB" w:bidi="en-US"/>
              </w:rPr>
              <w:t>必须</w:t>
            </w:r>
          </w:p>
        </w:tc>
        <w:tc>
          <w:tcPr>
            <w:tcW w:w="1328" w:type="dxa"/>
            <w:tcBorders>
              <w:top w:val="single" w:color="auto" w:sz="4" w:space="0"/>
            </w:tcBorders>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bidi="en-US"/>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95" w:type="dxa"/>
            <w:tcBorders>
              <w:top w:val="single" w:color="auto" w:sz="4" w:space="0"/>
              <w:bottom w:val="single" w:color="auto" w:sz="4" w:space="0"/>
            </w:tcBorders>
            <w:vAlign w:val="center"/>
          </w:tcPr>
          <w:p>
            <w:pPr>
              <w:pStyle w:val="30"/>
              <w:numPr>
                <w:ilvl w:val="0"/>
                <w:numId w:val="1"/>
              </w:numPr>
              <w:spacing w:before="120" w:line="360" w:lineRule="auto"/>
              <w:jc w:val="center"/>
              <w:rPr>
                <w:rFonts w:ascii="宋体" w:hAnsi="宋体" w:cs="Arial"/>
                <w:b/>
                <w:sz w:val="24"/>
                <w:lang w:val="en-GB" w:bidi="en-US"/>
              </w:rPr>
            </w:pPr>
          </w:p>
        </w:tc>
        <w:tc>
          <w:tcPr>
            <w:tcW w:w="5942" w:type="dxa"/>
            <w:tcBorders>
              <w:top w:val="single" w:color="auto" w:sz="4" w:space="0"/>
              <w:bottom w:val="single" w:color="auto" w:sz="4" w:space="0"/>
            </w:tcBorders>
          </w:tcPr>
          <w:p>
            <w:pPr>
              <w:spacing w:beforeLines="50" w:afterLines="50" w:line="360" w:lineRule="auto"/>
              <w:rPr>
                <w:rFonts w:ascii="宋体" w:hAnsi="宋体"/>
                <w:sz w:val="24"/>
                <w:szCs w:val="24"/>
              </w:rPr>
            </w:pPr>
            <w:r>
              <w:rPr>
                <w:rFonts w:hint="eastAsia" w:ascii="宋体" w:hAnsi="宋体"/>
                <w:sz w:val="24"/>
                <w:szCs w:val="24"/>
              </w:rPr>
              <w:t>符合国家规范对厂房、设施、设备、人员、生产全过程，产品全过程等的要求，满足工艺生产过程中的环境、温度、湿度、灭菌设备、尘埃粒子、公用工程系统等的验证要求。</w:t>
            </w:r>
          </w:p>
        </w:tc>
        <w:tc>
          <w:tcPr>
            <w:tcW w:w="1389"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28"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bl>
    <w:p>
      <w:pPr>
        <w:spacing w:line="360" w:lineRule="auto"/>
        <w:rPr>
          <w:rFonts w:ascii="宋体" w:hAnsi="宋体"/>
          <w:sz w:val="24"/>
          <w:szCs w:val="24"/>
        </w:rPr>
      </w:pPr>
      <w:bookmarkStart w:id="10" w:name="_Toc410761807"/>
      <w:r>
        <w:rPr>
          <w:rFonts w:hint="eastAsia" w:ascii="宋体" w:hAnsi="宋体"/>
          <w:sz w:val="24"/>
          <w:szCs w:val="24"/>
        </w:rPr>
        <w:t>4</w:t>
      </w:r>
      <w:r>
        <w:rPr>
          <w:rFonts w:ascii="宋体" w:hAnsi="宋体"/>
          <w:sz w:val="24"/>
          <w:szCs w:val="24"/>
        </w:rPr>
        <w:t>.2</w:t>
      </w:r>
      <w:bookmarkEnd w:id="10"/>
      <w:r>
        <w:rPr>
          <w:rFonts w:hint="eastAsia" w:ascii="宋体" w:hAnsi="宋体"/>
          <w:sz w:val="24"/>
          <w:szCs w:val="24"/>
        </w:rPr>
        <w:t>厂房净化要求</w:t>
      </w:r>
    </w:p>
    <w:tbl>
      <w:tblPr>
        <w:tblStyle w:val="55"/>
        <w:tblpPr w:leftFromText="180" w:rightFromText="180" w:vertAnchor="text" w:tblpY="1"/>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5920"/>
        <w:gridCol w:w="1382"/>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eastAsia="en-US" w:bidi="en-US"/>
              </w:rPr>
              <w:t>序号</w:t>
            </w:r>
          </w:p>
        </w:tc>
        <w:tc>
          <w:tcPr>
            <w:tcW w:w="5920"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bidi="en-US"/>
              </w:rPr>
              <w:t>需求</w:t>
            </w:r>
          </w:p>
        </w:tc>
        <w:tc>
          <w:tcPr>
            <w:tcW w:w="1382"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bidi="en-US"/>
              </w:rPr>
              <w:t>期望/</w:t>
            </w:r>
            <w:r>
              <w:rPr>
                <w:rFonts w:ascii="宋体" w:hAnsi="宋体" w:cs="Arial"/>
                <w:b/>
                <w:bCs/>
                <w:sz w:val="24"/>
                <w:lang w:val="en-GB" w:bidi="en-US"/>
              </w:rPr>
              <w:t>必</w:t>
            </w:r>
            <w:r>
              <w:rPr>
                <w:rFonts w:hint="eastAsia" w:ascii="宋体" w:hAnsi="宋体" w:cs="Arial"/>
                <w:b/>
                <w:bCs/>
                <w:sz w:val="24"/>
                <w:lang w:val="en-GB" w:bidi="en-US"/>
              </w:rPr>
              <w:t>须</w:t>
            </w:r>
          </w:p>
        </w:tc>
        <w:tc>
          <w:tcPr>
            <w:tcW w:w="1326"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bidi="en-US"/>
              </w:rPr>
              <w:t>是否符合</w:t>
            </w:r>
          </w:p>
        </w:tc>
      </w:tr>
    </w:tbl>
    <w:p>
      <w:pPr>
        <w:pStyle w:val="203"/>
        <w:spacing w:line="360" w:lineRule="auto"/>
        <w:ind w:firstLine="0" w:firstLineChars="0"/>
        <w:rPr>
          <w:rFonts w:ascii="宋体" w:hAnsi="宋体" w:cs="Arial"/>
          <w:bCs/>
          <w:szCs w:val="24"/>
        </w:rPr>
      </w:pPr>
      <w:r>
        <w:rPr>
          <w:rFonts w:hint="eastAsia" w:ascii="宋体" w:hAnsi="宋体" w:cs="Arial"/>
          <w:bCs/>
          <w:szCs w:val="24"/>
        </w:rPr>
        <w:t>4.3主要功能间的设置及</w:t>
      </w:r>
      <w:r>
        <w:rPr>
          <w:rFonts w:ascii="宋体" w:hAnsi="宋体" w:cs="Arial"/>
          <w:bCs/>
          <w:szCs w:val="24"/>
        </w:rPr>
        <w:t>要求</w:t>
      </w:r>
    </w:p>
    <w:tbl>
      <w:tblPr>
        <w:tblStyle w:val="55"/>
        <w:tblpPr w:leftFromText="180" w:rightFromText="180" w:vertAnchor="text" w:tblpY="1"/>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5920"/>
        <w:gridCol w:w="1382"/>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eastAsia="en-US" w:bidi="en-US"/>
              </w:rPr>
              <w:t>序号</w:t>
            </w:r>
          </w:p>
        </w:tc>
        <w:tc>
          <w:tcPr>
            <w:tcW w:w="5920"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bidi="en-US"/>
              </w:rPr>
              <w:t>需求</w:t>
            </w:r>
          </w:p>
        </w:tc>
        <w:tc>
          <w:tcPr>
            <w:tcW w:w="1382"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bidi="en-US"/>
              </w:rPr>
              <w:t>期望/</w:t>
            </w:r>
            <w:r>
              <w:rPr>
                <w:rFonts w:ascii="宋体" w:hAnsi="宋体" w:cs="Arial"/>
                <w:b/>
                <w:bCs/>
                <w:sz w:val="24"/>
                <w:lang w:val="en-GB" w:bidi="en-US"/>
              </w:rPr>
              <w:t>必</w:t>
            </w:r>
            <w:r>
              <w:rPr>
                <w:rFonts w:hint="eastAsia" w:ascii="宋体" w:hAnsi="宋体" w:cs="Arial"/>
                <w:b/>
                <w:bCs/>
                <w:sz w:val="24"/>
                <w:lang w:val="en-GB" w:bidi="en-US"/>
              </w:rPr>
              <w:t>须</w:t>
            </w:r>
          </w:p>
        </w:tc>
        <w:tc>
          <w:tcPr>
            <w:tcW w:w="1326"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bidi="en-US"/>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vAlign w:val="center"/>
          </w:tcPr>
          <w:p>
            <w:pPr>
              <w:pStyle w:val="30"/>
              <w:numPr>
                <w:ilvl w:val="0"/>
                <w:numId w:val="1"/>
              </w:numPr>
              <w:spacing w:before="120" w:line="360" w:lineRule="auto"/>
              <w:jc w:val="center"/>
              <w:rPr>
                <w:rFonts w:ascii="宋体" w:hAnsi="宋体" w:cs="Arial"/>
                <w:b/>
                <w:sz w:val="24"/>
                <w:lang w:val="en-GB" w:bidi="en-US"/>
              </w:rPr>
            </w:pPr>
          </w:p>
        </w:tc>
        <w:tc>
          <w:tcPr>
            <w:tcW w:w="5920" w:type="dxa"/>
            <w:vAlign w:val="bottom"/>
          </w:tcPr>
          <w:p>
            <w:pPr>
              <w:spacing w:beforeLines="50" w:afterLines="50" w:line="360" w:lineRule="auto"/>
              <w:rPr>
                <w:rFonts w:ascii="宋体" w:hAnsi="宋体"/>
                <w:sz w:val="24"/>
                <w:szCs w:val="24"/>
              </w:rPr>
            </w:pPr>
            <w:r>
              <w:rPr>
                <w:rFonts w:hint="eastAsia" w:ascii="宋体" w:hAnsi="宋体"/>
                <w:sz w:val="24"/>
                <w:szCs w:val="24"/>
              </w:rPr>
              <w:t>功能间、风管路的搭建应按照设计图纸进行施工，如出现异常情况应及时与我方沟通，汇同设计院进行变更。</w:t>
            </w:r>
          </w:p>
        </w:tc>
        <w:tc>
          <w:tcPr>
            <w:tcW w:w="1382"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26"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vAlign w:val="center"/>
          </w:tcPr>
          <w:p>
            <w:pPr>
              <w:pStyle w:val="30"/>
              <w:numPr>
                <w:ilvl w:val="0"/>
                <w:numId w:val="1"/>
              </w:numPr>
              <w:spacing w:before="120" w:line="360" w:lineRule="auto"/>
              <w:jc w:val="center"/>
              <w:rPr>
                <w:rFonts w:ascii="宋体" w:hAnsi="宋体" w:cs="Arial"/>
                <w:b/>
                <w:sz w:val="24"/>
                <w:lang w:val="en-GB" w:bidi="en-US"/>
              </w:rPr>
            </w:pPr>
          </w:p>
        </w:tc>
        <w:tc>
          <w:tcPr>
            <w:tcW w:w="5920" w:type="dxa"/>
            <w:vAlign w:val="bottom"/>
          </w:tcPr>
          <w:p>
            <w:pPr>
              <w:spacing w:beforeLines="50" w:afterLines="50" w:line="360" w:lineRule="auto"/>
              <w:rPr>
                <w:rFonts w:ascii="宋体" w:hAnsi="宋体"/>
                <w:sz w:val="24"/>
                <w:szCs w:val="24"/>
              </w:rPr>
            </w:pPr>
            <w:r>
              <w:rPr>
                <w:rFonts w:hint="eastAsia" w:ascii="宋体" w:hAnsi="宋体"/>
                <w:sz w:val="24"/>
                <w:szCs w:val="24"/>
              </w:rPr>
              <w:t>施工顺序应按照先大后小，先上后下的原则，减少洁净室顶板的踩踏和夹层作业。</w:t>
            </w:r>
          </w:p>
        </w:tc>
        <w:tc>
          <w:tcPr>
            <w:tcW w:w="1382"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26"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vAlign w:val="center"/>
          </w:tcPr>
          <w:p>
            <w:pPr>
              <w:pStyle w:val="30"/>
              <w:numPr>
                <w:ilvl w:val="0"/>
                <w:numId w:val="1"/>
              </w:numPr>
              <w:spacing w:before="120" w:line="360" w:lineRule="auto"/>
              <w:jc w:val="center"/>
              <w:rPr>
                <w:rFonts w:ascii="宋体" w:hAnsi="宋体" w:cs="Arial"/>
                <w:b/>
                <w:sz w:val="24"/>
                <w:lang w:val="en-GB" w:bidi="en-US"/>
              </w:rPr>
            </w:pPr>
          </w:p>
        </w:tc>
        <w:tc>
          <w:tcPr>
            <w:tcW w:w="5920" w:type="dxa"/>
          </w:tcPr>
          <w:p>
            <w:pPr>
              <w:spacing w:beforeLines="50" w:afterLines="50" w:line="360" w:lineRule="auto"/>
              <w:rPr>
                <w:rFonts w:ascii="宋体" w:hAnsi="宋体"/>
                <w:sz w:val="24"/>
                <w:szCs w:val="24"/>
              </w:rPr>
            </w:pPr>
            <w:r>
              <w:rPr>
                <w:rFonts w:hint="eastAsia" w:ascii="宋体" w:hAnsi="宋体"/>
                <w:sz w:val="24"/>
                <w:szCs w:val="24"/>
              </w:rPr>
              <w:t>施工中应最大限度保护彩钢板，减少对彩钢板外保护膜的破坏</w:t>
            </w:r>
            <w:r>
              <w:rPr>
                <w:rFonts w:ascii="宋体" w:hAnsi="宋体"/>
                <w:sz w:val="24"/>
                <w:szCs w:val="24"/>
              </w:rPr>
              <w:t>。</w:t>
            </w:r>
          </w:p>
        </w:tc>
        <w:tc>
          <w:tcPr>
            <w:tcW w:w="1382"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26"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bl>
    <w:p>
      <w:pPr>
        <w:spacing w:beforeLines="50" w:afterLines="50" w:line="360" w:lineRule="auto"/>
        <w:rPr>
          <w:rFonts w:ascii="宋体" w:hAnsi="宋体" w:cs="Arial"/>
          <w:bCs/>
          <w:sz w:val="24"/>
          <w:szCs w:val="24"/>
        </w:rPr>
      </w:pPr>
      <w:r>
        <w:rPr>
          <w:rFonts w:hint="eastAsia" w:ascii="宋体" w:hAnsi="宋体" w:cs="Arial"/>
          <w:bCs/>
          <w:sz w:val="24"/>
          <w:szCs w:val="24"/>
        </w:rPr>
        <w:t>4.4洁净厂房围护结构要求</w:t>
      </w:r>
    </w:p>
    <w:tbl>
      <w:tblPr>
        <w:tblStyle w:val="55"/>
        <w:tblpPr w:leftFromText="180" w:rightFromText="180" w:vertAnchor="text" w:tblpY="1"/>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5920"/>
        <w:gridCol w:w="1382"/>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eastAsia="en-US" w:bidi="en-US"/>
              </w:rPr>
              <w:t>序号</w:t>
            </w:r>
          </w:p>
        </w:tc>
        <w:tc>
          <w:tcPr>
            <w:tcW w:w="5920"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bidi="en-US"/>
              </w:rPr>
              <w:t>需求</w:t>
            </w:r>
          </w:p>
        </w:tc>
        <w:tc>
          <w:tcPr>
            <w:tcW w:w="1382"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bidi="en-US"/>
              </w:rPr>
              <w:t>期望/</w:t>
            </w:r>
            <w:r>
              <w:rPr>
                <w:rFonts w:ascii="宋体" w:hAnsi="宋体" w:cs="Arial"/>
                <w:b/>
                <w:bCs/>
                <w:sz w:val="24"/>
                <w:lang w:val="en-GB" w:bidi="en-US"/>
              </w:rPr>
              <w:t>必</w:t>
            </w:r>
            <w:r>
              <w:rPr>
                <w:rFonts w:hint="eastAsia" w:ascii="宋体" w:hAnsi="宋体" w:cs="Arial"/>
                <w:b/>
                <w:bCs/>
                <w:sz w:val="24"/>
                <w:lang w:val="en-GB" w:bidi="en-US"/>
              </w:rPr>
              <w:t>须</w:t>
            </w:r>
          </w:p>
        </w:tc>
        <w:tc>
          <w:tcPr>
            <w:tcW w:w="1326"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bidi="en-US"/>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vAlign w:val="center"/>
          </w:tcPr>
          <w:p>
            <w:pPr>
              <w:pStyle w:val="30"/>
              <w:numPr>
                <w:ilvl w:val="0"/>
                <w:numId w:val="1"/>
              </w:numPr>
              <w:spacing w:before="120" w:line="360" w:lineRule="auto"/>
              <w:jc w:val="center"/>
              <w:rPr>
                <w:rFonts w:ascii="宋体" w:hAnsi="宋体" w:cs="Arial"/>
                <w:b/>
                <w:sz w:val="24"/>
                <w:lang w:val="en-GB" w:bidi="en-US"/>
              </w:rPr>
            </w:pPr>
          </w:p>
        </w:tc>
        <w:tc>
          <w:tcPr>
            <w:tcW w:w="5920" w:type="dxa"/>
            <w:vAlign w:val="center"/>
          </w:tcPr>
          <w:p>
            <w:pPr>
              <w:widowControl/>
              <w:spacing w:line="360" w:lineRule="auto"/>
              <w:jc w:val="left"/>
              <w:rPr>
                <w:rFonts w:ascii="宋体" w:hAnsi="宋体"/>
                <w:sz w:val="24"/>
                <w:szCs w:val="24"/>
              </w:rPr>
            </w:pPr>
            <w:r>
              <w:rPr>
                <w:rFonts w:hint="eastAsia" w:ascii="宋体" w:hAnsi="宋体"/>
                <w:sz w:val="24"/>
                <w:szCs w:val="24"/>
              </w:rPr>
              <w:t>墙壁：</w:t>
            </w:r>
          </w:p>
          <w:p>
            <w:pPr>
              <w:spacing w:beforeLines="50" w:afterLines="50" w:line="360" w:lineRule="auto"/>
              <w:rPr>
                <w:rFonts w:ascii="宋体" w:hAnsi="宋体"/>
                <w:sz w:val="24"/>
                <w:szCs w:val="24"/>
              </w:rPr>
            </w:pPr>
            <w:r>
              <w:rPr>
                <w:rFonts w:ascii="宋体" w:hAnsi="宋体"/>
                <w:sz w:val="24"/>
                <w:szCs w:val="24"/>
              </w:rPr>
              <w:t>采用手工岩棉彩钢板，双面为厚度</w:t>
            </w:r>
            <w:r>
              <w:rPr>
                <w:rFonts w:hint="eastAsia" w:ascii="宋体" w:hAnsi="宋体"/>
                <w:sz w:val="24"/>
                <w:szCs w:val="24"/>
              </w:rPr>
              <w:t>不小于</w:t>
            </w:r>
            <w:r>
              <w:rPr>
                <w:rFonts w:ascii="宋体" w:hAnsi="宋体"/>
                <w:sz w:val="24"/>
                <w:szCs w:val="24"/>
              </w:rPr>
              <w:t>0.5mm的彩钢板，带保护膜。</w:t>
            </w:r>
            <w:r>
              <w:rPr>
                <w:rFonts w:hint="eastAsia" w:ascii="宋体" w:hAnsi="宋体"/>
                <w:sz w:val="24"/>
                <w:szCs w:val="24"/>
              </w:rPr>
              <w:t>芯材内层为岩棉，指标参数：导热系数：0.044w／rn•k，密度：≥125㎏/m3，不燃A级，吸水率≤5%，憎水率≥98%。</w:t>
            </w:r>
            <w:r>
              <w:rPr>
                <w:rFonts w:ascii="宋体" w:hAnsi="宋体"/>
                <w:sz w:val="24"/>
                <w:szCs w:val="24"/>
              </w:rPr>
              <w:t>颜色由甲方指定，四周龙骨封边，带加强筋。不得在现场封边，碰撞不变形。</w:t>
            </w:r>
          </w:p>
          <w:p>
            <w:pPr>
              <w:spacing w:beforeLines="50" w:afterLines="50" w:line="360" w:lineRule="auto"/>
              <w:rPr>
                <w:rFonts w:ascii="宋体" w:hAnsi="宋体"/>
                <w:sz w:val="24"/>
                <w:szCs w:val="24"/>
              </w:rPr>
            </w:pPr>
            <w:r>
              <w:rPr>
                <w:rFonts w:ascii="宋体" w:hAnsi="宋体"/>
                <w:sz w:val="24"/>
                <w:szCs w:val="24"/>
              </w:rPr>
              <w:t>厚度为50mm</w:t>
            </w:r>
            <w:r>
              <w:rPr>
                <w:rFonts w:hint="eastAsia" w:ascii="宋体" w:hAnsi="宋体"/>
                <w:sz w:val="24"/>
                <w:szCs w:val="24"/>
              </w:rPr>
              <w:t>，</w:t>
            </w:r>
            <w:r>
              <w:rPr>
                <w:rFonts w:ascii="宋体" w:hAnsi="宋体"/>
                <w:sz w:val="24"/>
                <w:szCs w:val="24"/>
              </w:rPr>
              <w:t>表面平整光滑，有耐磨性，不易产生划痕，不吸尘产尘，耐腐蚀易清洁。</w:t>
            </w:r>
          </w:p>
          <w:p>
            <w:pPr>
              <w:spacing w:beforeLines="50" w:afterLines="50" w:line="360" w:lineRule="auto"/>
              <w:rPr>
                <w:rFonts w:ascii="宋体" w:hAnsi="宋体"/>
                <w:sz w:val="24"/>
                <w:szCs w:val="24"/>
              </w:rPr>
            </w:pPr>
            <w:r>
              <w:rPr>
                <w:rFonts w:ascii="宋体" w:hAnsi="宋体"/>
                <w:sz w:val="24"/>
                <w:szCs w:val="24"/>
              </w:rPr>
              <w:t xml:space="preserve">墙板之间及与吊顶、地面、门、窗等整套系统要平滑结合、易于清洁、密封，无粉尘脱落。连接处硅胶密封，保证密闭无泄漏。 </w:t>
            </w:r>
          </w:p>
          <w:p>
            <w:pPr>
              <w:spacing w:beforeLines="50" w:afterLines="50" w:line="360" w:lineRule="auto"/>
              <w:rPr>
                <w:rFonts w:ascii="宋体" w:hAnsi="宋体"/>
                <w:sz w:val="24"/>
                <w:szCs w:val="24"/>
              </w:rPr>
            </w:pPr>
            <w:r>
              <w:rPr>
                <w:rFonts w:ascii="宋体" w:hAnsi="宋体"/>
                <w:sz w:val="24"/>
                <w:szCs w:val="24"/>
              </w:rPr>
              <w:t>墙体材料满足消防规范的要求，满足防火时间和人员疏散等需要。</w:t>
            </w:r>
          </w:p>
          <w:p>
            <w:pPr>
              <w:spacing w:beforeLines="50" w:afterLines="50" w:line="360" w:lineRule="auto"/>
              <w:rPr>
                <w:rFonts w:ascii="宋体" w:hAnsi="宋体"/>
                <w:sz w:val="24"/>
                <w:szCs w:val="24"/>
              </w:rPr>
            </w:pPr>
            <w:r>
              <w:rPr>
                <w:rFonts w:ascii="宋体" w:hAnsi="宋体"/>
                <w:sz w:val="24"/>
                <w:szCs w:val="24"/>
              </w:rPr>
              <w:t>承包方必须提供墙板及相关辅材的材质、厚度、规格、连接方式及测试报告等。</w:t>
            </w:r>
          </w:p>
          <w:p>
            <w:pPr>
              <w:spacing w:beforeLines="50" w:afterLines="50" w:line="360" w:lineRule="auto"/>
              <w:rPr>
                <w:rFonts w:ascii="宋体" w:hAnsi="宋体"/>
                <w:sz w:val="24"/>
                <w:szCs w:val="24"/>
              </w:rPr>
            </w:pPr>
            <w:r>
              <w:rPr>
                <w:rFonts w:ascii="宋体" w:hAnsi="宋体"/>
                <w:sz w:val="24"/>
                <w:szCs w:val="24"/>
              </w:rPr>
              <w:t>墙体高度参考甲方提供的图纸及资料。</w:t>
            </w:r>
          </w:p>
          <w:p>
            <w:pPr>
              <w:spacing w:beforeLines="50" w:afterLines="50" w:line="360" w:lineRule="auto"/>
              <w:rPr>
                <w:rFonts w:ascii="宋体" w:hAnsi="宋体"/>
                <w:sz w:val="24"/>
                <w:szCs w:val="24"/>
              </w:rPr>
            </w:pPr>
            <w:r>
              <w:rPr>
                <w:rFonts w:ascii="宋体" w:hAnsi="宋体"/>
                <w:sz w:val="24"/>
                <w:szCs w:val="24"/>
              </w:rPr>
              <w:t xml:space="preserve">同一房间的彩钢板建议用同一批号，以利于缩小色差。 </w:t>
            </w:r>
          </w:p>
          <w:p>
            <w:pPr>
              <w:spacing w:beforeLines="50" w:afterLines="50" w:line="360" w:lineRule="auto"/>
              <w:rPr>
                <w:rFonts w:ascii="宋体" w:hAnsi="宋体"/>
                <w:sz w:val="24"/>
                <w:szCs w:val="24"/>
              </w:rPr>
            </w:pPr>
            <w:r>
              <w:rPr>
                <w:rFonts w:ascii="宋体" w:hAnsi="宋体"/>
                <w:sz w:val="24"/>
                <w:szCs w:val="24"/>
              </w:rPr>
              <w:t>墙角应垂直交接，防止累计误差造成壁板倾斜扭曲，壁板的垂直度偏差不应大于0.2%。</w:t>
            </w:r>
          </w:p>
          <w:p>
            <w:pPr>
              <w:spacing w:beforeLines="50" w:afterLines="50" w:line="360" w:lineRule="auto"/>
              <w:rPr>
                <w:rFonts w:ascii="宋体" w:hAnsi="宋体"/>
                <w:sz w:val="24"/>
                <w:szCs w:val="24"/>
              </w:rPr>
            </w:pPr>
            <w:r>
              <w:rPr>
                <w:rFonts w:ascii="宋体" w:hAnsi="宋体"/>
                <w:sz w:val="24"/>
                <w:szCs w:val="24"/>
              </w:rPr>
              <w:t>具有可拆卸性及广泛适用性</w:t>
            </w:r>
          </w:p>
          <w:p>
            <w:pPr>
              <w:widowControl/>
              <w:spacing w:line="360" w:lineRule="auto"/>
              <w:jc w:val="left"/>
              <w:rPr>
                <w:rFonts w:ascii="宋体" w:hAnsi="宋体"/>
                <w:sz w:val="24"/>
                <w:szCs w:val="24"/>
              </w:rPr>
            </w:pPr>
            <w:r>
              <w:rPr>
                <w:rFonts w:ascii="宋体" w:hAnsi="宋体"/>
                <w:sz w:val="24"/>
                <w:szCs w:val="24"/>
              </w:rPr>
              <w:t>墙内可安装电气等管道</w:t>
            </w:r>
            <w:r>
              <w:rPr>
                <w:rFonts w:hint="eastAsia" w:ascii="宋体" w:hAnsi="宋体"/>
                <w:sz w:val="24"/>
                <w:szCs w:val="24"/>
              </w:rPr>
              <w:t>。</w:t>
            </w:r>
          </w:p>
          <w:p>
            <w:pPr>
              <w:widowControl/>
              <w:spacing w:line="360" w:lineRule="auto"/>
              <w:jc w:val="left"/>
              <w:rPr>
                <w:rFonts w:ascii="宋体" w:hAnsi="宋体"/>
                <w:sz w:val="24"/>
                <w:szCs w:val="24"/>
              </w:rPr>
            </w:pPr>
            <w:r>
              <w:rPr>
                <w:rFonts w:hint="eastAsia" w:ascii="宋体" w:hAnsi="宋体"/>
                <w:sz w:val="24"/>
                <w:szCs w:val="24"/>
              </w:rPr>
              <w:t>彩钢板必须在工厂预制完成（包括各种非标准板及零头板），现场严禁切割后拼装使用。</w:t>
            </w:r>
          </w:p>
        </w:tc>
        <w:tc>
          <w:tcPr>
            <w:tcW w:w="1382" w:type="dxa"/>
            <w:vAlign w:val="center"/>
          </w:tcPr>
          <w:p>
            <w:pPr>
              <w:pStyle w:val="22"/>
              <w:tabs>
                <w:tab w:val="left" w:pos="1080"/>
                <w:tab w:val="left" w:pos="8483"/>
              </w:tabs>
              <w:spacing w:before="120" w:line="360" w:lineRule="auto"/>
              <w:ind w:left="0" w:right="0"/>
              <w:jc w:val="center"/>
              <w:rPr>
                <w:rFonts w:ascii="宋体" w:hAnsi="宋体" w:cs="宋体"/>
                <w:szCs w:val="24"/>
              </w:rPr>
            </w:pPr>
            <w:r>
              <w:rPr>
                <w:rFonts w:hint="eastAsia" w:ascii="宋体" w:hAnsi="宋体" w:cs="宋体"/>
                <w:szCs w:val="24"/>
              </w:rPr>
              <w:t>必须</w:t>
            </w:r>
          </w:p>
        </w:tc>
        <w:tc>
          <w:tcPr>
            <w:tcW w:w="1326" w:type="dxa"/>
            <w:vAlign w:val="center"/>
          </w:tcPr>
          <w:p>
            <w:pPr>
              <w:pStyle w:val="22"/>
              <w:tabs>
                <w:tab w:val="left" w:pos="1080"/>
                <w:tab w:val="left" w:pos="8483"/>
              </w:tabs>
              <w:spacing w:before="120" w:line="360" w:lineRule="auto"/>
              <w:ind w:left="0" w:right="0"/>
              <w:jc w:val="center"/>
              <w:rPr>
                <w:rFonts w:ascii="宋体" w:hAnsi="宋体" w:cs="宋体"/>
                <w:szCs w:val="24"/>
              </w:rPr>
            </w:pPr>
            <w:r>
              <w:rPr>
                <w:rFonts w:hint="eastAsia" w:ascii="宋体" w:hAnsi="宋体" w:cs="宋体"/>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vAlign w:val="center"/>
          </w:tcPr>
          <w:p>
            <w:pPr>
              <w:pStyle w:val="30"/>
              <w:numPr>
                <w:ilvl w:val="0"/>
                <w:numId w:val="1"/>
              </w:numPr>
              <w:spacing w:before="120" w:line="360" w:lineRule="auto"/>
              <w:jc w:val="center"/>
              <w:rPr>
                <w:rFonts w:ascii="宋体" w:hAnsi="宋体" w:cs="Arial"/>
                <w:b/>
                <w:sz w:val="24"/>
                <w:lang w:val="en-GB" w:bidi="en-US"/>
              </w:rPr>
            </w:pPr>
          </w:p>
        </w:tc>
        <w:tc>
          <w:tcPr>
            <w:tcW w:w="5920" w:type="dxa"/>
            <w:vAlign w:val="center"/>
          </w:tcPr>
          <w:p>
            <w:pPr>
              <w:widowControl/>
              <w:spacing w:line="360" w:lineRule="auto"/>
              <w:jc w:val="left"/>
              <w:rPr>
                <w:rFonts w:ascii="宋体" w:hAnsi="宋体"/>
                <w:sz w:val="24"/>
                <w:szCs w:val="24"/>
              </w:rPr>
            </w:pPr>
            <w:r>
              <w:rPr>
                <w:rFonts w:hint="eastAsia" w:ascii="宋体" w:hAnsi="宋体"/>
                <w:sz w:val="24"/>
                <w:szCs w:val="24"/>
              </w:rPr>
              <w:t>吊顶：</w:t>
            </w:r>
          </w:p>
          <w:p>
            <w:pPr>
              <w:spacing w:beforeLines="50" w:afterLines="50" w:line="360" w:lineRule="auto"/>
              <w:rPr>
                <w:rFonts w:ascii="宋体" w:hAnsi="宋体"/>
                <w:sz w:val="24"/>
                <w:szCs w:val="24"/>
              </w:rPr>
            </w:pPr>
            <w:r>
              <w:rPr>
                <w:rFonts w:ascii="宋体" w:hAnsi="宋体"/>
                <w:sz w:val="24"/>
                <w:szCs w:val="24"/>
              </w:rPr>
              <w:t>采用岩棉单层玻镁手工岩棉彩钢板，双面为厚度</w:t>
            </w:r>
            <w:r>
              <w:rPr>
                <w:rFonts w:hint="eastAsia" w:ascii="宋体" w:hAnsi="宋体"/>
                <w:sz w:val="24"/>
                <w:szCs w:val="24"/>
              </w:rPr>
              <w:t>不小于</w:t>
            </w:r>
            <w:r>
              <w:rPr>
                <w:rFonts w:ascii="宋体" w:hAnsi="宋体"/>
                <w:sz w:val="24"/>
                <w:szCs w:val="24"/>
              </w:rPr>
              <w:t>0.5mm的彩钢板，带保护膜。四边特殊处理，避免夹芯材料外泻。不吸尘产尘，耐腐蚀易清洁。</w:t>
            </w:r>
          </w:p>
          <w:p>
            <w:pPr>
              <w:spacing w:beforeLines="50" w:afterLines="50" w:line="360" w:lineRule="auto"/>
              <w:rPr>
                <w:rFonts w:ascii="宋体" w:hAnsi="宋体"/>
                <w:sz w:val="24"/>
                <w:szCs w:val="24"/>
              </w:rPr>
            </w:pPr>
            <w:r>
              <w:rPr>
                <w:rFonts w:ascii="宋体" w:hAnsi="宋体"/>
                <w:sz w:val="24"/>
                <w:szCs w:val="24"/>
              </w:rPr>
              <w:t>保证吊顶与灯具、过滤器等连接表面平滑，连接处用硅胶密封，保证具有良好的密闭性。</w:t>
            </w:r>
          </w:p>
          <w:p>
            <w:pPr>
              <w:spacing w:beforeLines="50" w:afterLines="50" w:line="360" w:lineRule="auto"/>
              <w:rPr>
                <w:rFonts w:ascii="宋体" w:hAnsi="宋体"/>
                <w:sz w:val="24"/>
                <w:szCs w:val="24"/>
              </w:rPr>
            </w:pPr>
            <w:r>
              <w:rPr>
                <w:rFonts w:ascii="宋体" w:hAnsi="宋体"/>
                <w:sz w:val="24"/>
                <w:szCs w:val="24"/>
              </w:rPr>
              <w:t>可承受向上大于150Pa的风压，并可满足人员检修的荷载（&gt;120kg/m2）</w:t>
            </w:r>
            <w:r>
              <w:rPr>
                <w:rFonts w:hint="eastAsia" w:ascii="宋体" w:hAnsi="宋体"/>
                <w:sz w:val="24"/>
                <w:szCs w:val="24"/>
              </w:rPr>
              <w:t>。</w:t>
            </w:r>
          </w:p>
          <w:p>
            <w:pPr>
              <w:spacing w:beforeLines="50" w:afterLines="50" w:line="360" w:lineRule="auto"/>
              <w:rPr>
                <w:rFonts w:ascii="宋体" w:hAnsi="宋体"/>
                <w:sz w:val="24"/>
                <w:szCs w:val="24"/>
              </w:rPr>
            </w:pPr>
            <w:r>
              <w:rPr>
                <w:rFonts w:ascii="宋体" w:hAnsi="宋体"/>
                <w:sz w:val="24"/>
                <w:szCs w:val="24"/>
              </w:rPr>
              <w:t xml:space="preserve">吊顶与墙面之间光滑圆弧连接，并用硅胶密封，圆弧 R≥50mm。  </w:t>
            </w:r>
          </w:p>
          <w:p>
            <w:pPr>
              <w:spacing w:beforeLines="50" w:afterLines="50" w:line="360" w:lineRule="auto"/>
              <w:rPr>
                <w:rFonts w:ascii="宋体" w:hAnsi="宋体"/>
                <w:sz w:val="24"/>
                <w:szCs w:val="24"/>
              </w:rPr>
            </w:pPr>
            <w:r>
              <w:rPr>
                <w:rFonts w:ascii="宋体" w:hAnsi="宋体"/>
                <w:sz w:val="24"/>
                <w:szCs w:val="24"/>
              </w:rPr>
              <w:t>承包方必须提供吊顶及相关辅材的材质、厚度、规格、连接方式及测试报告等。</w:t>
            </w:r>
          </w:p>
          <w:p>
            <w:pPr>
              <w:spacing w:beforeLines="50" w:afterLines="50" w:line="360" w:lineRule="auto"/>
              <w:rPr>
                <w:rFonts w:ascii="宋体" w:hAnsi="宋体"/>
                <w:sz w:val="24"/>
                <w:szCs w:val="24"/>
              </w:rPr>
            </w:pPr>
            <w:r>
              <w:rPr>
                <w:rFonts w:ascii="宋体" w:hAnsi="宋体"/>
                <w:sz w:val="24"/>
                <w:szCs w:val="24"/>
              </w:rPr>
              <w:t xml:space="preserve">顶板吊筋采用镀锌通长丝杆，配高度调节装置。  </w:t>
            </w:r>
          </w:p>
          <w:p>
            <w:pPr>
              <w:spacing w:line="360" w:lineRule="auto"/>
              <w:rPr>
                <w:rFonts w:ascii="宋体" w:hAnsi="宋体"/>
                <w:sz w:val="24"/>
                <w:szCs w:val="24"/>
              </w:rPr>
            </w:pPr>
            <w:r>
              <w:rPr>
                <w:rFonts w:hint="eastAsia" w:ascii="宋体" w:hAnsi="宋体"/>
                <w:sz w:val="24"/>
                <w:szCs w:val="24"/>
              </w:rPr>
              <w:t>彩钢板上需开口的部位（安装各种送风口、回风口、墙下回风口等）开口处必须在工厂制做完成，开口部位需预埋加强龙骨并做好密封处理，严禁在施工现场开口封堵。</w:t>
            </w:r>
          </w:p>
          <w:p>
            <w:pPr>
              <w:spacing w:beforeLines="50" w:afterLines="50" w:line="360" w:lineRule="auto"/>
              <w:rPr>
                <w:rFonts w:ascii="宋体" w:hAnsi="宋体"/>
                <w:sz w:val="24"/>
                <w:szCs w:val="24"/>
              </w:rPr>
            </w:pPr>
            <w:r>
              <w:rPr>
                <w:rFonts w:hint="eastAsia" w:ascii="宋体" w:hAnsi="宋体"/>
                <w:sz w:val="24"/>
                <w:szCs w:val="24"/>
              </w:rPr>
              <w:t>彩钢板必须在工厂预制完成（包括各种非标准板及零头板），现场严禁切割后拼装使用。</w:t>
            </w:r>
          </w:p>
        </w:tc>
        <w:tc>
          <w:tcPr>
            <w:tcW w:w="1382" w:type="dxa"/>
            <w:vAlign w:val="center"/>
          </w:tcPr>
          <w:p>
            <w:pPr>
              <w:pStyle w:val="22"/>
              <w:tabs>
                <w:tab w:val="left" w:pos="1080"/>
                <w:tab w:val="left" w:pos="8483"/>
              </w:tabs>
              <w:spacing w:before="120" w:line="360" w:lineRule="auto"/>
              <w:ind w:left="0" w:right="0"/>
              <w:jc w:val="center"/>
              <w:rPr>
                <w:rFonts w:ascii="宋体" w:hAnsi="宋体" w:cs="宋体"/>
                <w:szCs w:val="24"/>
              </w:rPr>
            </w:pPr>
            <w:r>
              <w:rPr>
                <w:rFonts w:hint="eastAsia" w:ascii="宋体" w:hAnsi="宋体" w:cs="宋体"/>
                <w:szCs w:val="24"/>
              </w:rPr>
              <w:t>必须</w:t>
            </w:r>
          </w:p>
        </w:tc>
        <w:tc>
          <w:tcPr>
            <w:tcW w:w="1326" w:type="dxa"/>
            <w:vAlign w:val="center"/>
          </w:tcPr>
          <w:p>
            <w:pPr>
              <w:pStyle w:val="22"/>
              <w:tabs>
                <w:tab w:val="left" w:pos="1080"/>
                <w:tab w:val="left" w:pos="8483"/>
              </w:tabs>
              <w:spacing w:before="120" w:line="360" w:lineRule="auto"/>
              <w:ind w:left="0" w:right="0"/>
              <w:jc w:val="center"/>
              <w:rPr>
                <w:rFonts w:ascii="宋体" w:hAnsi="宋体" w:cs="宋体"/>
                <w:szCs w:val="24"/>
              </w:rPr>
            </w:pPr>
            <w:r>
              <w:rPr>
                <w:rFonts w:hint="eastAsia" w:ascii="宋体" w:hAnsi="宋体" w:cs="宋体"/>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vAlign w:val="center"/>
          </w:tcPr>
          <w:p>
            <w:pPr>
              <w:pStyle w:val="30"/>
              <w:numPr>
                <w:ilvl w:val="0"/>
                <w:numId w:val="1"/>
              </w:numPr>
              <w:spacing w:before="120" w:line="360" w:lineRule="auto"/>
              <w:jc w:val="center"/>
              <w:rPr>
                <w:rFonts w:ascii="宋体" w:hAnsi="宋体" w:cs="Arial"/>
                <w:b/>
                <w:sz w:val="24"/>
                <w:lang w:val="en-GB" w:bidi="en-US"/>
              </w:rPr>
            </w:pPr>
          </w:p>
        </w:tc>
        <w:tc>
          <w:tcPr>
            <w:tcW w:w="5920" w:type="dxa"/>
            <w:vAlign w:val="center"/>
          </w:tcPr>
          <w:p>
            <w:pPr>
              <w:widowControl/>
              <w:spacing w:line="360" w:lineRule="auto"/>
              <w:jc w:val="left"/>
              <w:rPr>
                <w:rFonts w:ascii="宋体" w:hAnsi="宋体"/>
                <w:sz w:val="24"/>
                <w:szCs w:val="24"/>
              </w:rPr>
            </w:pPr>
            <w:r>
              <w:rPr>
                <w:rFonts w:ascii="宋体" w:hAnsi="宋体"/>
                <w:sz w:val="24"/>
                <w:szCs w:val="24"/>
              </w:rPr>
              <w:t>龙骨、板缝和密封</w:t>
            </w:r>
            <w:r>
              <w:rPr>
                <w:rFonts w:hint="eastAsia" w:ascii="宋体" w:hAnsi="宋体"/>
                <w:sz w:val="24"/>
                <w:szCs w:val="24"/>
              </w:rPr>
              <w:t>：</w:t>
            </w:r>
          </w:p>
          <w:p>
            <w:pPr>
              <w:spacing w:beforeLines="50" w:afterLines="50" w:line="360" w:lineRule="auto"/>
              <w:rPr>
                <w:rFonts w:ascii="宋体" w:hAnsi="宋体"/>
                <w:sz w:val="24"/>
                <w:szCs w:val="24"/>
              </w:rPr>
            </w:pPr>
            <w:r>
              <w:rPr>
                <w:rFonts w:ascii="宋体" w:hAnsi="宋体"/>
                <w:sz w:val="24"/>
                <w:szCs w:val="24"/>
              </w:rPr>
              <w:t>彩板装修为铝型材表面或做喷塑处理（颜色与壁墙板相同），易清洁。</w:t>
            </w:r>
          </w:p>
          <w:p>
            <w:pPr>
              <w:spacing w:beforeLines="50" w:afterLines="50" w:line="360" w:lineRule="auto"/>
              <w:rPr>
                <w:rFonts w:ascii="宋体" w:hAnsi="宋体"/>
                <w:sz w:val="24"/>
                <w:szCs w:val="24"/>
              </w:rPr>
            </w:pPr>
            <w:r>
              <w:rPr>
                <w:rFonts w:hint="eastAsia" w:ascii="宋体" w:hAnsi="宋体"/>
                <w:sz w:val="24"/>
                <w:szCs w:val="24"/>
              </w:rPr>
              <w:t>采用可调地轨，与PVC地面结合平整。</w:t>
            </w:r>
          </w:p>
          <w:p>
            <w:pPr>
              <w:spacing w:beforeLines="50" w:afterLines="50" w:line="360" w:lineRule="auto"/>
              <w:rPr>
                <w:rFonts w:ascii="宋体" w:hAnsi="宋体"/>
                <w:sz w:val="24"/>
                <w:szCs w:val="24"/>
              </w:rPr>
            </w:pPr>
            <w:r>
              <w:rPr>
                <w:rFonts w:ascii="宋体" w:hAnsi="宋体"/>
                <w:sz w:val="24"/>
                <w:szCs w:val="24"/>
              </w:rPr>
              <w:t>所有阴阳角用圆弧过渡,圆弧半径不小于50mm，厚度不小于 1.2mm，易清洁。</w:t>
            </w:r>
          </w:p>
          <w:p>
            <w:pPr>
              <w:spacing w:beforeLines="50" w:afterLines="50" w:line="360" w:lineRule="auto"/>
              <w:rPr>
                <w:rFonts w:ascii="宋体" w:hAnsi="宋体"/>
                <w:sz w:val="24"/>
                <w:szCs w:val="24"/>
              </w:rPr>
            </w:pPr>
            <w:r>
              <w:rPr>
                <w:rFonts w:ascii="宋体" w:hAnsi="宋体"/>
                <w:sz w:val="24"/>
                <w:szCs w:val="24"/>
              </w:rPr>
              <w:t>圆角接头采用铝合金压铸件，易清洁。</w:t>
            </w:r>
          </w:p>
          <w:p>
            <w:pPr>
              <w:spacing w:beforeLines="50" w:afterLines="50" w:line="360" w:lineRule="auto"/>
              <w:rPr>
                <w:rFonts w:ascii="宋体" w:hAnsi="宋体"/>
                <w:sz w:val="24"/>
                <w:szCs w:val="24"/>
              </w:rPr>
            </w:pPr>
            <w:r>
              <w:rPr>
                <w:rFonts w:ascii="宋体" w:hAnsi="宋体"/>
                <w:sz w:val="24"/>
                <w:szCs w:val="24"/>
              </w:rPr>
              <w:t xml:space="preserve">板缝缝隙要均匀一致，板缝理论宽度为 2-3mm。  </w:t>
            </w:r>
          </w:p>
          <w:p>
            <w:pPr>
              <w:spacing w:beforeLines="50" w:afterLines="50" w:line="360" w:lineRule="auto"/>
              <w:rPr>
                <w:rFonts w:ascii="宋体" w:hAnsi="宋体"/>
                <w:sz w:val="24"/>
                <w:szCs w:val="24"/>
              </w:rPr>
            </w:pPr>
            <w:r>
              <w:rPr>
                <w:rFonts w:ascii="宋体" w:hAnsi="宋体"/>
                <w:sz w:val="24"/>
                <w:szCs w:val="24"/>
              </w:rPr>
              <w:t>所有缝隙用道康宁798中性硅胶或同品质的中性硅胶（需甲方确认）密封，需提供材质证明。</w:t>
            </w:r>
          </w:p>
          <w:p>
            <w:pPr>
              <w:widowControl/>
              <w:spacing w:line="360" w:lineRule="auto"/>
              <w:jc w:val="left"/>
              <w:rPr>
                <w:rFonts w:ascii="宋体" w:hAnsi="宋体"/>
                <w:sz w:val="24"/>
                <w:szCs w:val="24"/>
              </w:rPr>
            </w:pPr>
            <w:r>
              <w:rPr>
                <w:rFonts w:hint="eastAsia" w:ascii="宋体" w:hAnsi="宋体"/>
                <w:sz w:val="24"/>
                <w:szCs w:val="24"/>
              </w:rPr>
              <w:t>龙骨材质</w:t>
            </w:r>
            <w:r>
              <w:rPr>
                <w:rFonts w:ascii="宋体" w:hAnsi="宋体"/>
                <w:sz w:val="24"/>
                <w:szCs w:val="24"/>
              </w:rPr>
              <w:t>和耐火等级</w:t>
            </w:r>
            <w:r>
              <w:rPr>
                <w:rFonts w:hint="eastAsia" w:ascii="宋体" w:hAnsi="宋体"/>
                <w:sz w:val="24"/>
                <w:szCs w:val="24"/>
              </w:rPr>
              <w:t>见设计图。</w:t>
            </w:r>
          </w:p>
        </w:tc>
        <w:tc>
          <w:tcPr>
            <w:tcW w:w="1382"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26"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vAlign w:val="center"/>
          </w:tcPr>
          <w:p>
            <w:pPr>
              <w:pStyle w:val="30"/>
              <w:numPr>
                <w:ilvl w:val="0"/>
                <w:numId w:val="1"/>
              </w:numPr>
              <w:spacing w:before="120" w:line="360" w:lineRule="auto"/>
              <w:jc w:val="center"/>
              <w:rPr>
                <w:rFonts w:ascii="宋体" w:hAnsi="宋体" w:cs="Arial"/>
                <w:b/>
                <w:sz w:val="24"/>
                <w:lang w:val="en-GB" w:bidi="en-US"/>
              </w:rPr>
            </w:pPr>
          </w:p>
        </w:tc>
        <w:tc>
          <w:tcPr>
            <w:tcW w:w="5920" w:type="dxa"/>
            <w:vAlign w:val="center"/>
          </w:tcPr>
          <w:p>
            <w:pPr>
              <w:widowControl/>
              <w:spacing w:line="360" w:lineRule="auto"/>
              <w:jc w:val="left"/>
              <w:rPr>
                <w:rFonts w:ascii="宋体" w:hAnsi="宋体"/>
                <w:sz w:val="24"/>
                <w:szCs w:val="24"/>
              </w:rPr>
            </w:pPr>
            <w:r>
              <w:rPr>
                <w:rFonts w:hint="eastAsia" w:ascii="宋体" w:hAnsi="宋体"/>
                <w:sz w:val="24"/>
                <w:szCs w:val="24"/>
              </w:rPr>
              <w:t>门：</w:t>
            </w:r>
          </w:p>
          <w:p>
            <w:pPr>
              <w:spacing w:beforeLines="50" w:afterLines="50" w:line="360" w:lineRule="auto"/>
              <w:rPr>
                <w:rFonts w:ascii="宋体" w:hAnsi="宋体"/>
                <w:sz w:val="24"/>
                <w:szCs w:val="24"/>
              </w:rPr>
            </w:pPr>
            <w:r>
              <w:rPr>
                <w:rFonts w:ascii="宋体" w:hAnsi="宋体"/>
                <w:sz w:val="24"/>
                <w:szCs w:val="24"/>
              </w:rPr>
              <w:t xml:space="preserve">采用洁净室专用门，表面使用与墙板不同的其他颜色钢板或彩钢板门，内部填充纸蜂窝或岩棉，带保护膜。 </w:t>
            </w:r>
            <w:r>
              <w:rPr>
                <w:rFonts w:hint="eastAsia" w:ascii="宋体" w:hAnsi="宋体"/>
                <w:sz w:val="24"/>
                <w:szCs w:val="24"/>
              </w:rPr>
              <w:t>安装时</w:t>
            </w:r>
            <w:r>
              <w:rPr>
                <w:rFonts w:ascii="宋体" w:hAnsi="宋体"/>
                <w:sz w:val="24"/>
                <w:szCs w:val="24"/>
              </w:rPr>
              <w:t xml:space="preserve">门与墙板双面平齐安装。 </w:t>
            </w:r>
          </w:p>
          <w:p>
            <w:pPr>
              <w:spacing w:beforeLines="50" w:afterLines="50" w:line="360" w:lineRule="auto"/>
              <w:rPr>
                <w:rFonts w:ascii="宋体" w:hAnsi="宋体"/>
                <w:sz w:val="24"/>
                <w:szCs w:val="24"/>
              </w:rPr>
            </w:pPr>
            <w:r>
              <w:rPr>
                <w:rFonts w:ascii="宋体" w:hAnsi="宋体"/>
                <w:sz w:val="24"/>
                <w:szCs w:val="24"/>
              </w:rPr>
              <w:t xml:space="preserve">门把手、门锁满足洁净室要求，开关灵活，具有良好的强度和耐用性，保证正常使用。 </w:t>
            </w:r>
          </w:p>
          <w:p>
            <w:pPr>
              <w:spacing w:beforeLines="50" w:afterLines="50" w:line="360" w:lineRule="auto"/>
              <w:rPr>
                <w:rFonts w:ascii="宋体" w:hAnsi="宋体"/>
                <w:sz w:val="24"/>
                <w:szCs w:val="24"/>
              </w:rPr>
            </w:pPr>
            <w:r>
              <w:rPr>
                <w:rFonts w:ascii="宋体" w:hAnsi="宋体"/>
                <w:sz w:val="24"/>
                <w:szCs w:val="24"/>
              </w:rPr>
              <w:t xml:space="preserve">门框嵌有三边密封条，门下部采用自动升降密封条。 </w:t>
            </w:r>
          </w:p>
          <w:p>
            <w:pPr>
              <w:spacing w:beforeLines="50" w:afterLines="50" w:line="360" w:lineRule="auto"/>
              <w:rPr>
                <w:rFonts w:ascii="宋体" w:hAnsi="宋体"/>
                <w:sz w:val="24"/>
                <w:szCs w:val="24"/>
              </w:rPr>
            </w:pPr>
            <w:r>
              <w:rPr>
                <w:rFonts w:ascii="宋体" w:hAnsi="宋体"/>
                <w:sz w:val="24"/>
                <w:szCs w:val="24"/>
              </w:rPr>
              <w:t xml:space="preserve">卫生型门铰链，要求平整光滑，不积尘，易清洁。无螺丝外露。 </w:t>
            </w:r>
          </w:p>
          <w:p>
            <w:pPr>
              <w:spacing w:beforeLines="50" w:afterLines="50" w:line="360" w:lineRule="auto"/>
              <w:rPr>
                <w:rFonts w:ascii="宋体" w:hAnsi="宋体"/>
                <w:sz w:val="24"/>
                <w:szCs w:val="24"/>
              </w:rPr>
            </w:pPr>
            <w:r>
              <w:rPr>
                <w:rFonts w:ascii="宋体" w:hAnsi="宋体"/>
                <w:sz w:val="24"/>
                <w:szCs w:val="24"/>
              </w:rPr>
              <w:t xml:space="preserve">闭门器：保证门能自动关闭，适用于洁净环境。物流通道安装定位闭门器。 </w:t>
            </w:r>
          </w:p>
          <w:p>
            <w:pPr>
              <w:spacing w:beforeLines="50" w:afterLines="50" w:line="360" w:lineRule="auto"/>
              <w:rPr>
                <w:rFonts w:ascii="宋体" w:hAnsi="宋体"/>
                <w:sz w:val="24"/>
                <w:szCs w:val="24"/>
              </w:rPr>
            </w:pPr>
            <w:r>
              <w:rPr>
                <w:rFonts w:ascii="宋体" w:hAnsi="宋体"/>
                <w:sz w:val="24"/>
                <w:szCs w:val="24"/>
              </w:rPr>
              <w:t xml:space="preserve">双门的中间接缝完全平接。 </w:t>
            </w:r>
          </w:p>
          <w:p>
            <w:pPr>
              <w:spacing w:beforeLines="50" w:afterLines="50" w:line="360" w:lineRule="auto"/>
              <w:rPr>
                <w:rFonts w:ascii="宋体" w:hAnsi="宋体"/>
                <w:sz w:val="24"/>
                <w:szCs w:val="24"/>
              </w:rPr>
            </w:pPr>
            <w:r>
              <w:rPr>
                <w:rFonts w:ascii="宋体" w:hAnsi="宋体"/>
                <w:sz w:val="24"/>
                <w:szCs w:val="24"/>
              </w:rPr>
              <w:t xml:space="preserve">门上设观察窗：玻璃表面与门板平齐，边框处硅胶密封，玻璃满足强度要求，四角圆角或直角处理，双玻中间有吸湿剂。 </w:t>
            </w:r>
          </w:p>
          <w:p>
            <w:pPr>
              <w:widowControl/>
              <w:spacing w:line="360" w:lineRule="auto"/>
              <w:jc w:val="left"/>
              <w:rPr>
                <w:rFonts w:ascii="宋体" w:hAnsi="宋体"/>
                <w:sz w:val="24"/>
                <w:szCs w:val="24"/>
              </w:rPr>
            </w:pPr>
            <w:r>
              <w:rPr>
                <w:rFonts w:ascii="宋体" w:hAnsi="宋体"/>
                <w:sz w:val="24"/>
                <w:szCs w:val="24"/>
              </w:rPr>
              <w:t>人流物流通道的门均为互锁门，要求有电子互锁功能，应有延时调节功能和应急功能，锁体为嵌入式安装，并有控制面板可显示连锁门的状态，符合防火要求。</w:t>
            </w:r>
          </w:p>
        </w:tc>
        <w:tc>
          <w:tcPr>
            <w:tcW w:w="1382"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26"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vAlign w:val="center"/>
          </w:tcPr>
          <w:p>
            <w:pPr>
              <w:pStyle w:val="30"/>
              <w:numPr>
                <w:ilvl w:val="0"/>
                <w:numId w:val="1"/>
              </w:numPr>
              <w:spacing w:before="120" w:line="360" w:lineRule="auto"/>
              <w:jc w:val="center"/>
              <w:rPr>
                <w:rFonts w:ascii="宋体" w:hAnsi="宋体" w:cs="Arial"/>
                <w:b/>
                <w:sz w:val="24"/>
                <w:lang w:val="en-GB" w:bidi="en-US"/>
              </w:rPr>
            </w:pPr>
          </w:p>
        </w:tc>
        <w:tc>
          <w:tcPr>
            <w:tcW w:w="5920" w:type="dxa"/>
            <w:vAlign w:val="center"/>
          </w:tcPr>
          <w:p>
            <w:pPr>
              <w:widowControl/>
              <w:spacing w:line="360" w:lineRule="auto"/>
              <w:jc w:val="left"/>
              <w:rPr>
                <w:rFonts w:ascii="宋体" w:hAnsi="宋体"/>
                <w:sz w:val="24"/>
                <w:szCs w:val="24"/>
              </w:rPr>
            </w:pPr>
            <w:r>
              <w:rPr>
                <w:rFonts w:hint="eastAsia" w:ascii="宋体" w:hAnsi="宋体"/>
                <w:sz w:val="24"/>
                <w:szCs w:val="24"/>
              </w:rPr>
              <w:t>窗：</w:t>
            </w:r>
          </w:p>
          <w:p>
            <w:pPr>
              <w:spacing w:beforeLines="50" w:afterLines="50" w:line="360" w:lineRule="auto"/>
              <w:rPr>
                <w:rFonts w:ascii="宋体" w:hAnsi="宋体"/>
                <w:sz w:val="24"/>
                <w:szCs w:val="24"/>
              </w:rPr>
            </w:pPr>
            <w:r>
              <w:rPr>
                <w:rFonts w:ascii="宋体" w:hAnsi="宋体"/>
                <w:sz w:val="24"/>
                <w:szCs w:val="24"/>
              </w:rPr>
              <w:t xml:space="preserve">中空双层玻璃窗，空腔内经过无集尘及无水分处理,双玻中间有吸湿剂，避免结露。边框处硅胶密封，玻璃满足强度要求，四角圆角或直角处理。 </w:t>
            </w:r>
            <w:r>
              <w:rPr>
                <w:rFonts w:hint="eastAsia" w:ascii="宋体" w:hAnsi="宋体"/>
                <w:sz w:val="24"/>
                <w:szCs w:val="24"/>
              </w:rPr>
              <w:t>同样要最大限度考虑甲方现有玻璃窗的利旧。</w:t>
            </w:r>
          </w:p>
          <w:p>
            <w:pPr>
              <w:spacing w:beforeLines="50" w:afterLines="50" w:line="360" w:lineRule="auto"/>
              <w:rPr>
                <w:rFonts w:ascii="宋体" w:hAnsi="宋体"/>
                <w:sz w:val="24"/>
                <w:szCs w:val="24"/>
              </w:rPr>
            </w:pPr>
            <w:r>
              <w:rPr>
                <w:rFonts w:ascii="宋体" w:hAnsi="宋体"/>
                <w:sz w:val="24"/>
                <w:szCs w:val="24"/>
              </w:rPr>
              <w:t>与墙面、门板平滑连接，无死角，缝隙要严格密封，易于除尘、清洁。</w:t>
            </w:r>
          </w:p>
          <w:p>
            <w:pPr>
              <w:spacing w:beforeLines="50" w:afterLines="50" w:line="360" w:lineRule="auto"/>
              <w:rPr>
                <w:rFonts w:ascii="宋体" w:hAnsi="宋体"/>
                <w:sz w:val="24"/>
                <w:szCs w:val="24"/>
              </w:rPr>
            </w:pPr>
            <w:r>
              <w:rPr>
                <w:rFonts w:ascii="宋体" w:hAnsi="宋体"/>
                <w:sz w:val="24"/>
                <w:szCs w:val="24"/>
              </w:rPr>
              <w:t xml:space="preserve">窗满足消防规范防火要求，承包方应提供相应测试报告。 </w:t>
            </w:r>
          </w:p>
          <w:p>
            <w:pPr>
              <w:spacing w:beforeLines="50" w:afterLines="50" w:line="360" w:lineRule="auto"/>
              <w:rPr>
                <w:rFonts w:ascii="宋体" w:hAnsi="宋体"/>
                <w:sz w:val="24"/>
                <w:szCs w:val="24"/>
              </w:rPr>
            </w:pPr>
            <w:r>
              <w:rPr>
                <w:rFonts w:ascii="宋体" w:hAnsi="宋体"/>
                <w:sz w:val="24"/>
                <w:szCs w:val="24"/>
              </w:rPr>
              <w:t xml:space="preserve">承包方应提供窗及其附件的材质、规格、尺寸、安装详图等。 </w:t>
            </w:r>
          </w:p>
          <w:p>
            <w:pPr>
              <w:spacing w:beforeLines="50" w:afterLines="50" w:line="360" w:lineRule="auto"/>
              <w:rPr>
                <w:rFonts w:ascii="宋体" w:hAnsi="宋体"/>
                <w:sz w:val="24"/>
                <w:szCs w:val="24"/>
              </w:rPr>
            </w:pPr>
            <w:r>
              <w:rPr>
                <w:rFonts w:ascii="宋体" w:hAnsi="宋体"/>
                <w:sz w:val="24"/>
                <w:szCs w:val="24"/>
              </w:rPr>
              <w:t>窗的尺寸</w:t>
            </w:r>
            <w:r>
              <w:rPr>
                <w:rFonts w:hint="eastAsia" w:ascii="宋体" w:hAnsi="宋体"/>
                <w:sz w:val="24"/>
                <w:szCs w:val="24"/>
              </w:rPr>
              <w:t>：</w:t>
            </w:r>
            <w:r>
              <w:rPr>
                <w:rFonts w:ascii="宋体" w:hAnsi="宋体"/>
                <w:sz w:val="24"/>
                <w:szCs w:val="24"/>
              </w:rPr>
              <w:t>墙板（门板）上窗按照墙板（门）尺寸或厂家标准尺寸制定。</w:t>
            </w:r>
          </w:p>
        </w:tc>
        <w:tc>
          <w:tcPr>
            <w:tcW w:w="1382"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26"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vAlign w:val="center"/>
          </w:tcPr>
          <w:p>
            <w:pPr>
              <w:pStyle w:val="30"/>
              <w:numPr>
                <w:ilvl w:val="0"/>
                <w:numId w:val="1"/>
              </w:numPr>
              <w:spacing w:before="120" w:line="360" w:lineRule="auto"/>
              <w:jc w:val="center"/>
              <w:rPr>
                <w:rFonts w:ascii="宋体" w:hAnsi="宋体" w:cs="Arial"/>
                <w:b/>
                <w:sz w:val="24"/>
                <w:lang w:val="en-GB" w:bidi="en-US"/>
              </w:rPr>
            </w:pPr>
          </w:p>
        </w:tc>
        <w:tc>
          <w:tcPr>
            <w:tcW w:w="5920" w:type="dxa"/>
            <w:vAlign w:val="center"/>
          </w:tcPr>
          <w:p>
            <w:pPr>
              <w:spacing w:beforeLines="50" w:afterLines="50" w:line="360" w:lineRule="auto"/>
              <w:rPr>
                <w:rFonts w:ascii="宋体" w:hAnsi="宋体"/>
                <w:sz w:val="24"/>
                <w:szCs w:val="24"/>
              </w:rPr>
            </w:pPr>
            <w:r>
              <w:rPr>
                <w:rFonts w:hint="eastAsia" w:ascii="宋体" w:hAnsi="宋体"/>
                <w:sz w:val="24"/>
                <w:szCs w:val="24"/>
              </w:rPr>
              <w:t>灯具：</w:t>
            </w:r>
            <w:r>
              <w:rPr>
                <w:rFonts w:ascii="宋体" w:hAnsi="宋体"/>
                <w:sz w:val="24"/>
                <w:szCs w:val="24"/>
              </w:rPr>
              <w:t>灯具均为节能洁净嵌入式，具有良好密封性，灯体光滑不易结尘易清洁。内部与彩钢板平齐。</w:t>
            </w:r>
          </w:p>
          <w:p>
            <w:pPr>
              <w:widowControl/>
              <w:spacing w:line="360" w:lineRule="auto"/>
              <w:jc w:val="left"/>
              <w:rPr>
                <w:rFonts w:ascii="宋体" w:hAnsi="宋体"/>
                <w:sz w:val="24"/>
                <w:szCs w:val="24"/>
              </w:rPr>
            </w:pPr>
            <w:r>
              <w:rPr>
                <w:rFonts w:ascii="宋体" w:hAnsi="宋体"/>
                <w:sz w:val="24"/>
                <w:szCs w:val="24"/>
              </w:rPr>
              <w:t>疏散应急标志灯为超薄型，嵌入式安装。</w:t>
            </w:r>
          </w:p>
        </w:tc>
        <w:tc>
          <w:tcPr>
            <w:tcW w:w="1382"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26"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vAlign w:val="center"/>
          </w:tcPr>
          <w:p>
            <w:pPr>
              <w:pStyle w:val="30"/>
              <w:numPr>
                <w:ilvl w:val="0"/>
                <w:numId w:val="1"/>
              </w:numPr>
              <w:spacing w:before="120" w:line="360" w:lineRule="auto"/>
              <w:jc w:val="center"/>
              <w:rPr>
                <w:rFonts w:ascii="宋体" w:hAnsi="宋体" w:cs="Arial"/>
                <w:b/>
                <w:sz w:val="24"/>
                <w:lang w:val="en-GB" w:bidi="en-US"/>
              </w:rPr>
            </w:pPr>
          </w:p>
        </w:tc>
        <w:tc>
          <w:tcPr>
            <w:tcW w:w="5920" w:type="dxa"/>
            <w:vAlign w:val="center"/>
          </w:tcPr>
          <w:p>
            <w:pPr>
              <w:widowControl/>
              <w:spacing w:line="360" w:lineRule="auto"/>
              <w:jc w:val="left"/>
              <w:rPr>
                <w:rFonts w:ascii="宋体" w:hAnsi="宋体"/>
                <w:sz w:val="24"/>
                <w:szCs w:val="24"/>
              </w:rPr>
            </w:pPr>
            <w:r>
              <w:rPr>
                <w:rFonts w:hint="eastAsia" w:ascii="宋体" w:hAnsi="宋体"/>
                <w:sz w:val="24"/>
                <w:szCs w:val="24"/>
              </w:rPr>
              <w:t>插座：</w:t>
            </w:r>
            <w:r>
              <w:rPr>
                <w:rFonts w:ascii="宋体" w:hAnsi="宋体"/>
                <w:sz w:val="24"/>
                <w:szCs w:val="24"/>
              </w:rPr>
              <w:t>洁净区插座需有良好的气密方式，均需安装防水插座。</w:t>
            </w:r>
          </w:p>
        </w:tc>
        <w:tc>
          <w:tcPr>
            <w:tcW w:w="1382"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26"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vAlign w:val="center"/>
          </w:tcPr>
          <w:p>
            <w:pPr>
              <w:pStyle w:val="30"/>
              <w:numPr>
                <w:ilvl w:val="0"/>
                <w:numId w:val="1"/>
              </w:numPr>
              <w:spacing w:before="120" w:line="360" w:lineRule="auto"/>
              <w:jc w:val="center"/>
              <w:rPr>
                <w:rFonts w:ascii="宋体" w:hAnsi="宋体" w:cs="Arial"/>
                <w:b/>
                <w:sz w:val="24"/>
                <w:lang w:val="en-GB" w:bidi="en-US"/>
              </w:rPr>
            </w:pPr>
          </w:p>
        </w:tc>
        <w:tc>
          <w:tcPr>
            <w:tcW w:w="5920" w:type="dxa"/>
            <w:vAlign w:val="center"/>
          </w:tcPr>
          <w:p>
            <w:pPr>
              <w:widowControl/>
              <w:spacing w:line="360" w:lineRule="auto"/>
              <w:jc w:val="left"/>
              <w:rPr>
                <w:rFonts w:ascii="宋体" w:hAnsi="宋体"/>
                <w:sz w:val="24"/>
                <w:szCs w:val="24"/>
              </w:rPr>
            </w:pPr>
            <w:r>
              <w:rPr>
                <w:rFonts w:ascii="宋体" w:hAnsi="宋体"/>
                <w:sz w:val="24"/>
                <w:szCs w:val="24"/>
              </w:rPr>
              <w:t>电缆保护管</w:t>
            </w:r>
            <w:r>
              <w:rPr>
                <w:rFonts w:hint="eastAsia" w:ascii="宋体" w:hAnsi="宋体"/>
                <w:sz w:val="24"/>
                <w:szCs w:val="24"/>
              </w:rPr>
              <w:t>：</w:t>
            </w:r>
            <w:r>
              <w:rPr>
                <w:rFonts w:ascii="宋体" w:hAnsi="宋体"/>
                <w:sz w:val="24"/>
                <w:szCs w:val="24"/>
              </w:rPr>
              <w:t>洁净区房间内电缆保护管采用不锈钢管，表面抛光处理。</w:t>
            </w:r>
          </w:p>
        </w:tc>
        <w:tc>
          <w:tcPr>
            <w:tcW w:w="1382"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26"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vAlign w:val="center"/>
          </w:tcPr>
          <w:p>
            <w:pPr>
              <w:pStyle w:val="30"/>
              <w:numPr>
                <w:ilvl w:val="0"/>
                <w:numId w:val="1"/>
              </w:numPr>
              <w:spacing w:before="120" w:line="360" w:lineRule="auto"/>
              <w:jc w:val="center"/>
              <w:rPr>
                <w:rFonts w:ascii="宋体" w:hAnsi="宋体" w:cs="Arial"/>
                <w:b/>
                <w:sz w:val="24"/>
                <w:lang w:val="en-GB" w:bidi="en-US"/>
              </w:rPr>
            </w:pPr>
          </w:p>
        </w:tc>
        <w:tc>
          <w:tcPr>
            <w:tcW w:w="5920" w:type="dxa"/>
            <w:vAlign w:val="center"/>
          </w:tcPr>
          <w:p>
            <w:pPr>
              <w:spacing w:beforeLines="50" w:afterLines="50" w:line="360" w:lineRule="auto"/>
              <w:rPr>
                <w:rFonts w:ascii="宋体" w:hAnsi="宋体"/>
                <w:sz w:val="24"/>
                <w:szCs w:val="24"/>
              </w:rPr>
            </w:pPr>
            <w:r>
              <w:rPr>
                <w:rFonts w:ascii="宋体" w:hAnsi="宋体"/>
                <w:sz w:val="24"/>
                <w:szCs w:val="24"/>
              </w:rPr>
              <w:t>电器管线</w:t>
            </w:r>
            <w:r>
              <w:rPr>
                <w:rFonts w:hint="eastAsia" w:ascii="宋体" w:hAnsi="宋体"/>
                <w:sz w:val="24"/>
                <w:szCs w:val="24"/>
              </w:rPr>
              <w:t>：</w:t>
            </w:r>
            <w:r>
              <w:rPr>
                <w:rFonts w:ascii="宋体" w:hAnsi="宋体"/>
                <w:sz w:val="24"/>
                <w:szCs w:val="24"/>
              </w:rPr>
              <w:t>均暗敷，管材采用非燃烧材料。</w:t>
            </w:r>
          </w:p>
          <w:p>
            <w:pPr>
              <w:spacing w:beforeLines="50" w:afterLines="50" w:line="360" w:lineRule="auto"/>
              <w:rPr>
                <w:rFonts w:ascii="宋体" w:hAnsi="宋体"/>
                <w:sz w:val="24"/>
                <w:szCs w:val="24"/>
              </w:rPr>
            </w:pPr>
            <w:r>
              <w:rPr>
                <w:rFonts w:ascii="宋体" w:hAnsi="宋体"/>
                <w:sz w:val="24"/>
                <w:szCs w:val="24"/>
              </w:rPr>
              <w:t>电器管线管口、安装于墙板上的各种电器设备与墙板接缝处均应有可靠密封</w:t>
            </w:r>
          </w:p>
          <w:p>
            <w:pPr>
              <w:widowControl/>
              <w:spacing w:line="360" w:lineRule="auto"/>
              <w:jc w:val="left"/>
              <w:rPr>
                <w:rFonts w:ascii="宋体" w:hAnsi="宋体"/>
                <w:sz w:val="24"/>
                <w:szCs w:val="24"/>
              </w:rPr>
            </w:pPr>
            <w:r>
              <w:rPr>
                <w:rFonts w:ascii="宋体" w:hAnsi="宋体"/>
                <w:sz w:val="24"/>
                <w:szCs w:val="24"/>
              </w:rPr>
              <w:t>穿墙管道需做套管保护，并能与墙体密封，墙体两面之间无空气泄漏。</w:t>
            </w:r>
          </w:p>
        </w:tc>
        <w:tc>
          <w:tcPr>
            <w:tcW w:w="1382"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26"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bl>
    <w:p>
      <w:pPr>
        <w:spacing w:beforeLines="50" w:afterLines="50" w:line="360" w:lineRule="auto"/>
        <w:rPr>
          <w:rFonts w:ascii="宋体" w:hAnsi="宋体" w:cs="Arial"/>
          <w:bCs/>
          <w:sz w:val="24"/>
          <w:szCs w:val="24"/>
        </w:rPr>
      </w:pPr>
      <w:r>
        <w:rPr>
          <w:rFonts w:hint="eastAsia" w:ascii="宋体" w:hAnsi="宋体" w:cs="Arial"/>
          <w:bCs/>
          <w:sz w:val="24"/>
          <w:szCs w:val="24"/>
        </w:rPr>
        <w:t>4.5通风、排风系统要求：</w:t>
      </w:r>
    </w:p>
    <w:tbl>
      <w:tblPr>
        <w:tblStyle w:val="5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934"/>
        <w:gridCol w:w="20"/>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eastAsia="en-US" w:bidi="en-US"/>
              </w:rPr>
              <w:t>序号</w:t>
            </w:r>
          </w:p>
        </w:tc>
        <w:tc>
          <w:tcPr>
            <w:tcW w:w="5934"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bidi="en-US"/>
              </w:rPr>
              <w:t>需求</w:t>
            </w:r>
          </w:p>
        </w:tc>
        <w:tc>
          <w:tcPr>
            <w:tcW w:w="1296" w:type="dxa"/>
            <w:gridSpan w:val="2"/>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bidi="en-US"/>
              </w:rPr>
              <w:t>期望</w:t>
            </w:r>
            <w:r>
              <w:rPr>
                <w:rFonts w:hint="eastAsia" w:ascii="宋体" w:hAnsi="宋体" w:cs="Arial"/>
                <w:b/>
                <w:bCs/>
                <w:sz w:val="24"/>
                <w:lang w:val="en-GB" w:bidi="en-US"/>
              </w:rPr>
              <w:t>/必须</w:t>
            </w:r>
          </w:p>
        </w:tc>
        <w:tc>
          <w:tcPr>
            <w:tcW w:w="1275"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bidi="en-US"/>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30"/>
              <w:numPr>
                <w:ilvl w:val="0"/>
                <w:numId w:val="1"/>
              </w:numPr>
              <w:spacing w:before="120" w:line="360" w:lineRule="auto"/>
              <w:jc w:val="center"/>
              <w:rPr>
                <w:rFonts w:ascii="宋体" w:hAnsi="宋体"/>
                <w:sz w:val="24"/>
                <w:lang w:eastAsia="en-US"/>
              </w:rPr>
            </w:pPr>
          </w:p>
        </w:tc>
        <w:tc>
          <w:tcPr>
            <w:tcW w:w="5954" w:type="dxa"/>
            <w:gridSpan w:val="2"/>
            <w:vAlign w:val="center"/>
          </w:tcPr>
          <w:p>
            <w:pPr>
              <w:spacing w:line="360" w:lineRule="auto"/>
              <w:rPr>
                <w:rFonts w:ascii="宋体" w:hAnsi="宋体"/>
                <w:sz w:val="24"/>
                <w:szCs w:val="24"/>
              </w:rPr>
            </w:pPr>
            <w:r>
              <w:rPr>
                <w:rFonts w:hint="eastAsia" w:ascii="宋体" w:hAnsi="宋体"/>
                <w:sz w:val="24"/>
                <w:szCs w:val="24"/>
              </w:rPr>
              <w:t>净化空调系统（除在净化房间内安装的风管）送回风、排风管、排风系统风管配件，部件等全部采用镀锌薄钢板制做：</w:t>
            </w:r>
          </w:p>
          <w:p>
            <w:pPr>
              <w:spacing w:line="360" w:lineRule="auto"/>
              <w:rPr>
                <w:rFonts w:ascii="宋体" w:hAnsi="宋体"/>
                <w:sz w:val="24"/>
                <w:szCs w:val="24"/>
              </w:rPr>
            </w:pPr>
            <w:r>
              <w:rPr>
                <w:rFonts w:hint="eastAsia" w:ascii="宋体" w:hAnsi="宋体"/>
                <w:sz w:val="24"/>
                <w:szCs w:val="24"/>
              </w:rPr>
              <w:t>当风管直径或大边长（a）在320mm时钢板的厚度</w:t>
            </w:r>
            <w:r>
              <w:rPr>
                <w:rFonts w:ascii="宋体" w:hAnsi="宋体"/>
                <w:sz w:val="24"/>
                <w:szCs w:val="24"/>
              </w:rPr>
              <w:t>dt=0.5mm</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当风管直径或大边长（a）在320mm≤a≤450mm时钢板的厚度</w:t>
            </w:r>
            <w:r>
              <w:rPr>
                <w:rFonts w:ascii="宋体" w:hAnsi="宋体"/>
                <w:sz w:val="24"/>
                <w:szCs w:val="24"/>
              </w:rPr>
              <w:t>dt=0.</w:t>
            </w:r>
            <w:r>
              <w:rPr>
                <w:rFonts w:hint="eastAsia" w:ascii="宋体" w:hAnsi="宋体"/>
                <w:sz w:val="24"/>
                <w:szCs w:val="24"/>
              </w:rPr>
              <w:t>6</w:t>
            </w:r>
            <w:r>
              <w:rPr>
                <w:rFonts w:ascii="宋体" w:hAnsi="宋体"/>
                <w:sz w:val="24"/>
                <w:szCs w:val="24"/>
              </w:rPr>
              <w:t>mm</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当风管直径或大边长（a）在450mm≤a≤1000mm时钢板的厚度</w:t>
            </w:r>
            <w:r>
              <w:rPr>
                <w:rFonts w:ascii="宋体" w:hAnsi="宋体"/>
                <w:sz w:val="24"/>
                <w:szCs w:val="24"/>
              </w:rPr>
              <w:t>dt=0.</w:t>
            </w:r>
            <w:r>
              <w:rPr>
                <w:rFonts w:hint="eastAsia" w:ascii="宋体" w:hAnsi="宋体"/>
                <w:sz w:val="24"/>
                <w:szCs w:val="24"/>
              </w:rPr>
              <w:t>75</w:t>
            </w:r>
            <w:r>
              <w:rPr>
                <w:rFonts w:ascii="宋体" w:hAnsi="宋体"/>
                <w:sz w:val="24"/>
                <w:szCs w:val="24"/>
              </w:rPr>
              <w:t>mm</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当风管直径或大边长（a）在1000mm≤a≤1500mm时钢板的厚度</w:t>
            </w:r>
            <w:r>
              <w:rPr>
                <w:rFonts w:ascii="宋体" w:hAnsi="宋体"/>
                <w:sz w:val="24"/>
                <w:szCs w:val="24"/>
              </w:rPr>
              <w:t>dt=</w:t>
            </w:r>
            <w:r>
              <w:rPr>
                <w:rFonts w:hint="eastAsia" w:ascii="宋体" w:hAnsi="宋体"/>
                <w:sz w:val="24"/>
                <w:szCs w:val="24"/>
              </w:rPr>
              <w:t>1.0</w:t>
            </w:r>
            <w:r>
              <w:rPr>
                <w:rFonts w:ascii="宋体" w:hAnsi="宋体"/>
                <w:sz w:val="24"/>
                <w:szCs w:val="24"/>
              </w:rPr>
              <w:t>mm</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当风管直径或大边长（a）在1500mm≤a≤4000mm时钢板的厚度</w:t>
            </w:r>
            <w:r>
              <w:rPr>
                <w:rFonts w:ascii="宋体" w:hAnsi="宋体"/>
                <w:sz w:val="24"/>
                <w:szCs w:val="24"/>
              </w:rPr>
              <w:t>dt=</w:t>
            </w:r>
            <w:r>
              <w:rPr>
                <w:rFonts w:hint="eastAsia" w:ascii="宋体" w:hAnsi="宋体"/>
                <w:sz w:val="24"/>
                <w:szCs w:val="24"/>
              </w:rPr>
              <w:t>1.2</w:t>
            </w:r>
            <w:r>
              <w:rPr>
                <w:rFonts w:ascii="宋体" w:hAnsi="宋体"/>
                <w:sz w:val="24"/>
                <w:szCs w:val="24"/>
              </w:rPr>
              <w:t>mm</w:t>
            </w:r>
            <w:r>
              <w:rPr>
                <w:rFonts w:hint="eastAsia" w:ascii="宋体" w:hAnsi="宋体"/>
                <w:sz w:val="24"/>
                <w:szCs w:val="24"/>
              </w:rPr>
              <w:t>；</w:t>
            </w:r>
          </w:p>
        </w:tc>
        <w:tc>
          <w:tcPr>
            <w:tcW w:w="1276"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275"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30"/>
              <w:numPr>
                <w:ilvl w:val="0"/>
                <w:numId w:val="1"/>
              </w:numPr>
              <w:spacing w:before="120" w:line="360" w:lineRule="auto"/>
              <w:jc w:val="center"/>
              <w:rPr>
                <w:rFonts w:ascii="宋体" w:hAnsi="宋体"/>
                <w:sz w:val="24"/>
                <w:lang w:eastAsia="en-US"/>
              </w:rPr>
            </w:pPr>
          </w:p>
        </w:tc>
        <w:tc>
          <w:tcPr>
            <w:tcW w:w="5954" w:type="dxa"/>
            <w:gridSpan w:val="2"/>
            <w:vAlign w:val="center"/>
          </w:tcPr>
          <w:p>
            <w:pPr>
              <w:spacing w:line="360" w:lineRule="auto"/>
              <w:rPr>
                <w:rFonts w:ascii="宋体" w:hAnsi="宋体"/>
                <w:sz w:val="24"/>
                <w:szCs w:val="24"/>
              </w:rPr>
            </w:pPr>
            <w:r>
              <w:rPr>
                <w:rFonts w:hint="eastAsia" w:ascii="宋体" w:hAnsi="宋体"/>
                <w:sz w:val="24"/>
                <w:szCs w:val="24"/>
              </w:rPr>
              <w:t>风管支、吊架按08K132图制做安装，风管支、吊架间距不应大于3m。支、吊架表面应刷铝粉铁红酚醛防锈漆一道，灰色调和漆二道。支、吊、托架与保冷管间须以经过热沥青处理过的木砖(厚度与保冷层相同)作垫层，以防出现冷桥。凡大边&gt;630mm的空调风管，其管段长度&gt;1.25m者均在其风管外中间部位设角钢加固框，角钢规格为L25*25*4与风管铆接。</w:t>
            </w:r>
          </w:p>
        </w:tc>
        <w:tc>
          <w:tcPr>
            <w:tcW w:w="1276"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275"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30"/>
              <w:numPr>
                <w:ilvl w:val="0"/>
                <w:numId w:val="1"/>
              </w:numPr>
              <w:spacing w:before="120" w:line="360" w:lineRule="auto"/>
              <w:jc w:val="center"/>
              <w:rPr>
                <w:rFonts w:ascii="宋体" w:hAnsi="宋体"/>
                <w:sz w:val="24"/>
              </w:rPr>
            </w:pPr>
          </w:p>
        </w:tc>
        <w:tc>
          <w:tcPr>
            <w:tcW w:w="5954" w:type="dxa"/>
            <w:gridSpan w:val="2"/>
            <w:vAlign w:val="center"/>
          </w:tcPr>
          <w:p>
            <w:pPr>
              <w:widowControl/>
              <w:spacing w:line="360" w:lineRule="auto"/>
              <w:jc w:val="left"/>
              <w:rPr>
                <w:rFonts w:ascii="宋体" w:hAnsi="宋体"/>
                <w:sz w:val="24"/>
                <w:szCs w:val="24"/>
              </w:rPr>
            </w:pPr>
            <w:r>
              <w:rPr>
                <w:rFonts w:hint="eastAsia" w:ascii="宋体" w:hAnsi="宋体"/>
                <w:sz w:val="24"/>
                <w:szCs w:val="24"/>
              </w:rPr>
              <w:t>每个在外墙上的排风出口均须安装铝合金固定百叶风口（与外墙同色），每个在外墙上的新风口均须安装铝合金防雨百叶（与外墙同色）。</w:t>
            </w:r>
          </w:p>
        </w:tc>
        <w:tc>
          <w:tcPr>
            <w:tcW w:w="1276"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275"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30"/>
              <w:numPr>
                <w:ilvl w:val="0"/>
                <w:numId w:val="1"/>
              </w:numPr>
              <w:spacing w:before="120" w:line="360" w:lineRule="auto"/>
              <w:jc w:val="center"/>
              <w:rPr>
                <w:rFonts w:ascii="宋体" w:hAnsi="宋体"/>
                <w:sz w:val="24"/>
              </w:rPr>
            </w:pPr>
          </w:p>
        </w:tc>
        <w:tc>
          <w:tcPr>
            <w:tcW w:w="5954" w:type="dxa"/>
            <w:gridSpan w:val="2"/>
            <w:vAlign w:val="center"/>
          </w:tcPr>
          <w:p>
            <w:pPr>
              <w:widowControl/>
              <w:spacing w:line="360" w:lineRule="auto"/>
              <w:jc w:val="left"/>
              <w:rPr>
                <w:rFonts w:ascii="宋体" w:hAnsi="宋体"/>
                <w:sz w:val="24"/>
                <w:szCs w:val="24"/>
              </w:rPr>
            </w:pPr>
            <w:r>
              <w:rPr>
                <w:rFonts w:hint="eastAsia" w:ascii="宋体" w:hAnsi="宋体"/>
                <w:sz w:val="24"/>
                <w:szCs w:val="24"/>
              </w:rPr>
              <w:t>全部新风入口，排风出口在百叶窗后均安装一层铝板网。</w:t>
            </w:r>
          </w:p>
        </w:tc>
        <w:tc>
          <w:tcPr>
            <w:tcW w:w="1276"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275"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30"/>
              <w:numPr>
                <w:ilvl w:val="0"/>
                <w:numId w:val="1"/>
              </w:numPr>
              <w:spacing w:before="120" w:line="360" w:lineRule="auto"/>
              <w:jc w:val="center"/>
              <w:rPr>
                <w:rFonts w:ascii="宋体" w:hAnsi="宋体"/>
                <w:sz w:val="24"/>
              </w:rPr>
            </w:pPr>
          </w:p>
        </w:tc>
        <w:tc>
          <w:tcPr>
            <w:tcW w:w="5954" w:type="dxa"/>
            <w:gridSpan w:val="2"/>
            <w:vAlign w:val="center"/>
          </w:tcPr>
          <w:p>
            <w:pPr>
              <w:spacing w:beforeLines="50" w:afterLines="50" w:line="360" w:lineRule="auto"/>
              <w:rPr>
                <w:rFonts w:ascii="宋体" w:hAnsi="宋体"/>
                <w:sz w:val="24"/>
                <w:szCs w:val="24"/>
              </w:rPr>
            </w:pPr>
            <w:r>
              <w:rPr>
                <w:rFonts w:hint="eastAsia" w:ascii="宋体" w:hAnsi="宋体"/>
                <w:sz w:val="24"/>
                <w:szCs w:val="24"/>
              </w:rPr>
              <w:t>所有在净化房间内安装的风管以及吸风口全部用不锈钢板制作，风管间及风管与吸风口间的连接方式均为焊接。设大口径套管内填弹性材料。吸风口参照国标图制做，但部件间连接必须改为焊接。</w:t>
            </w:r>
          </w:p>
        </w:tc>
        <w:tc>
          <w:tcPr>
            <w:tcW w:w="1276"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275"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30"/>
              <w:numPr>
                <w:ilvl w:val="0"/>
                <w:numId w:val="1"/>
              </w:numPr>
              <w:spacing w:before="120" w:line="360" w:lineRule="auto"/>
              <w:jc w:val="center"/>
              <w:rPr>
                <w:rFonts w:ascii="宋体" w:hAnsi="宋体"/>
                <w:sz w:val="24"/>
              </w:rPr>
            </w:pPr>
          </w:p>
        </w:tc>
        <w:tc>
          <w:tcPr>
            <w:tcW w:w="5954" w:type="dxa"/>
            <w:gridSpan w:val="2"/>
            <w:vAlign w:val="center"/>
          </w:tcPr>
          <w:p>
            <w:pPr>
              <w:widowControl/>
              <w:spacing w:line="360" w:lineRule="auto"/>
              <w:jc w:val="left"/>
              <w:rPr>
                <w:rFonts w:ascii="宋体" w:hAnsi="宋体"/>
                <w:sz w:val="24"/>
                <w:szCs w:val="24"/>
              </w:rPr>
            </w:pPr>
            <w:r>
              <w:rPr>
                <w:rFonts w:hint="eastAsia" w:ascii="宋体" w:hAnsi="宋体"/>
                <w:sz w:val="24"/>
                <w:szCs w:val="24"/>
              </w:rPr>
              <w:t>轴流通风机在墙内安装时.均参照国标图 05K102，安装方式(一)进行。每个不接吸风管的轴流风机吸风喇叭管与风机机壳之间应安装有铝板网一层。</w:t>
            </w:r>
          </w:p>
        </w:tc>
        <w:tc>
          <w:tcPr>
            <w:tcW w:w="1276"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275"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30"/>
              <w:numPr>
                <w:ilvl w:val="0"/>
                <w:numId w:val="1"/>
              </w:numPr>
              <w:spacing w:before="120" w:line="360" w:lineRule="auto"/>
              <w:jc w:val="center"/>
              <w:rPr>
                <w:rFonts w:ascii="宋体" w:hAnsi="宋体"/>
                <w:sz w:val="24"/>
              </w:rPr>
            </w:pPr>
          </w:p>
        </w:tc>
        <w:tc>
          <w:tcPr>
            <w:tcW w:w="5954" w:type="dxa"/>
            <w:gridSpan w:val="2"/>
            <w:vAlign w:val="center"/>
          </w:tcPr>
          <w:p>
            <w:pPr>
              <w:widowControl/>
              <w:spacing w:line="360" w:lineRule="auto"/>
              <w:jc w:val="left"/>
              <w:rPr>
                <w:rFonts w:ascii="宋体" w:hAnsi="宋体"/>
                <w:sz w:val="24"/>
                <w:szCs w:val="24"/>
              </w:rPr>
            </w:pPr>
            <w:r>
              <w:rPr>
                <w:rFonts w:hint="eastAsia" w:ascii="宋体" w:hAnsi="宋体"/>
                <w:sz w:val="24"/>
                <w:szCs w:val="24"/>
              </w:rPr>
              <w:t>除尘系统风管配件，部件等全部采用镀锌薄钢板制作，厚度 dt=1.5mm。全部管道均先刷铝粉铁红酚醛防锈漆二道，而后在不保温(冷)管道上再刷调和漆两道；在保温(冷)管道保护层外再刷调和漆二道，调和漆颜色按该工程统一规定。</w:t>
            </w:r>
          </w:p>
        </w:tc>
        <w:tc>
          <w:tcPr>
            <w:tcW w:w="1276"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275"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30"/>
              <w:numPr>
                <w:ilvl w:val="0"/>
                <w:numId w:val="1"/>
              </w:numPr>
              <w:spacing w:before="120" w:line="360" w:lineRule="auto"/>
              <w:jc w:val="center"/>
              <w:rPr>
                <w:rFonts w:ascii="宋体" w:hAnsi="宋体"/>
                <w:sz w:val="24"/>
              </w:rPr>
            </w:pPr>
          </w:p>
        </w:tc>
        <w:tc>
          <w:tcPr>
            <w:tcW w:w="5954" w:type="dxa"/>
            <w:gridSpan w:val="2"/>
            <w:vAlign w:val="center"/>
          </w:tcPr>
          <w:p>
            <w:pPr>
              <w:widowControl/>
              <w:spacing w:line="360" w:lineRule="auto"/>
              <w:jc w:val="left"/>
              <w:rPr>
                <w:rFonts w:ascii="宋体" w:hAnsi="宋体"/>
                <w:sz w:val="24"/>
                <w:szCs w:val="24"/>
              </w:rPr>
            </w:pPr>
            <w:r>
              <w:rPr>
                <w:rFonts w:hint="eastAsia" w:ascii="宋体" w:hAnsi="宋体"/>
                <w:sz w:val="24"/>
                <w:szCs w:val="24"/>
              </w:rPr>
              <w:t>穿过沉降缝或变形缝处的风管两侧，应设置200—300MM长的软接，在软接处禁止变径。水管穿过变形缝时，设大口径套管内填弹性材料。</w:t>
            </w:r>
          </w:p>
        </w:tc>
        <w:tc>
          <w:tcPr>
            <w:tcW w:w="1276"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275"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30"/>
              <w:numPr>
                <w:ilvl w:val="0"/>
                <w:numId w:val="1"/>
              </w:numPr>
              <w:spacing w:before="120" w:line="360" w:lineRule="auto"/>
              <w:jc w:val="center"/>
              <w:rPr>
                <w:rFonts w:ascii="宋体" w:hAnsi="宋体"/>
                <w:sz w:val="24"/>
              </w:rPr>
            </w:pPr>
          </w:p>
        </w:tc>
        <w:tc>
          <w:tcPr>
            <w:tcW w:w="5954" w:type="dxa"/>
            <w:gridSpan w:val="2"/>
            <w:vAlign w:val="center"/>
          </w:tcPr>
          <w:p>
            <w:pPr>
              <w:widowControl/>
              <w:spacing w:line="360" w:lineRule="auto"/>
              <w:jc w:val="left"/>
              <w:rPr>
                <w:rFonts w:ascii="宋体" w:hAnsi="宋体"/>
                <w:sz w:val="24"/>
                <w:szCs w:val="24"/>
              </w:rPr>
            </w:pPr>
            <w:r>
              <w:rPr>
                <w:rFonts w:hint="eastAsia" w:ascii="宋体" w:hAnsi="宋体"/>
                <w:sz w:val="24"/>
                <w:szCs w:val="24"/>
              </w:rPr>
              <w:t>凡以上未说明之处，风如管道支吊架间距，管道焊接，管道穿楼板的防水做法，风管所用钢板厚度及法兰配用等，均应按照国家标准</w:t>
            </w:r>
          </w:p>
        </w:tc>
        <w:tc>
          <w:tcPr>
            <w:tcW w:w="1276"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275"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30"/>
              <w:numPr>
                <w:ilvl w:val="0"/>
                <w:numId w:val="1"/>
              </w:numPr>
              <w:spacing w:before="120" w:line="360" w:lineRule="auto"/>
              <w:jc w:val="center"/>
              <w:rPr>
                <w:rFonts w:ascii="宋体" w:hAnsi="宋体"/>
                <w:sz w:val="24"/>
              </w:rPr>
            </w:pPr>
          </w:p>
        </w:tc>
        <w:tc>
          <w:tcPr>
            <w:tcW w:w="5954" w:type="dxa"/>
            <w:gridSpan w:val="2"/>
            <w:vAlign w:val="center"/>
          </w:tcPr>
          <w:p>
            <w:pPr>
              <w:widowControl/>
              <w:spacing w:line="360" w:lineRule="auto"/>
              <w:jc w:val="left"/>
              <w:rPr>
                <w:rFonts w:ascii="宋体" w:hAnsi="宋体"/>
                <w:sz w:val="24"/>
                <w:szCs w:val="24"/>
              </w:rPr>
            </w:pPr>
            <w:r>
              <w:rPr>
                <w:rFonts w:hint="eastAsia" w:ascii="宋体" w:hAnsi="宋体"/>
                <w:sz w:val="24"/>
                <w:szCs w:val="24"/>
              </w:rPr>
              <w:t>当重力大于1.8kN的空调机组、风机等设备采用吊装时，应避免设在人员活动和疏散通道位置的上方，但应设置抗震支吊架。</w:t>
            </w:r>
          </w:p>
        </w:tc>
        <w:tc>
          <w:tcPr>
            <w:tcW w:w="1276"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275"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30"/>
              <w:numPr>
                <w:ilvl w:val="0"/>
                <w:numId w:val="1"/>
              </w:numPr>
              <w:spacing w:before="120" w:line="360" w:lineRule="auto"/>
              <w:jc w:val="center"/>
              <w:rPr>
                <w:rFonts w:ascii="宋体" w:hAnsi="宋体"/>
                <w:sz w:val="24"/>
              </w:rPr>
            </w:pPr>
          </w:p>
        </w:tc>
        <w:tc>
          <w:tcPr>
            <w:tcW w:w="5954" w:type="dxa"/>
            <w:gridSpan w:val="2"/>
            <w:vAlign w:val="center"/>
          </w:tcPr>
          <w:p>
            <w:pPr>
              <w:widowControl/>
              <w:spacing w:line="360" w:lineRule="auto"/>
              <w:jc w:val="left"/>
              <w:rPr>
                <w:rFonts w:ascii="宋体" w:hAnsi="宋体"/>
                <w:sz w:val="24"/>
                <w:szCs w:val="24"/>
              </w:rPr>
            </w:pPr>
            <w:r>
              <w:rPr>
                <w:rFonts w:hint="eastAsia" w:ascii="宋体" w:hAnsi="宋体"/>
                <w:sz w:val="24"/>
                <w:szCs w:val="24"/>
              </w:rPr>
              <w:t>运行时产生振动的风机、水泵、压缩式制冷机组（热泵机组）、空调机组、空气能量回收装置等设备、设施或运行时不产生振动的室外安装的制冷设备等设备、设施对隔声降噪有较高要求时，应设防振基础，且应在基础四周设限位器固定。与其连接的管道应采用柔性连接。</w:t>
            </w:r>
          </w:p>
        </w:tc>
        <w:tc>
          <w:tcPr>
            <w:tcW w:w="1276"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275"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30"/>
              <w:numPr>
                <w:ilvl w:val="0"/>
                <w:numId w:val="1"/>
              </w:numPr>
              <w:spacing w:before="120" w:line="360" w:lineRule="auto"/>
              <w:jc w:val="center"/>
              <w:rPr>
                <w:rFonts w:ascii="宋体" w:hAnsi="宋体"/>
                <w:sz w:val="24"/>
              </w:rPr>
            </w:pPr>
          </w:p>
        </w:tc>
        <w:tc>
          <w:tcPr>
            <w:tcW w:w="5954" w:type="dxa"/>
            <w:gridSpan w:val="2"/>
            <w:vAlign w:val="center"/>
          </w:tcPr>
          <w:p>
            <w:pPr>
              <w:widowControl/>
              <w:spacing w:line="360" w:lineRule="auto"/>
              <w:jc w:val="left"/>
              <w:rPr>
                <w:rFonts w:ascii="宋体" w:hAnsi="宋体"/>
                <w:sz w:val="24"/>
                <w:szCs w:val="24"/>
              </w:rPr>
            </w:pPr>
            <w:r>
              <w:rPr>
                <w:rFonts w:hint="eastAsia" w:ascii="宋体" w:hAnsi="宋体"/>
                <w:sz w:val="24"/>
                <w:szCs w:val="24"/>
              </w:rPr>
              <w:t>空调冷风机必须采用低噪音风机，风机6极电机，压缩机采用半封闭富士豪或同等品牌。空调室内冷风机的出风口为上出风。</w:t>
            </w:r>
          </w:p>
        </w:tc>
        <w:tc>
          <w:tcPr>
            <w:tcW w:w="1276"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275" w:type="dxa"/>
            <w:vAlign w:val="center"/>
          </w:tcPr>
          <w:p>
            <w:pPr>
              <w:spacing w:line="360" w:lineRule="auto"/>
              <w:jc w:val="center"/>
              <w:rPr>
                <w:rFonts w:ascii="宋体" w:hAnsi="宋体"/>
                <w:sz w:val="24"/>
                <w:szCs w:val="24"/>
                <w:lang w:val="en-GB"/>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bl>
    <w:p>
      <w:pPr>
        <w:spacing w:beforeLines="50" w:afterLines="50" w:line="360" w:lineRule="auto"/>
        <w:rPr>
          <w:rFonts w:ascii="宋体" w:hAnsi="宋体"/>
          <w:b/>
          <w:bCs/>
          <w:sz w:val="24"/>
          <w:szCs w:val="24"/>
        </w:rPr>
      </w:pPr>
      <w:r>
        <w:rPr>
          <w:rFonts w:hint="eastAsia" w:ascii="宋体" w:hAnsi="宋体" w:cs="Arial"/>
          <w:bCs/>
          <w:sz w:val="24"/>
          <w:szCs w:val="24"/>
        </w:rPr>
        <w:t>4.6</w:t>
      </w:r>
      <w:r>
        <w:rPr>
          <w:rFonts w:ascii="宋体" w:hAnsi="宋体"/>
          <w:sz w:val="24"/>
          <w:szCs w:val="24"/>
        </w:rPr>
        <w:t>暖通、给排水要求:</w:t>
      </w:r>
    </w:p>
    <w:tbl>
      <w:tblPr>
        <w:tblStyle w:val="55"/>
        <w:tblpPr w:leftFromText="180" w:rightFromText="180" w:vertAnchor="text" w:tblpY="1"/>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5920"/>
        <w:gridCol w:w="1382"/>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eastAsia="en-US" w:bidi="en-US"/>
              </w:rPr>
              <w:t>序号</w:t>
            </w:r>
          </w:p>
        </w:tc>
        <w:tc>
          <w:tcPr>
            <w:tcW w:w="5920"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bidi="en-US"/>
              </w:rPr>
              <w:t>需求</w:t>
            </w:r>
          </w:p>
        </w:tc>
        <w:tc>
          <w:tcPr>
            <w:tcW w:w="1382"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bidi="en-US"/>
              </w:rPr>
              <w:t>期望/</w:t>
            </w:r>
            <w:r>
              <w:rPr>
                <w:rFonts w:ascii="宋体" w:hAnsi="宋体" w:cs="Arial"/>
                <w:b/>
                <w:bCs/>
                <w:sz w:val="24"/>
                <w:lang w:val="en-GB" w:bidi="en-US"/>
              </w:rPr>
              <w:t>必</w:t>
            </w:r>
            <w:r>
              <w:rPr>
                <w:rFonts w:hint="eastAsia" w:ascii="宋体" w:hAnsi="宋体" w:cs="Arial"/>
                <w:b/>
                <w:bCs/>
                <w:sz w:val="24"/>
                <w:lang w:val="en-GB" w:bidi="en-US"/>
              </w:rPr>
              <w:t>须</w:t>
            </w:r>
          </w:p>
        </w:tc>
        <w:tc>
          <w:tcPr>
            <w:tcW w:w="1326"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bidi="en-US"/>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vAlign w:val="center"/>
          </w:tcPr>
          <w:p>
            <w:pPr>
              <w:pStyle w:val="30"/>
              <w:numPr>
                <w:ilvl w:val="0"/>
                <w:numId w:val="1"/>
              </w:numPr>
              <w:spacing w:before="120" w:line="360" w:lineRule="auto"/>
              <w:jc w:val="center"/>
              <w:rPr>
                <w:rFonts w:ascii="宋体" w:hAnsi="宋体" w:cs="Arial"/>
                <w:b/>
                <w:sz w:val="24"/>
                <w:lang w:val="en-GB" w:bidi="en-US"/>
              </w:rPr>
            </w:pPr>
          </w:p>
        </w:tc>
        <w:tc>
          <w:tcPr>
            <w:tcW w:w="5920" w:type="dxa"/>
            <w:vAlign w:val="bottom"/>
          </w:tcPr>
          <w:p>
            <w:pPr>
              <w:spacing w:beforeLines="50" w:afterLines="50" w:line="360" w:lineRule="auto"/>
              <w:rPr>
                <w:rFonts w:ascii="宋体" w:hAnsi="宋体"/>
                <w:bCs/>
                <w:sz w:val="24"/>
                <w:szCs w:val="24"/>
              </w:rPr>
            </w:pPr>
            <w:r>
              <w:rPr>
                <w:rFonts w:ascii="宋体" w:hAnsi="宋体"/>
                <w:bCs/>
                <w:sz w:val="24"/>
                <w:szCs w:val="24"/>
              </w:rPr>
              <w:t>除洁净区外一般生产区夏季设置舒适空调，冬季设计暖气片及舒适空调采暖。</w:t>
            </w:r>
          </w:p>
        </w:tc>
        <w:tc>
          <w:tcPr>
            <w:tcW w:w="1382"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26"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vAlign w:val="center"/>
          </w:tcPr>
          <w:p>
            <w:pPr>
              <w:pStyle w:val="30"/>
              <w:numPr>
                <w:ilvl w:val="0"/>
                <w:numId w:val="1"/>
              </w:numPr>
              <w:spacing w:before="120" w:line="360" w:lineRule="auto"/>
              <w:jc w:val="center"/>
              <w:rPr>
                <w:rFonts w:ascii="宋体" w:hAnsi="宋体" w:cs="Arial"/>
                <w:b/>
                <w:sz w:val="24"/>
                <w:lang w:val="en-GB" w:bidi="en-US"/>
              </w:rPr>
            </w:pPr>
          </w:p>
        </w:tc>
        <w:tc>
          <w:tcPr>
            <w:tcW w:w="5920" w:type="dxa"/>
            <w:vAlign w:val="center"/>
          </w:tcPr>
          <w:p>
            <w:pPr>
              <w:spacing w:beforeLines="50" w:afterLines="50" w:line="360" w:lineRule="auto"/>
              <w:rPr>
                <w:rFonts w:ascii="宋体" w:hAnsi="宋体"/>
                <w:sz w:val="24"/>
                <w:szCs w:val="24"/>
              </w:rPr>
            </w:pPr>
            <w:r>
              <w:rPr>
                <w:rFonts w:hint="eastAsia" w:ascii="宋体" w:hAnsi="宋体"/>
                <w:bCs/>
                <w:sz w:val="24"/>
                <w:szCs w:val="24"/>
              </w:rPr>
              <w:t>净化施工需配合其它方在洁净厂房的适当位置开管道孔洞，设备孔洞。</w:t>
            </w:r>
          </w:p>
        </w:tc>
        <w:tc>
          <w:tcPr>
            <w:tcW w:w="1382"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26"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bl>
    <w:p>
      <w:pPr>
        <w:spacing w:line="360" w:lineRule="auto"/>
        <w:rPr>
          <w:rFonts w:ascii="宋体" w:hAnsi="宋体"/>
          <w:sz w:val="24"/>
          <w:szCs w:val="24"/>
        </w:rPr>
      </w:pPr>
      <w:bookmarkStart w:id="11" w:name="_Toc410761809"/>
      <w:r>
        <w:rPr>
          <w:rFonts w:hint="eastAsia" w:ascii="宋体" w:hAnsi="宋体"/>
          <w:sz w:val="24"/>
          <w:szCs w:val="24"/>
        </w:rPr>
        <w:t>4.7电气要求</w:t>
      </w:r>
      <w:bookmarkEnd w:id="11"/>
    </w:p>
    <w:tbl>
      <w:tblPr>
        <w:tblStyle w:val="55"/>
        <w:tblpPr w:leftFromText="180" w:rightFromText="180" w:vertAnchor="text" w:tblpY="1"/>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5920"/>
        <w:gridCol w:w="1382"/>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bidi="en-US"/>
              </w:rPr>
              <w:t>序号</w:t>
            </w:r>
          </w:p>
        </w:tc>
        <w:tc>
          <w:tcPr>
            <w:tcW w:w="5920"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bidi="en-US"/>
              </w:rPr>
              <w:t>需求</w:t>
            </w:r>
          </w:p>
        </w:tc>
        <w:tc>
          <w:tcPr>
            <w:tcW w:w="1382"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bidi="en-US"/>
              </w:rPr>
              <w:t>期望</w:t>
            </w:r>
            <w:r>
              <w:rPr>
                <w:rFonts w:hint="eastAsia" w:ascii="宋体" w:hAnsi="宋体" w:cs="Arial"/>
                <w:b/>
                <w:bCs/>
                <w:sz w:val="24"/>
                <w:lang w:val="en-GB" w:bidi="en-US"/>
              </w:rPr>
              <w:t>/必须</w:t>
            </w:r>
          </w:p>
        </w:tc>
        <w:tc>
          <w:tcPr>
            <w:tcW w:w="1326"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bidi="en-US"/>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vAlign w:val="center"/>
          </w:tcPr>
          <w:p>
            <w:pPr>
              <w:pStyle w:val="30"/>
              <w:numPr>
                <w:ilvl w:val="0"/>
                <w:numId w:val="1"/>
              </w:numPr>
              <w:spacing w:before="120" w:line="360" w:lineRule="auto"/>
              <w:jc w:val="center"/>
              <w:rPr>
                <w:rFonts w:ascii="宋体" w:hAnsi="宋体" w:cs="Arial"/>
                <w:b/>
                <w:sz w:val="24"/>
                <w:lang w:val="en-GB" w:bidi="en-US"/>
              </w:rPr>
            </w:pPr>
          </w:p>
        </w:tc>
        <w:tc>
          <w:tcPr>
            <w:tcW w:w="5920" w:type="dxa"/>
          </w:tcPr>
          <w:p>
            <w:pPr>
              <w:spacing w:beforeLines="50" w:afterLines="50" w:line="360" w:lineRule="auto"/>
              <w:rPr>
                <w:rFonts w:ascii="宋体" w:hAnsi="宋体"/>
                <w:sz w:val="24"/>
                <w:szCs w:val="24"/>
              </w:rPr>
            </w:pPr>
            <w:r>
              <w:rPr>
                <w:rFonts w:ascii="宋体" w:hAnsi="宋体"/>
                <w:sz w:val="24"/>
                <w:szCs w:val="24"/>
              </w:rPr>
              <w:t>灯具选用吸顶式安装方式。</w:t>
            </w:r>
          </w:p>
        </w:tc>
        <w:tc>
          <w:tcPr>
            <w:tcW w:w="1382"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26"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vAlign w:val="center"/>
          </w:tcPr>
          <w:p>
            <w:pPr>
              <w:pStyle w:val="30"/>
              <w:numPr>
                <w:ilvl w:val="0"/>
                <w:numId w:val="1"/>
              </w:numPr>
              <w:spacing w:before="120" w:line="360" w:lineRule="auto"/>
              <w:jc w:val="center"/>
              <w:rPr>
                <w:rFonts w:ascii="宋体" w:hAnsi="宋体" w:cs="Arial"/>
                <w:b/>
                <w:sz w:val="24"/>
                <w:lang w:val="en-GB" w:bidi="en-US"/>
              </w:rPr>
            </w:pPr>
          </w:p>
        </w:tc>
        <w:tc>
          <w:tcPr>
            <w:tcW w:w="5920" w:type="dxa"/>
          </w:tcPr>
          <w:p>
            <w:pPr>
              <w:spacing w:beforeLines="50" w:afterLines="50" w:line="360" w:lineRule="auto"/>
              <w:rPr>
                <w:rFonts w:ascii="宋体" w:hAnsi="宋体"/>
                <w:sz w:val="24"/>
                <w:szCs w:val="24"/>
              </w:rPr>
            </w:pPr>
            <w:r>
              <w:rPr>
                <w:rFonts w:ascii="宋体" w:hAnsi="宋体"/>
                <w:sz w:val="24"/>
                <w:szCs w:val="24"/>
              </w:rPr>
              <w:t>仪器所用电源应保证电压恒定，有足够容量，并有良好的专用地线。</w:t>
            </w:r>
          </w:p>
        </w:tc>
        <w:tc>
          <w:tcPr>
            <w:tcW w:w="1382"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26"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vAlign w:val="center"/>
          </w:tcPr>
          <w:p>
            <w:pPr>
              <w:pStyle w:val="30"/>
              <w:numPr>
                <w:ilvl w:val="0"/>
                <w:numId w:val="1"/>
              </w:numPr>
              <w:spacing w:before="120" w:line="360" w:lineRule="auto"/>
              <w:jc w:val="center"/>
              <w:rPr>
                <w:rFonts w:ascii="宋体" w:hAnsi="宋体" w:cs="Arial"/>
                <w:b/>
                <w:sz w:val="24"/>
                <w:lang w:val="en-GB" w:bidi="en-US"/>
              </w:rPr>
            </w:pPr>
          </w:p>
        </w:tc>
        <w:tc>
          <w:tcPr>
            <w:tcW w:w="5920" w:type="dxa"/>
          </w:tcPr>
          <w:p>
            <w:pPr>
              <w:spacing w:beforeLines="50" w:afterLines="50" w:line="360" w:lineRule="auto"/>
              <w:rPr>
                <w:rFonts w:ascii="宋体" w:hAnsi="宋体"/>
                <w:sz w:val="24"/>
                <w:szCs w:val="24"/>
              </w:rPr>
            </w:pPr>
            <w:r>
              <w:rPr>
                <w:rFonts w:ascii="宋体" w:hAnsi="宋体"/>
                <w:sz w:val="24"/>
                <w:szCs w:val="24"/>
              </w:rPr>
              <w:t>按有关规范要求设计防雷接地。</w:t>
            </w:r>
          </w:p>
        </w:tc>
        <w:tc>
          <w:tcPr>
            <w:tcW w:w="1382"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26"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bl>
    <w:p>
      <w:pPr>
        <w:spacing w:line="360" w:lineRule="auto"/>
        <w:rPr>
          <w:rFonts w:ascii="宋体" w:hAnsi="宋体"/>
          <w:sz w:val="24"/>
          <w:szCs w:val="24"/>
        </w:rPr>
      </w:pPr>
      <w:bookmarkStart w:id="12" w:name="_Toc410761813"/>
      <w:r>
        <w:rPr>
          <w:rFonts w:hint="eastAsia" w:ascii="宋体" w:hAnsi="宋体"/>
          <w:sz w:val="24"/>
          <w:szCs w:val="24"/>
        </w:rPr>
        <w:t>4.10文件</w:t>
      </w:r>
      <w:r>
        <w:rPr>
          <w:rFonts w:ascii="宋体" w:hAnsi="宋体"/>
          <w:sz w:val="24"/>
          <w:szCs w:val="24"/>
        </w:rPr>
        <w:t>要求</w:t>
      </w:r>
      <w:bookmarkEnd w:id="12"/>
    </w:p>
    <w:tbl>
      <w:tblPr>
        <w:tblStyle w:val="55"/>
        <w:tblpPr w:leftFromText="180" w:rightFromText="180" w:vertAnchor="text" w:tblpY="1"/>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5920"/>
        <w:gridCol w:w="1382"/>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eastAsia="en-US" w:bidi="en-US"/>
              </w:rPr>
              <w:t>序号</w:t>
            </w:r>
          </w:p>
        </w:tc>
        <w:tc>
          <w:tcPr>
            <w:tcW w:w="5920"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bidi="en-US"/>
              </w:rPr>
              <w:t>需求</w:t>
            </w:r>
          </w:p>
        </w:tc>
        <w:tc>
          <w:tcPr>
            <w:tcW w:w="1382"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bidi="en-US"/>
              </w:rPr>
              <w:t>期望</w:t>
            </w:r>
            <w:r>
              <w:rPr>
                <w:rFonts w:hint="eastAsia" w:ascii="宋体" w:hAnsi="宋体" w:cs="Arial"/>
                <w:b/>
                <w:bCs/>
                <w:sz w:val="24"/>
                <w:lang w:val="en-GB" w:bidi="en-US"/>
              </w:rPr>
              <w:t>/必须</w:t>
            </w:r>
          </w:p>
        </w:tc>
        <w:tc>
          <w:tcPr>
            <w:tcW w:w="1326"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bidi="en-US"/>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vAlign w:val="center"/>
          </w:tcPr>
          <w:p>
            <w:pPr>
              <w:pStyle w:val="30"/>
              <w:numPr>
                <w:ilvl w:val="0"/>
                <w:numId w:val="1"/>
              </w:numPr>
              <w:spacing w:before="120" w:line="360" w:lineRule="auto"/>
              <w:jc w:val="center"/>
              <w:rPr>
                <w:rFonts w:ascii="宋体" w:hAnsi="宋体" w:cs="Arial"/>
                <w:b/>
                <w:sz w:val="24"/>
                <w:lang w:val="en-GB" w:bidi="en-US"/>
              </w:rPr>
            </w:pPr>
          </w:p>
        </w:tc>
        <w:tc>
          <w:tcPr>
            <w:tcW w:w="5920" w:type="dxa"/>
          </w:tcPr>
          <w:p>
            <w:pPr>
              <w:spacing w:line="360" w:lineRule="auto"/>
              <w:rPr>
                <w:rFonts w:ascii="宋体" w:hAnsi="宋体"/>
                <w:sz w:val="24"/>
                <w:szCs w:val="24"/>
              </w:rPr>
            </w:pPr>
            <w:r>
              <w:rPr>
                <w:rFonts w:ascii="宋体" w:hAnsi="宋体"/>
                <w:sz w:val="24"/>
                <w:szCs w:val="24"/>
              </w:rPr>
              <w:t>编制支持本URS符合性及相关规范的详细设计说明、设计确认等文件。</w:t>
            </w:r>
          </w:p>
        </w:tc>
        <w:tc>
          <w:tcPr>
            <w:tcW w:w="1382"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26"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6" w:type="dxa"/>
            <w:vAlign w:val="center"/>
          </w:tcPr>
          <w:p>
            <w:pPr>
              <w:pStyle w:val="30"/>
              <w:numPr>
                <w:ilvl w:val="0"/>
                <w:numId w:val="1"/>
              </w:numPr>
              <w:spacing w:before="120" w:line="360" w:lineRule="auto"/>
              <w:jc w:val="center"/>
              <w:rPr>
                <w:rFonts w:ascii="宋体" w:hAnsi="宋体" w:cs="Arial"/>
                <w:b/>
                <w:sz w:val="24"/>
                <w:lang w:val="en-GB" w:bidi="en-US"/>
              </w:rPr>
            </w:pPr>
          </w:p>
        </w:tc>
        <w:tc>
          <w:tcPr>
            <w:tcW w:w="5920" w:type="dxa"/>
          </w:tcPr>
          <w:p>
            <w:pPr>
              <w:spacing w:beforeLines="50" w:afterLines="50" w:line="360" w:lineRule="auto"/>
              <w:ind w:left="12"/>
              <w:rPr>
                <w:rFonts w:ascii="宋体" w:hAnsi="宋体"/>
                <w:sz w:val="24"/>
                <w:szCs w:val="24"/>
              </w:rPr>
            </w:pPr>
            <w:r>
              <w:rPr>
                <w:rFonts w:ascii="宋体" w:hAnsi="宋体"/>
                <w:sz w:val="24"/>
                <w:szCs w:val="24"/>
              </w:rPr>
              <w:t>出具包括厂房、工艺、暖通、电气、仪器仪表、净化空调、自动控制、供电、通信等相关专业的</w:t>
            </w:r>
            <w:r>
              <w:rPr>
                <w:rFonts w:hint="eastAsia" w:ascii="宋体" w:hAnsi="宋体"/>
                <w:sz w:val="24"/>
                <w:szCs w:val="24"/>
              </w:rPr>
              <w:t>竣工</w:t>
            </w:r>
            <w:r>
              <w:rPr>
                <w:rFonts w:ascii="宋体" w:hAnsi="宋体"/>
                <w:sz w:val="24"/>
                <w:szCs w:val="24"/>
              </w:rPr>
              <w:t>图。</w:t>
            </w:r>
          </w:p>
        </w:tc>
        <w:tc>
          <w:tcPr>
            <w:tcW w:w="1382"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26"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bl>
    <w:p>
      <w:pPr>
        <w:spacing w:line="360" w:lineRule="auto"/>
        <w:rPr>
          <w:rFonts w:ascii="宋体" w:hAnsi="宋体"/>
          <w:sz w:val="24"/>
          <w:szCs w:val="24"/>
        </w:rPr>
      </w:pPr>
      <w:bookmarkStart w:id="13" w:name="_Toc410761814"/>
      <w:r>
        <w:rPr>
          <w:rFonts w:hint="eastAsia" w:ascii="宋体" w:hAnsi="宋体"/>
          <w:sz w:val="24"/>
          <w:szCs w:val="24"/>
        </w:rPr>
        <w:t>4.11洁净室一般</w:t>
      </w:r>
      <w:r>
        <w:rPr>
          <w:rFonts w:ascii="宋体" w:hAnsi="宋体"/>
          <w:sz w:val="24"/>
          <w:szCs w:val="24"/>
        </w:rPr>
        <w:t>要求</w:t>
      </w:r>
      <w:bookmarkEnd w:id="13"/>
    </w:p>
    <w:tbl>
      <w:tblPr>
        <w:tblStyle w:val="5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895"/>
        <w:gridCol w:w="1330"/>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tcBorders>
              <w:top w:val="single" w:color="auto" w:sz="4" w:space="0"/>
              <w:bottom w:val="single" w:color="auto" w:sz="4" w:space="0"/>
            </w:tcBorders>
            <w:shd w:val="clear" w:color="auto" w:fill="E6E6E6"/>
            <w:vAlign w:val="center"/>
          </w:tcPr>
          <w:p>
            <w:pPr>
              <w:pStyle w:val="30"/>
              <w:spacing w:before="120" w:line="360" w:lineRule="auto"/>
              <w:jc w:val="center"/>
              <w:rPr>
                <w:rFonts w:ascii="宋体" w:hAnsi="宋体" w:cs="宋体"/>
                <w:b/>
                <w:sz w:val="24"/>
                <w:lang w:val="en-GB" w:bidi="en-US"/>
              </w:rPr>
            </w:pPr>
            <w:r>
              <w:rPr>
                <w:rFonts w:ascii="宋体" w:hAnsi="宋体" w:cs="Arial"/>
                <w:b/>
                <w:bCs/>
                <w:sz w:val="24"/>
                <w:lang w:val="en-GB" w:eastAsia="en-US" w:bidi="en-US"/>
              </w:rPr>
              <w:t>序号</w:t>
            </w:r>
          </w:p>
        </w:tc>
        <w:tc>
          <w:tcPr>
            <w:tcW w:w="5895" w:type="dxa"/>
            <w:tcBorders>
              <w:top w:val="single" w:color="auto" w:sz="4" w:space="0"/>
              <w:bottom w:val="single" w:color="auto" w:sz="4" w:space="0"/>
            </w:tcBorders>
            <w:shd w:val="clear" w:color="auto" w:fill="E6E6E6"/>
            <w:vAlign w:val="center"/>
          </w:tcPr>
          <w:p>
            <w:pPr>
              <w:pStyle w:val="30"/>
              <w:spacing w:before="120" w:line="360" w:lineRule="auto"/>
              <w:jc w:val="center"/>
              <w:rPr>
                <w:rFonts w:ascii="宋体" w:hAnsi="宋体" w:cs="宋体"/>
                <w:b/>
                <w:sz w:val="24"/>
                <w:lang w:val="en-GB" w:bidi="en-US"/>
              </w:rPr>
            </w:pPr>
            <w:r>
              <w:rPr>
                <w:rFonts w:ascii="宋体" w:hAnsi="宋体" w:cs="Arial"/>
                <w:b/>
                <w:bCs/>
                <w:sz w:val="24"/>
                <w:lang w:val="en-GB" w:bidi="en-US"/>
              </w:rPr>
              <w:t>需求</w:t>
            </w:r>
          </w:p>
        </w:tc>
        <w:tc>
          <w:tcPr>
            <w:tcW w:w="1330" w:type="dxa"/>
            <w:tcBorders>
              <w:top w:val="single" w:color="auto" w:sz="4" w:space="0"/>
              <w:bottom w:val="single" w:color="auto" w:sz="4" w:space="0"/>
            </w:tcBorders>
            <w:shd w:val="clear" w:color="auto" w:fill="E6E6E6"/>
            <w:vAlign w:val="center"/>
          </w:tcPr>
          <w:p>
            <w:pPr>
              <w:pStyle w:val="30"/>
              <w:spacing w:before="120" w:line="360" w:lineRule="auto"/>
              <w:jc w:val="center"/>
              <w:rPr>
                <w:rFonts w:ascii="宋体" w:hAnsi="宋体" w:cs="宋体"/>
                <w:b/>
                <w:sz w:val="24"/>
                <w:lang w:val="en-GB" w:bidi="en-US"/>
              </w:rPr>
            </w:pPr>
            <w:r>
              <w:rPr>
                <w:rFonts w:ascii="宋体" w:hAnsi="宋体" w:cs="Arial"/>
                <w:b/>
                <w:bCs/>
                <w:sz w:val="24"/>
                <w:lang w:bidi="en-US"/>
              </w:rPr>
              <w:t>期望</w:t>
            </w:r>
            <w:r>
              <w:rPr>
                <w:rFonts w:hint="eastAsia" w:ascii="宋体" w:hAnsi="宋体" w:cs="Arial"/>
                <w:b/>
                <w:bCs/>
                <w:sz w:val="24"/>
                <w:lang w:val="en-GB" w:bidi="en-US"/>
              </w:rPr>
              <w:t>/必须</w:t>
            </w:r>
          </w:p>
        </w:tc>
        <w:tc>
          <w:tcPr>
            <w:tcW w:w="1387" w:type="dxa"/>
            <w:tcBorders>
              <w:top w:val="single" w:color="auto" w:sz="4" w:space="0"/>
              <w:bottom w:val="single" w:color="auto" w:sz="4" w:space="0"/>
            </w:tcBorders>
            <w:shd w:val="clear" w:color="auto" w:fill="E6E6E6"/>
            <w:vAlign w:val="center"/>
          </w:tcPr>
          <w:p>
            <w:pPr>
              <w:pStyle w:val="30"/>
              <w:spacing w:before="120" w:line="360" w:lineRule="auto"/>
              <w:jc w:val="center"/>
              <w:rPr>
                <w:rFonts w:ascii="宋体" w:hAnsi="宋体" w:cs="宋体"/>
                <w:b/>
                <w:sz w:val="24"/>
                <w:lang w:val="en-GB" w:bidi="en-US"/>
              </w:rPr>
            </w:pPr>
            <w:r>
              <w:rPr>
                <w:rFonts w:ascii="宋体" w:hAnsi="宋体" w:cs="Arial"/>
                <w:b/>
                <w:bCs/>
                <w:sz w:val="24"/>
                <w:lang w:val="en-GB" w:bidi="en-US"/>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tcBorders>
              <w:top w:val="single" w:color="auto" w:sz="4" w:space="0"/>
              <w:bottom w:val="single" w:color="auto" w:sz="4" w:space="0"/>
            </w:tcBorders>
            <w:vAlign w:val="center"/>
          </w:tcPr>
          <w:p>
            <w:pPr>
              <w:pStyle w:val="30"/>
              <w:numPr>
                <w:ilvl w:val="0"/>
                <w:numId w:val="1"/>
              </w:numPr>
              <w:spacing w:before="120" w:line="360" w:lineRule="auto"/>
              <w:jc w:val="center"/>
              <w:rPr>
                <w:rFonts w:ascii="宋体" w:hAnsi="宋体" w:cs="Arial"/>
                <w:b/>
                <w:sz w:val="24"/>
                <w:lang w:val="en-GB" w:bidi="en-US"/>
              </w:rPr>
            </w:pPr>
          </w:p>
        </w:tc>
        <w:tc>
          <w:tcPr>
            <w:tcW w:w="5895" w:type="dxa"/>
            <w:tcBorders>
              <w:top w:val="single" w:color="auto" w:sz="4" w:space="0"/>
              <w:bottom w:val="single" w:color="auto" w:sz="4" w:space="0"/>
            </w:tcBorders>
          </w:tcPr>
          <w:p>
            <w:pPr>
              <w:pStyle w:val="182"/>
              <w:spacing w:beforeLines="50" w:afterLines="50" w:line="360" w:lineRule="auto"/>
              <w:jc w:val="left"/>
              <w:rPr>
                <w:rFonts w:ascii="宋体" w:hAnsi="宋体"/>
                <w:szCs w:val="24"/>
                <w:lang w:eastAsia="zh-CN"/>
              </w:rPr>
            </w:pPr>
            <w:r>
              <w:rPr>
                <w:rFonts w:ascii="宋体" w:hAnsi="宋体"/>
                <w:szCs w:val="24"/>
                <w:lang w:eastAsia="zh-CN"/>
              </w:rPr>
              <w:t>洁净区</w:t>
            </w:r>
            <w:r>
              <w:rPr>
                <w:rFonts w:hint="eastAsia" w:ascii="宋体" w:hAnsi="宋体"/>
                <w:szCs w:val="24"/>
                <w:lang w:eastAsia="zh-CN"/>
              </w:rPr>
              <w:t>生产时</w:t>
            </w:r>
            <w:r>
              <w:rPr>
                <w:rFonts w:ascii="宋体" w:hAnsi="宋体"/>
                <w:szCs w:val="24"/>
                <w:lang w:eastAsia="zh-CN"/>
              </w:rPr>
              <w:t>温度要求为：</w:t>
            </w:r>
            <w:r>
              <w:rPr>
                <w:rFonts w:hint="eastAsia" w:ascii="宋体" w:hAnsi="宋体"/>
                <w:szCs w:val="24"/>
                <w:lang w:eastAsia="zh-CN"/>
              </w:rPr>
              <w:t>按图纸标定为准</w:t>
            </w:r>
            <w:r>
              <w:rPr>
                <w:rFonts w:ascii="宋体" w:hAnsi="宋体"/>
                <w:szCs w:val="24"/>
                <w:lang w:eastAsia="zh-CN"/>
              </w:rPr>
              <w:t xml:space="preserve">； </w:t>
            </w:r>
          </w:p>
        </w:tc>
        <w:tc>
          <w:tcPr>
            <w:tcW w:w="1330"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87"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tcBorders>
              <w:top w:val="single" w:color="auto" w:sz="4" w:space="0"/>
              <w:bottom w:val="single" w:color="auto" w:sz="4" w:space="0"/>
            </w:tcBorders>
            <w:vAlign w:val="center"/>
          </w:tcPr>
          <w:p>
            <w:pPr>
              <w:pStyle w:val="30"/>
              <w:numPr>
                <w:ilvl w:val="0"/>
                <w:numId w:val="1"/>
              </w:numPr>
              <w:spacing w:before="120" w:line="360" w:lineRule="auto"/>
              <w:jc w:val="center"/>
              <w:rPr>
                <w:rFonts w:ascii="宋体" w:hAnsi="宋体" w:cs="Arial"/>
                <w:b/>
                <w:sz w:val="24"/>
                <w:lang w:val="en-GB" w:bidi="en-US"/>
              </w:rPr>
            </w:pPr>
          </w:p>
        </w:tc>
        <w:tc>
          <w:tcPr>
            <w:tcW w:w="5895" w:type="dxa"/>
            <w:tcBorders>
              <w:top w:val="single" w:color="auto" w:sz="4" w:space="0"/>
              <w:bottom w:val="single" w:color="auto" w:sz="4" w:space="0"/>
            </w:tcBorders>
          </w:tcPr>
          <w:p>
            <w:pPr>
              <w:pStyle w:val="182"/>
              <w:spacing w:beforeLines="50" w:afterLines="50" w:line="360" w:lineRule="auto"/>
              <w:jc w:val="left"/>
              <w:rPr>
                <w:rFonts w:ascii="宋体" w:hAnsi="宋体"/>
                <w:szCs w:val="24"/>
                <w:lang w:eastAsia="zh-CN"/>
              </w:rPr>
            </w:pPr>
            <w:r>
              <w:rPr>
                <w:rFonts w:ascii="宋体" w:hAnsi="宋体"/>
                <w:szCs w:val="24"/>
                <w:lang w:eastAsia="zh-CN"/>
              </w:rPr>
              <w:t>自净时间：洁净室应当在操作结束后，无人状态下经过15-20分钟的净化达到静态下的粒子限度。</w:t>
            </w:r>
          </w:p>
        </w:tc>
        <w:tc>
          <w:tcPr>
            <w:tcW w:w="1330"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87"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tcBorders>
              <w:top w:val="single" w:color="auto" w:sz="4" w:space="0"/>
              <w:bottom w:val="single" w:color="auto" w:sz="4" w:space="0"/>
            </w:tcBorders>
            <w:vAlign w:val="center"/>
          </w:tcPr>
          <w:p>
            <w:pPr>
              <w:pStyle w:val="30"/>
              <w:numPr>
                <w:ilvl w:val="0"/>
                <w:numId w:val="1"/>
              </w:numPr>
              <w:spacing w:before="120" w:line="360" w:lineRule="auto"/>
              <w:jc w:val="center"/>
              <w:rPr>
                <w:rFonts w:ascii="宋体" w:hAnsi="宋体" w:cs="Arial"/>
                <w:b/>
                <w:sz w:val="24"/>
                <w:lang w:val="en-GB" w:bidi="en-US"/>
              </w:rPr>
            </w:pPr>
          </w:p>
        </w:tc>
        <w:tc>
          <w:tcPr>
            <w:tcW w:w="5895" w:type="dxa"/>
            <w:tcBorders>
              <w:top w:val="single" w:color="auto" w:sz="4" w:space="0"/>
              <w:bottom w:val="single" w:color="auto" w:sz="4" w:space="0"/>
            </w:tcBorders>
          </w:tcPr>
          <w:p>
            <w:pPr>
              <w:pStyle w:val="182"/>
              <w:spacing w:beforeLines="50" w:afterLines="50" w:line="360" w:lineRule="auto"/>
              <w:jc w:val="left"/>
              <w:rPr>
                <w:rFonts w:ascii="宋体" w:hAnsi="宋体"/>
                <w:szCs w:val="24"/>
                <w:lang w:eastAsia="zh-CN"/>
              </w:rPr>
            </w:pPr>
            <w:r>
              <w:rPr>
                <w:rFonts w:ascii="宋体" w:hAnsi="宋体"/>
                <w:szCs w:val="24"/>
                <w:lang w:eastAsia="zh-CN"/>
              </w:rPr>
              <w:t>洁净室内部照明要求：关键生产房间照度按标准不低于 300lx 设计，辅助房间、走廊照度按不低于200Lx 设计。对照度有特殊要求的房间可设置局部照明。</w:t>
            </w:r>
          </w:p>
        </w:tc>
        <w:tc>
          <w:tcPr>
            <w:tcW w:w="1330"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87"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tcBorders>
              <w:top w:val="single" w:color="auto" w:sz="4" w:space="0"/>
              <w:bottom w:val="single" w:color="auto" w:sz="4" w:space="0"/>
            </w:tcBorders>
            <w:vAlign w:val="center"/>
          </w:tcPr>
          <w:p>
            <w:pPr>
              <w:pStyle w:val="30"/>
              <w:numPr>
                <w:ilvl w:val="0"/>
                <w:numId w:val="1"/>
              </w:numPr>
              <w:spacing w:before="120" w:line="360" w:lineRule="auto"/>
              <w:jc w:val="center"/>
              <w:rPr>
                <w:rFonts w:ascii="宋体" w:hAnsi="宋体" w:cs="Arial"/>
                <w:b/>
                <w:sz w:val="24"/>
                <w:lang w:val="en-GB" w:bidi="en-US"/>
              </w:rPr>
            </w:pPr>
          </w:p>
        </w:tc>
        <w:tc>
          <w:tcPr>
            <w:tcW w:w="5895" w:type="dxa"/>
            <w:tcBorders>
              <w:top w:val="single" w:color="auto" w:sz="4" w:space="0"/>
              <w:bottom w:val="single" w:color="auto" w:sz="4" w:space="0"/>
            </w:tcBorders>
          </w:tcPr>
          <w:p>
            <w:pPr>
              <w:pStyle w:val="182"/>
              <w:spacing w:beforeLines="50" w:afterLines="50" w:line="360" w:lineRule="auto"/>
              <w:jc w:val="left"/>
              <w:rPr>
                <w:rFonts w:ascii="宋体" w:hAnsi="宋体"/>
                <w:szCs w:val="24"/>
                <w:lang w:eastAsia="zh-CN"/>
              </w:rPr>
            </w:pPr>
            <w:r>
              <w:rPr>
                <w:rFonts w:ascii="宋体" w:hAnsi="宋体"/>
                <w:szCs w:val="24"/>
                <w:lang w:eastAsia="zh-CN"/>
              </w:rPr>
              <w:t>洁净室内噪声级要求：静态测试时（最大风速时），乱流洁净室的噪声级不宜大于 60dBA</w:t>
            </w:r>
          </w:p>
        </w:tc>
        <w:tc>
          <w:tcPr>
            <w:tcW w:w="1330"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87"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tcBorders>
              <w:top w:val="single" w:color="auto" w:sz="4" w:space="0"/>
              <w:bottom w:val="single" w:color="auto" w:sz="4" w:space="0"/>
            </w:tcBorders>
            <w:vAlign w:val="center"/>
          </w:tcPr>
          <w:p>
            <w:pPr>
              <w:pStyle w:val="30"/>
              <w:numPr>
                <w:ilvl w:val="0"/>
                <w:numId w:val="1"/>
              </w:numPr>
              <w:spacing w:before="120" w:line="360" w:lineRule="auto"/>
              <w:jc w:val="center"/>
              <w:rPr>
                <w:rFonts w:ascii="宋体" w:hAnsi="宋体" w:cs="Arial"/>
                <w:b/>
                <w:sz w:val="24"/>
                <w:lang w:val="en-GB" w:bidi="en-US"/>
              </w:rPr>
            </w:pPr>
          </w:p>
        </w:tc>
        <w:tc>
          <w:tcPr>
            <w:tcW w:w="5895" w:type="dxa"/>
            <w:tcBorders>
              <w:top w:val="single" w:color="auto" w:sz="4" w:space="0"/>
              <w:bottom w:val="single" w:color="auto" w:sz="4" w:space="0"/>
            </w:tcBorders>
          </w:tcPr>
          <w:p>
            <w:pPr>
              <w:pStyle w:val="182"/>
              <w:spacing w:beforeLines="50" w:afterLines="50" w:line="360" w:lineRule="auto"/>
              <w:jc w:val="left"/>
              <w:rPr>
                <w:rFonts w:ascii="宋体" w:hAnsi="宋体"/>
                <w:szCs w:val="24"/>
                <w:lang w:eastAsia="zh-CN"/>
              </w:rPr>
            </w:pPr>
            <w:r>
              <w:rPr>
                <w:rFonts w:ascii="宋体" w:hAnsi="宋体"/>
                <w:szCs w:val="24"/>
                <w:lang w:eastAsia="zh-CN"/>
              </w:rPr>
              <w:t>洁净室内防静电要求：应采取有效措施防止、消除洁净区域的静电危害。</w:t>
            </w:r>
          </w:p>
        </w:tc>
        <w:tc>
          <w:tcPr>
            <w:tcW w:w="1330"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87"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tcBorders>
              <w:top w:val="single" w:color="auto" w:sz="4" w:space="0"/>
              <w:bottom w:val="single" w:color="auto" w:sz="4" w:space="0"/>
            </w:tcBorders>
            <w:vAlign w:val="center"/>
          </w:tcPr>
          <w:p>
            <w:pPr>
              <w:pStyle w:val="30"/>
              <w:numPr>
                <w:ilvl w:val="0"/>
                <w:numId w:val="1"/>
              </w:numPr>
              <w:spacing w:before="120" w:line="360" w:lineRule="auto"/>
              <w:jc w:val="center"/>
              <w:rPr>
                <w:rFonts w:ascii="宋体" w:hAnsi="宋体" w:cs="Arial"/>
                <w:b/>
                <w:sz w:val="24"/>
                <w:lang w:val="en-GB" w:bidi="en-US"/>
              </w:rPr>
            </w:pPr>
          </w:p>
        </w:tc>
        <w:tc>
          <w:tcPr>
            <w:tcW w:w="5895" w:type="dxa"/>
            <w:tcBorders>
              <w:top w:val="single" w:color="auto" w:sz="4" w:space="0"/>
              <w:bottom w:val="single" w:color="auto" w:sz="4" w:space="0"/>
            </w:tcBorders>
          </w:tcPr>
          <w:p>
            <w:pPr>
              <w:spacing w:beforeLines="50" w:afterLines="50" w:line="360" w:lineRule="auto"/>
              <w:rPr>
                <w:rFonts w:ascii="宋体" w:hAnsi="宋体"/>
                <w:sz w:val="24"/>
                <w:szCs w:val="24"/>
              </w:rPr>
            </w:pPr>
            <w:r>
              <w:rPr>
                <w:rFonts w:ascii="宋体" w:hAnsi="宋体"/>
                <w:kern w:val="0"/>
                <w:sz w:val="24"/>
                <w:szCs w:val="24"/>
              </w:rPr>
              <w:t>人流、物流不得使用同一入口，物流采用单向物流</w:t>
            </w:r>
          </w:p>
        </w:tc>
        <w:tc>
          <w:tcPr>
            <w:tcW w:w="1330"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87"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tcBorders>
              <w:top w:val="single" w:color="auto" w:sz="4" w:space="0"/>
              <w:bottom w:val="single" w:color="auto" w:sz="4" w:space="0"/>
            </w:tcBorders>
            <w:vAlign w:val="center"/>
          </w:tcPr>
          <w:p>
            <w:pPr>
              <w:pStyle w:val="30"/>
              <w:numPr>
                <w:ilvl w:val="0"/>
                <w:numId w:val="1"/>
              </w:numPr>
              <w:spacing w:before="120" w:line="360" w:lineRule="auto"/>
              <w:jc w:val="center"/>
              <w:rPr>
                <w:rFonts w:ascii="宋体" w:hAnsi="宋体" w:cs="Arial"/>
                <w:b/>
                <w:sz w:val="24"/>
                <w:lang w:val="en-GB" w:bidi="en-US"/>
              </w:rPr>
            </w:pPr>
          </w:p>
        </w:tc>
        <w:tc>
          <w:tcPr>
            <w:tcW w:w="5895" w:type="dxa"/>
            <w:tcBorders>
              <w:top w:val="single" w:color="auto" w:sz="4" w:space="0"/>
              <w:bottom w:val="single" w:color="auto" w:sz="4" w:space="0"/>
            </w:tcBorders>
          </w:tcPr>
          <w:p>
            <w:pPr>
              <w:spacing w:beforeLines="50" w:afterLines="50" w:line="360" w:lineRule="auto"/>
              <w:rPr>
                <w:rFonts w:ascii="宋体" w:hAnsi="宋体"/>
                <w:sz w:val="24"/>
                <w:szCs w:val="24"/>
              </w:rPr>
            </w:pPr>
            <w:r>
              <w:rPr>
                <w:rFonts w:ascii="宋体" w:hAnsi="宋体"/>
                <w:sz w:val="24"/>
                <w:szCs w:val="24"/>
              </w:rPr>
              <w:t>所有的门，根据房间面积选用合适的大小，适用于人流、物流。</w:t>
            </w:r>
          </w:p>
        </w:tc>
        <w:tc>
          <w:tcPr>
            <w:tcW w:w="1330"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87"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tcBorders>
              <w:top w:val="single" w:color="auto" w:sz="4" w:space="0"/>
              <w:bottom w:val="single" w:color="auto" w:sz="4" w:space="0"/>
            </w:tcBorders>
            <w:vAlign w:val="center"/>
          </w:tcPr>
          <w:p>
            <w:pPr>
              <w:pStyle w:val="30"/>
              <w:numPr>
                <w:ilvl w:val="0"/>
                <w:numId w:val="1"/>
              </w:numPr>
              <w:spacing w:before="120" w:line="360" w:lineRule="auto"/>
              <w:jc w:val="center"/>
              <w:rPr>
                <w:rFonts w:ascii="宋体" w:hAnsi="宋体" w:cs="Arial"/>
                <w:b/>
                <w:sz w:val="24"/>
                <w:lang w:val="en-GB" w:bidi="en-US"/>
              </w:rPr>
            </w:pPr>
          </w:p>
        </w:tc>
        <w:tc>
          <w:tcPr>
            <w:tcW w:w="5895" w:type="dxa"/>
            <w:tcBorders>
              <w:top w:val="single" w:color="auto" w:sz="4" w:space="0"/>
              <w:bottom w:val="single" w:color="auto" w:sz="4" w:space="0"/>
            </w:tcBorders>
          </w:tcPr>
          <w:p>
            <w:pPr>
              <w:spacing w:beforeLines="50" w:afterLines="50" w:line="360" w:lineRule="auto"/>
              <w:rPr>
                <w:rFonts w:ascii="宋体" w:hAnsi="宋体"/>
                <w:sz w:val="24"/>
                <w:szCs w:val="24"/>
              </w:rPr>
            </w:pPr>
            <w:r>
              <w:rPr>
                <w:rFonts w:ascii="宋体" w:hAnsi="宋体"/>
                <w:sz w:val="24"/>
                <w:szCs w:val="24"/>
              </w:rPr>
              <w:t>防火设施的安装符合当地法律法规及保险公司的要求。洁净生产区内使用隐蔽的设计。</w:t>
            </w:r>
          </w:p>
        </w:tc>
        <w:tc>
          <w:tcPr>
            <w:tcW w:w="1330"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87"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tcBorders>
              <w:top w:val="single" w:color="auto" w:sz="4" w:space="0"/>
              <w:bottom w:val="single" w:color="auto" w:sz="4" w:space="0"/>
            </w:tcBorders>
            <w:vAlign w:val="center"/>
          </w:tcPr>
          <w:p>
            <w:pPr>
              <w:pStyle w:val="30"/>
              <w:numPr>
                <w:ilvl w:val="0"/>
                <w:numId w:val="1"/>
              </w:numPr>
              <w:spacing w:before="120" w:line="360" w:lineRule="auto"/>
              <w:jc w:val="center"/>
              <w:rPr>
                <w:rFonts w:ascii="宋体" w:hAnsi="宋体" w:cs="Arial"/>
                <w:b/>
                <w:sz w:val="24"/>
                <w:lang w:val="en-GB" w:bidi="en-US"/>
              </w:rPr>
            </w:pPr>
          </w:p>
        </w:tc>
        <w:tc>
          <w:tcPr>
            <w:tcW w:w="5895" w:type="dxa"/>
            <w:tcBorders>
              <w:top w:val="single" w:color="auto" w:sz="4" w:space="0"/>
              <w:bottom w:val="single" w:color="auto" w:sz="4" w:space="0"/>
            </w:tcBorders>
          </w:tcPr>
          <w:p>
            <w:pPr>
              <w:spacing w:beforeLines="50" w:afterLines="50" w:line="360" w:lineRule="auto"/>
              <w:rPr>
                <w:rFonts w:ascii="宋体" w:hAnsi="宋体"/>
                <w:sz w:val="24"/>
                <w:szCs w:val="24"/>
              </w:rPr>
            </w:pPr>
            <w:r>
              <w:rPr>
                <w:rFonts w:ascii="宋体" w:hAnsi="宋体"/>
                <w:sz w:val="24"/>
                <w:szCs w:val="24"/>
              </w:rPr>
              <w:t>操作间、</w:t>
            </w:r>
            <w:r>
              <w:rPr>
                <w:rFonts w:hint="eastAsia" w:ascii="宋体" w:hAnsi="宋体"/>
                <w:sz w:val="24"/>
                <w:szCs w:val="24"/>
              </w:rPr>
              <w:t>应合理</w:t>
            </w:r>
            <w:r>
              <w:rPr>
                <w:rFonts w:ascii="宋体" w:hAnsi="宋体"/>
                <w:sz w:val="24"/>
                <w:szCs w:val="24"/>
              </w:rPr>
              <w:t>在参观走廊安装玻璃窗。</w:t>
            </w:r>
          </w:p>
        </w:tc>
        <w:tc>
          <w:tcPr>
            <w:tcW w:w="1330"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387" w:type="dxa"/>
            <w:tcBorders>
              <w:top w:val="single" w:color="auto" w:sz="4" w:space="0"/>
              <w:bottom w:val="single" w:color="auto" w:sz="4" w:space="0"/>
            </w:tcBorders>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bl>
    <w:p>
      <w:pPr>
        <w:spacing w:line="360" w:lineRule="auto"/>
        <w:rPr>
          <w:rFonts w:ascii="宋体" w:hAnsi="宋体"/>
          <w:sz w:val="24"/>
          <w:szCs w:val="24"/>
        </w:rPr>
      </w:pPr>
      <w:r>
        <w:rPr>
          <w:rFonts w:hint="eastAsia" w:ascii="宋体" w:hAnsi="宋体"/>
          <w:sz w:val="24"/>
          <w:szCs w:val="24"/>
        </w:rPr>
        <w:t>4.12洁净室其它设置要求</w:t>
      </w:r>
    </w:p>
    <w:tbl>
      <w:tblPr>
        <w:tblStyle w:val="5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954"/>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eastAsia="en-US" w:bidi="en-US"/>
              </w:rPr>
              <w:t>序号</w:t>
            </w:r>
          </w:p>
        </w:tc>
        <w:tc>
          <w:tcPr>
            <w:tcW w:w="5954"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bidi="en-US"/>
              </w:rPr>
              <w:t>需求</w:t>
            </w:r>
          </w:p>
        </w:tc>
        <w:tc>
          <w:tcPr>
            <w:tcW w:w="1276"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bidi="en-US"/>
              </w:rPr>
              <w:t>期望</w:t>
            </w:r>
            <w:r>
              <w:rPr>
                <w:rFonts w:hint="eastAsia" w:ascii="宋体" w:hAnsi="宋体" w:cs="Arial"/>
                <w:b/>
                <w:bCs/>
                <w:sz w:val="24"/>
                <w:lang w:val="en-GB" w:bidi="en-US"/>
              </w:rPr>
              <w:t>/必须</w:t>
            </w:r>
          </w:p>
        </w:tc>
        <w:tc>
          <w:tcPr>
            <w:tcW w:w="1275" w:type="dxa"/>
            <w:shd w:val="clear" w:color="auto" w:fill="E6E6E6"/>
            <w:vAlign w:val="center"/>
          </w:tcPr>
          <w:p>
            <w:pPr>
              <w:pStyle w:val="30"/>
              <w:spacing w:before="120" w:line="360" w:lineRule="auto"/>
              <w:jc w:val="center"/>
              <w:rPr>
                <w:rFonts w:ascii="宋体" w:hAnsi="宋体" w:cs="Arial"/>
                <w:b/>
                <w:sz w:val="24"/>
                <w:lang w:val="en-GB" w:bidi="en-US"/>
              </w:rPr>
            </w:pPr>
            <w:r>
              <w:rPr>
                <w:rFonts w:ascii="宋体" w:hAnsi="宋体" w:cs="Arial"/>
                <w:b/>
                <w:bCs/>
                <w:sz w:val="24"/>
                <w:lang w:val="en-GB" w:bidi="en-US"/>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30"/>
              <w:numPr>
                <w:ilvl w:val="0"/>
                <w:numId w:val="1"/>
              </w:numPr>
              <w:spacing w:before="120" w:line="360" w:lineRule="auto"/>
              <w:jc w:val="center"/>
              <w:rPr>
                <w:rFonts w:ascii="宋体" w:hAnsi="宋体"/>
                <w:sz w:val="24"/>
                <w:lang w:eastAsia="en-US"/>
              </w:rPr>
            </w:pPr>
          </w:p>
        </w:tc>
        <w:tc>
          <w:tcPr>
            <w:tcW w:w="5954" w:type="dxa"/>
          </w:tcPr>
          <w:p>
            <w:pPr>
              <w:spacing w:beforeLines="50" w:afterLines="50" w:line="360" w:lineRule="auto"/>
              <w:rPr>
                <w:rFonts w:ascii="宋体" w:hAnsi="宋体"/>
                <w:sz w:val="24"/>
                <w:szCs w:val="24"/>
              </w:rPr>
            </w:pPr>
            <w:r>
              <w:rPr>
                <w:rFonts w:hint="eastAsia" w:ascii="宋体" w:hAnsi="宋体"/>
                <w:sz w:val="24"/>
                <w:szCs w:val="24"/>
              </w:rPr>
              <w:t>洁净</w:t>
            </w:r>
            <w:r>
              <w:rPr>
                <w:rFonts w:ascii="宋体" w:hAnsi="宋体"/>
                <w:sz w:val="24"/>
                <w:szCs w:val="24"/>
              </w:rPr>
              <w:t>传递</w:t>
            </w:r>
            <w:r>
              <w:rPr>
                <w:rFonts w:hint="eastAsia" w:ascii="宋体" w:hAnsi="宋体"/>
                <w:sz w:val="24"/>
                <w:szCs w:val="24"/>
              </w:rPr>
              <w:t>窗</w:t>
            </w:r>
            <w:r>
              <w:rPr>
                <w:rFonts w:ascii="宋体" w:hAnsi="宋体"/>
                <w:sz w:val="24"/>
                <w:szCs w:val="24"/>
              </w:rPr>
              <w:t xml:space="preserve">：内外均采用不锈钢板（304），电子互联锁，传入需安装紫外灯，传出不安装。设置玻璃观察窗，专有密封条确保气密性。 </w:t>
            </w:r>
          </w:p>
        </w:tc>
        <w:tc>
          <w:tcPr>
            <w:tcW w:w="1276"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275"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30"/>
              <w:numPr>
                <w:ilvl w:val="0"/>
                <w:numId w:val="1"/>
              </w:numPr>
              <w:spacing w:before="120" w:line="360" w:lineRule="auto"/>
              <w:jc w:val="center"/>
              <w:rPr>
                <w:rFonts w:ascii="宋体" w:hAnsi="宋体"/>
                <w:sz w:val="24"/>
              </w:rPr>
            </w:pPr>
          </w:p>
        </w:tc>
        <w:tc>
          <w:tcPr>
            <w:tcW w:w="5954" w:type="dxa"/>
            <w:vAlign w:val="center"/>
          </w:tcPr>
          <w:p>
            <w:pPr>
              <w:spacing w:line="360" w:lineRule="auto"/>
              <w:rPr>
                <w:rFonts w:ascii="宋体" w:hAnsi="宋体"/>
                <w:sz w:val="24"/>
                <w:szCs w:val="24"/>
              </w:rPr>
            </w:pPr>
            <w:r>
              <w:rPr>
                <w:rFonts w:ascii="宋体" w:hAnsi="宋体"/>
                <w:sz w:val="24"/>
                <w:szCs w:val="24"/>
              </w:rPr>
              <w:t>自净传递</w:t>
            </w:r>
            <w:r>
              <w:rPr>
                <w:rFonts w:hint="eastAsia" w:ascii="宋体" w:hAnsi="宋体"/>
                <w:sz w:val="24"/>
                <w:szCs w:val="24"/>
              </w:rPr>
              <w:t>窗</w:t>
            </w:r>
            <w:r>
              <w:rPr>
                <w:rFonts w:ascii="宋体" w:hAnsi="宋体"/>
                <w:sz w:val="24"/>
                <w:szCs w:val="24"/>
              </w:rPr>
              <w:t>：内外均采用不锈钢板（304），电子互联锁，紫外灯，设置玻璃观察窗，带自净功能，专有密封条确保气密性。高效过滤器需提供完整性测试记录。</w:t>
            </w:r>
          </w:p>
        </w:tc>
        <w:tc>
          <w:tcPr>
            <w:tcW w:w="1276"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275"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30"/>
              <w:numPr>
                <w:ilvl w:val="0"/>
                <w:numId w:val="1"/>
              </w:numPr>
              <w:spacing w:before="120" w:line="360" w:lineRule="auto"/>
              <w:jc w:val="center"/>
              <w:rPr>
                <w:rFonts w:ascii="宋体" w:hAnsi="宋体"/>
                <w:sz w:val="24"/>
              </w:rPr>
            </w:pPr>
          </w:p>
        </w:tc>
        <w:tc>
          <w:tcPr>
            <w:tcW w:w="5954" w:type="dxa"/>
          </w:tcPr>
          <w:p>
            <w:pPr>
              <w:spacing w:beforeLines="50" w:afterLines="50" w:line="360" w:lineRule="auto"/>
              <w:rPr>
                <w:rFonts w:ascii="宋体" w:hAnsi="宋体"/>
                <w:sz w:val="24"/>
                <w:szCs w:val="24"/>
              </w:rPr>
            </w:pPr>
            <w:r>
              <w:rPr>
                <w:rFonts w:hint="eastAsia" w:ascii="宋体" w:hAnsi="宋体"/>
                <w:sz w:val="24"/>
                <w:szCs w:val="24"/>
              </w:rPr>
              <w:t>气流组织：</w:t>
            </w:r>
            <w:r>
              <w:rPr>
                <w:rFonts w:ascii="宋体" w:hAnsi="宋体"/>
                <w:sz w:val="24"/>
                <w:szCs w:val="24"/>
              </w:rPr>
              <w:t>采用顶送，下回的送风形式；回风口应该有可更换的过滤器以保护高效过滤器；有防止倒吸的装置以保证洁净度。</w:t>
            </w:r>
          </w:p>
        </w:tc>
        <w:tc>
          <w:tcPr>
            <w:tcW w:w="1276"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275" w:type="dxa"/>
            <w:vAlign w:val="center"/>
          </w:tcPr>
          <w:p>
            <w:pPr>
              <w:spacing w:line="360" w:lineRule="auto"/>
              <w:jc w:val="center"/>
              <w:rPr>
                <w:rFonts w:ascii="宋体" w:hAnsi="宋体"/>
                <w:sz w:val="24"/>
                <w:szCs w:val="24"/>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30"/>
              <w:numPr>
                <w:ilvl w:val="0"/>
                <w:numId w:val="1"/>
              </w:numPr>
              <w:spacing w:before="120" w:line="360" w:lineRule="auto"/>
              <w:jc w:val="center"/>
              <w:rPr>
                <w:rFonts w:ascii="宋体" w:hAnsi="宋体"/>
                <w:sz w:val="24"/>
              </w:rPr>
            </w:pPr>
          </w:p>
        </w:tc>
        <w:tc>
          <w:tcPr>
            <w:tcW w:w="5954" w:type="dxa"/>
          </w:tcPr>
          <w:p>
            <w:pPr>
              <w:spacing w:beforeLines="50" w:afterLines="50" w:line="360" w:lineRule="auto"/>
              <w:rPr>
                <w:rFonts w:ascii="宋体" w:hAnsi="宋体"/>
                <w:sz w:val="24"/>
                <w:szCs w:val="24"/>
              </w:rPr>
            </w:pPr>
            <w:r>
              <w:rPr>
                <w:rFonts w:hint="eastAsia" w:ascii="宋体" w:hAnsi="宋体"/>
                <w:sz w:val="24"/>
                <w:szCs w:val="24"/>
              </w:rPr>
              <w:t>304不锈钢水池要自动感应水嘴</w:t>
            </w:r>
          </w:p>
          <w:p>
            <w:pPr>
              <w:spacing w:beforeLines="50" w:afterLines="50" w:line="360" w:lineRule="auto"/>
              <w:rPr>
                <w:rFonts w:ascii="宋体" w:hAnsi="宋体"/>
                <w:sz w:val="24"/>
                <w:szCs w:val="24"/>
              </w:rPr>
            </w:pPr>
            <w:r>
              <w:rPr>
                <w:rFonts w:hint="eastAsia" w:ascii="宋体" w:hAnsi="宋体"/>
                <w:sz w:val="24"/>
                <w:szCs w:val="24"/>
              </w:rPr>
              <w:t>水磨石地面要进行固化处理（C30商砼）</w:t>
            </w:r>
          </w:p>
        </w:tc>
        <w:tc>
          <w:tcPr>
            <w:tcW w:w="1276"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275" w:type="dxa"/>
            <w:vAlign w:val="center"/>
          </w:tcPr>
          <w:p>
            <w:pPr>
              <w:spacing w:line="360" w:lineRule="auto"/>
              <w:jc w:val="center"/>
              <w:rPr>
                <w:rFonts w:ascii="宋体" w:hAnsi="宋体"/>
                <w:sz w:val="24"/>
                <w:szCs w:val="24"/>
                <w:lang w:val="en-GB"/>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pStyle w:val="30"/>
              <w:numPr>
                <w:ilvl w:val="0"/>
                <w:numId w:val="1"/>
              </w:numPr>
              <w:spacing w:before="120" w:line="360" w:lineRule="auto"/>
              <w:jc w:val="center"/>
              <w:rPr>
                <w:rFonts w:ascii="宋体" w:hAnsi="宋体"/>
                <w:sz w:val="24"/>
              </w:rPr>
            </w:pPr>
          </w:p>
        </w:tc>
        <w:tc>
          <w:tcPr>
            <w:tcW w:w="5954" w:type="dxa"/>
          </w:tcPr>
          <w:p>
            <w:pPr>
              <w:spacing w:beforeLines="50" w:afterLines="50" w:line="360" w:lineRule="auto"/>
              <w:rPr>
                <w:rFonts w:ascii="宋体" w:hAnsi="宋体"/>
                <w:sz w:val="24"/>
                <w:szCs w:val="24"/>
              </w:rPr>
            </w:pPr>
            <w:r>
              <w:rPr>
                <w:rFonts w:hint="eastAsia" w:ascii="宋体" w:hAnsi="宋体"/>
                <w:sz w:val="24"/>
                <w:szCs w:val="24"/>
              </w:rPr>
              <w:t>风淋室要求304不锈钢材质。</w:t>
            </w:r>
          </w:p>
        </w:tc>
        <w:tc>
          <w:tcPr>
            <w:tcW w:w="1276" w:type="dxa"/>
            <w:vAlign w:val="center"/>
          </w:tcPr>
          <w:p>
            <w:pPr>
              <w:spacing w:line="360" w:lineRule="auto"/>
              <w:jc w:val="center"/>
              <w:rPr>
                <w:rFonts w:ascii="宋体" w:hAnsi="宋体"/>
                <w:sz w:val="24"/>
                <w:szCs w:val="24"/>
              </w:rPr>
            </w:pPr>
            <w:r>
              <w:rPr>
                <w:rFonts w:hint="eastAsia" w:ascii="宋体" w:hAnsi="宋体" w:cs="宋体"/>
                <w:sz w:val="24"/>
                <w:szCs w:val="24"/>
              </w:rPr>
              <w:t>必须</w:t>
            </w:r>
          </w:p>
        </w:tc>
        <w:tc>
          <w:tcPr>
            <w:tcW w:w="1275" w:type="dxa"/>
            <w:vAlign w:val="center"/>
          </w:tcPr>
          <w:p>
            <w:pPr>
              <w:spacing w:line="360" w:lineRule="auto"/>
              <w:jc w:val="center"/>
              <w:rPr>
                <w:rFonts w:ascii="宋体" w:hAnsi="宋体"/>
                <w:sz w:val="24"/>
                <w:szCs w:val="24"/>
                <w:lang w:val="en-GB"/>
              </w:rPr>
            </w:pPr>
            <w:r>
              <w:rPr>
                <w:rFonts w:hint="eastAsia" w:ascii="宋体" w:hAnsi="宋体" w:cs="Arial"/>
                <w:sz w:val="24"/>
                <w:szCs w:val="24"/>
                <w:lang w:val="en-GB"/>
              </w:rPr>
              <w:t>□是</w:t>
            </w:r>
            <w:r>
              <w:rPr>
                <w:rFonts w:ascii="宋体" w:hAnsi="宋体" w:cs="Arial"/>
                <w:sz w:val="24"/>
                <w:szCs w:val="24"/>
                <w:lang w:val="en-GB"/>
              </w:rPr>
              <w:t xml:space="preserve"> </w:t>
            </w:r>
            <w:r>
              <w:rPr>
                <w:rFonts w:hint="eastAsia" w:ascii="宋体" w:hAnsi="宋体" w:cs="Arial"/>
                <w:sz w:val="24"/>
                <w:szCs w:val="24"/>
                <w:lang w:val="en-GB"/>
              </w:rPr>
              <w:t>□否</w:t>
            </w:r>
          </w:p>
        </w:tc>
      </w:tr>
    </w:tbl>
    <w:p>
      <w:pPr>
        <w:spacing w:line="360" w:lineRule="auto"/>
        <w:rPr>
          <w:rFonts w:ascii="宋体" w:hAnsi="宋体"/>
          <w:sz w:val="24"/>
          <w:szCs w:val="24"/>
        </w:rPr>
      </w:pPr>
    </w:p>
    <w:p>
      <w:pPr>
        <w:spacing w:line="360" w:lineRule="auto"/>
        <w:rPr>
          <w:rFonts w:ascii="宋体" w:hAnsi="宋体"/>
          <w:b/>
          <w:sz w:val="24"/>
          <w:szCs w:val="24"/>
        </w:rPr>
      </w:pPr>
      <w:r>
        <w:rPr>
          <w:rFonts w:hint="eastAsia" w:ascii="宋体" w:hAnsi="宋体"/>
          <w:b/>
          <w:sz w:val="24"/>
          <w:szCs w:val="24"/>
        </w:rPr>
        <w:t>5. 商务部分</w:t>
      </w:r>
    </w:p>
    <w:p>
      <w:pPr>
        <w:spacing w:line="360" w:lineRule="auto"/>
        <w:rPr>
          <w:rFonts w:ascii="宋体" w:hAnsi="宋体"/>
          <w:sz w:val="24"/>
          <w:szCs w:val="24"/>
        </w:rPr>
      </w:pPr>
      <w:r>
        <w:rPr>
          <w:rFonts w:hint="eastAsia" w:ascii="宋体" w:hAnsi="宋体"/>
          <w:sz w:val="24"/>
          <w:szCs w:val="24"/>
        </w:rPr>
        <w:t>5.1报价方式</w:t>
      </w:r>
    </w:p>
    <w:p>
      <w:pPr>
        <w:spacing w:line="360" w:lineRule="auto"/>
        <w:rPr>
          <w:rFonts w:ascii="宋体" w:hAnsi="宋体"/>
          <w:sz w:val="24"/>
          <w:szCs w:val="24"/>
        </w:rPr>
      </w:pPr>
      <w:r>
        <w:rPr>
          <w:rFonts w:hint="eastAsia" w:ascii="宋体" w:hAnsi="宋体"/>
          <w:sz w:val="24"/>
          <w:szCs w:val="24"/>
        </w:rPr>
        <w:t>报价方式为分项报价，按照工程量清单填报材料费及人工费等，总价含税费。</w:t>
      </w:r>
    </w:p>
    <w:p>
      <w:pPr>
        <w:spacing w:line="360" w:lineRule="auto"/>
        <w:rPr>
          <w:rFonts w:ascii="宋体" w:hAnsi="宋体"/>
          <w:sz w:val="24"/>
          <w:szCs w:val="24"/>
        </w:rPr>
      </w:pPr>
      <w:r>
        <w:rPr>
          <w:rFonts w:hint="eastAsia" w:ascii="宋体" w:hAnsi="宋体"/>
          <w:sz w:val="24"/>
          <w:szCs w:val="24"/>
        </w:rPr>
        <w:t>5.2施工地点、计划开/竣工时间</w:t>
      </w:r>
    </w:p>
    <w:p>
      <w:pPr>
        <w:spacing w:line="360" w:lineRule="auto"/>
        <w:ind w:firstLine="480" w:firstLineChars="200"/>
        <w:rPr>
          <w:rFonts w:ascii="宋体" w:hAnsi="宋体"/>
          <w:sz w:val="24"/>
          <w:szCs w:val="24"/>
        </w:rPr>
      </w:pPr>
      <w:r>
        <w:rPr>
          <w:rFonts w:hint="eastAsia" w:ascii="宋体" w:hAnsi="宋体"/>
          <w:sz w:val="24"/>
          <w:szCs w:val="24"/>
        </w:rPr>
        <w:t>5.2.1施工地点为：上海市普陀区真陈路115号。</w:t>
      </w:r>
    </w:p>
    <w:p>
      <w:pPr>
        <w:spacing w:line="360" w:lineRule="auto"/>
        <w:ind w:firstLine="480" w:firstLineChars="200"/>
        <w:rPr>
          <w:rFonts w:ascii="宋体" w:hAnsi="宋体"/>
          <w:sz w:val="24"/>
          <w:szCs w:val="24"/>
        </w:rPr>
      </w:pPr>
      <w:r>
        <w:rPr>
          <w:rFonts w:hint="eastAsia" w:ascii="宋体" w:hAnsi="宋体"/>
          <w:sz w:val="24"/>
          <w:szCs w:val="24"/>
        </w:rPr>
        <w:t>5.2.2合同签订后施工方即进厂施工，</w:t>
      </w:r>
      <w:r>
        <w:rPr>
          <w:rFonts w:hint="eastAsia" w:ascii="宋体" w:hAnsi="宋体"/>
          <w:bCs/>
          <w:sz w:val="24"/>
          <w:szCs w:val="24"/>
        </w:rPr>
        <w:t>施工周期70日历日。</w:t>
      </w:r>
    </w:p>
    <w:p>
      <w:pPr>
        <w:spacing w:line="360" w:lineRule="auto"/>
        <w:ind w:firstLine="480" w:firstLineChars="200"/>
        <w:rPr>
          <w:rFonts w:ascii="宋体" w:hAnsi="宋体"/>
          <w:sz w:val="24"/>
          <w:szCs w:val="24"/>
        </w:rPr>
      </w:pPr>
      <w:r>
        <w:rPr>
          <w:rFonts w:hint="eastAsia" w:ascii="宋体" w:hAnsi="宋体"/>
          <w:sz w:val="24"/>
          <w:szCs w:val="24"/>
        </w:rPr>
        <w:t>5.3结算方式</w:t>
      </w:r>
    </w:p>
    <w:p>
      <w:pPr>
        <w:spacing w:line="360" w:lineRule="auto"/>
        <w:ind w:firstLine="480" w:firstLineChars="200"/>
        <w:rPr>
          <w:rFonts w:ascii="宋体" w:hAnsi="宋体"/>
          <w:sz w:val="24"/>
          <w:szCs w:val="24"/>
        </w:rPr>
      </w:pPr>
      <w:r>
        <w:rPr>
          <w:rFonts w:hint="eastAsia" w:ascii="宋体" w:hAnsi="宋体"/>
          <w:sz w:val="24"/>
          <w:szCs w:val="24"/>
        </w:rPr>
        <w:t>5.3.1结算方式：电汇</w:t>
      </w:r>
    </w:p>
    <w:p>
      <w:pPr>
        <w:spacing w:line="360" w:lineRule="auto"/>
        <w:ind w:firstLine="480" w:firstLineChars="200"/>
        <w:rPr>
          <w:rFonts w:ascii="宋体" w:hAnsi="宋体"/>
          <w:sz w:val="24"/>
          <w:szCs w:val="24"/>
        </w:rPr>
      </w:pPr>
      <w:r>
        <w:rPr>
          <w:rFonts w:hint="eastAsia" w:ascii="宋体" w:hAnsi="宋体"/>
          <w:sz w:val="24"/>
          <w:szCs w:val="24"/>
        </w:rPr>
        <w:t>5.4检验及验收方式：</w:t>
      </w:r>
      <w:r>
        <w:rPr>
          <w:rFonts w:hint="eastAsia" w:ascii="宋体" w:hAnsi="宋体"/>
          <w:sz w:val="24"/>
          <w:szCs w:val="24"/>
          <w:lang w:eastAsia="zh-CN"/>
        </w:rPr>
        <w:t>比价</w:t>
      </w:r>
      <w:r>
        <w:rPr>
          <w:rFonts w:hint="eastAsia" w:ascii="宋体" w:hAnsi="宋体"/>
          <w:sz w:val="24"/>
          <w:szCs w:val="24"/>
        </w:rPr>
        <w:t>方及第三方现场验收。</w:t>
      </w:r>
    </w:p>
    <w:p>
      <w:pPr>
        <w:pStyle w:val="45"/>
        <w:spacing w:before="0" w:beforeAutospacing="0" w:after="0" w:afterAutospacing="0" w:line="360" w:lineRule="auto"/>
        <w:rPr>
          <w:szCs w:val="24"/>
        </w:rPr>
      </w:pPr>
      <w:r>
        <w:rPr>
          <w:rFonts w:hint="eastAsia"/>
          <w:szCs w:val="24"/>
        </w:rPr>
        <w:t>5.5质保期：验收合格后一年内，工程范围内体现的所有内容出现非人为性损坏，施工方应48小时内免费上门维修。</w:t>
      </w:r>
    </w:p>
    <w:p>
      <w:pPr>
        <w:snapToGrid w:val="0"/>
        <w:spacing w:line="360" w:lineRule="auto"/>
        <w:rPr>
          <w:rFonts w:ascii="宋体" w:hAnsi="宋体"/>
          <w:b/>
          <w:sz w:val="24"/>
          <w:szCs w:val="24"/>
        </w:rPr>
      </w:pPr>
      <w:r>
        <w:rPr>
          <w:rFonts w:ascii="宋体" w:hAnsi="宋体"/>
          <w:b/>
          <w:sz w:val="24"/>
          <w:szCs w:val="24"/>
        </w:rPr>
        <w:t>6</w:t>
      </w:r>
      <w:r>
        <w:rPr>
          <w:rFonts w:hint="eastAsia" w:ascii="宋体" w:hAnsi="宋体"/>
          <w:b/>
          <w:sz w:val="24"/>
          <w:szCs w:val="24"/>
        </w:rPr>
        <w:t>附件</w:t>
      </w:r>
    </w:p>
    <w:p>
      <w:pPr>
        <w:snapToGrid w:val="0"/>
        <w:spacing w:line="360" w:lineRule="auto"/>
        <w:rPr>
          <w:rFonts w:ascii="宋体" w:hAnsi="宋体"/>
          <w:sz w:val="24"/>
        </w:rPr>
      </w:pPr>
      <w:r>
        <w:rPr>
          <w:rFonts w:hint="eastAsia" w:ascii="宋体" w:hAnsi="宋体"/>
          <w:sz w:val="24"/>
          <w:szCs w:val="24"/>
        </w:rPr>
        <w:t>附件， 工程</w:t>
      </w:r>
      <w:r>
        <w:rPr>
          <w:rFonts w:ascii="宋体" w:hAnsi="宋体"/>
          <w:sz w:val="24"/>
          <w:szCs w:val="24"/>
        </w:rPr>
        <w:t>图纸</w:t>
      </w:r>
    </w:p>
    <w:p>
      <w:pPr>
        <w:pStyle w:val="47"/>
      </w:pPr>
      <w:bookmarkStart w:id="14" w:name="_Toc50626758"/>
      <w:r>
        <w:rPr>
          <w:rFonts w:hint="eastAsia"/>
        </w:rPr>
        <w:t>第四章 关于</w:t>
      </w:r>
      <w:r>
        <w:rPr>
          <w:rFonts w:hint="eastAsia"/>
          <w:lang w:eastAsia="zh-CN"/>
        </w:rPr>
        <w:t>比价</w:t>
      </w:r>
      <w:r>
        <w:rPr>
          <w:rFonts w:hint="eastAsia"/>
        </w:rPr>
        <w:t>文件</w:t>
      </w:r>
      <w:bookmarkEnd w:id="14"/>
    </w:p>
    <w:p>
      <w:pPr>
        <w:spacing w:line="360" w:lineRule="auto"/>
        <w:ind w:firstLine="482" w:firstLineChars="200"/>
        <w:rPr>
          <w:b/>
          <w:sz w:val="24"/>
          <w:szCs w:val="24"/>
        </w:rPr>
      </w:pPr>
      <w:r>
        <w:rPr>
          <w:rFonts w:hint="eastAsia" w:ascii="宋体" w:hAnsi="宋体"/>
          <w:b/>
          <w:sz w:val="24"/>
          <w:szCs w:val="24"/>
        </w:rPr>
        <w:t>一</w:t>
      </w:r>
      <w:r>
        <w:rPr>
          <w:rFonts w:hint="eastAsia"/>
          <w:b/>
          <w:sz w:val="24"/>
          <w:szCs w:val="24"/>
        </w:rPr>
        <w:t>、</w:t>
      </w:r>
      <w:r>
        <w:rPr>
          <w:rFonts w:hint="eastAsia"/>
          <w:b/>
          <w:sz w:val="24"/>
          <w:szCs w:val="24"/>
          <w:lang w:eastAsia="zh-CN"/>
        </w:rPr>
        <w:t>比价</w:t>
      </w:r>
      <w:r>
        <w:rPr>
          <w:rFonts w:hint="eastAsia"/>
          <w:b/>
          <w:sz w:val="24"/>
          <w:szCs w:val="24"/>
        </w:rPr>
        <w:t xml:space="preserve">文件的组成  </w:t>
      </w:r>
    </w:p>
    <w:p>
      <w:pPr>
        <w:spacing w:line="360" w:lineRule="auto"/>
        <w:ind w:firstLine="480" w:firstLineChars="200"/>
        <w:rPr>
          <w:sz w:val="24"/>
          <w:szCs w:val="24"/>
        </w:rPr>
      </w:pPr>
      <w:r>
        <w:rPr>
          <w:rFonts w:hint="eastAsia"/>
          <w:sz w:val="24"/>
          <w:szCs w:val="24"/>
          <w:lang w:eastAsia="zh-CN"/>
        </w:rPr>
        <w:t>比价</w:t>
      </w:r>
      <w:r>
        <w:rPr>
          <w:rFonts w:hint="eastAsia"/>
          <w:sz w:val="24"/>
          <w:szCs w:val="24"/>
        </w:rPr>
        <w:t>文件共分为九章，具体内容如下：</w:t>
      </w:r>
    </w:p>
    <w:p>
      <w:pPr>
        <w:spacing w:line="360" w:lineRule="auto"/>
        <w:ind w:firstLine="480" w:firstLineChars="200"/>
        <w:rPr>
          <w:sz w:val="24"/>
          <w:szCs w:val="24"/>
        </w:rPr>
      </w:pPr>
      <w:r>
        <w:rPr>
          <w:rFonts w:hint="eastAsia"/>
          <w:sz w:val="24"/>
          <w:szCs w:val="24"/>
        </w:rPr>
        <w:t xml:space="preserve"> 第一章  </w:t>
      </w:r>
      <w:r>
        <w:rPr>
          <w:rFonts w:hint="eastAsia"/>
          <w:sz w:val="24"/>
          <w:szCs w:val="24"/>
          <w:lang w:eastAsia="zh-CN"/>
        </w:rPr>
        <w:t>比价</w:t>
      </w:r>
      <w:r>
        <w:rPr>
          <w:rFonts w:hint="eastAsia"/>
          <w:sz w:val="24"/>
          <w:szCs w:val="24"/>
        </w:rPr>
        <w:t>公告</w:t>
      </w:r>
    </w:p>
    <w:p>
      <w:pPr>
        <w:spacing w:line="360" w:lineRule="auto"/>
        <w:ind w:firstLine="480" w:firstLineChars="200"/>
        <w:rPr>
          <w:sz w:val="24"/>
          <w:szCs w:val="24"/>
        </w:rPr>
      </w:pPr>
      <w:r>
        <w:rPr>
          <w:rFonts w:hint="eastAsia"/>
          <w:sz w:val="24"/>
          <w:szCs w:val="24"/>
        </w:rPr>
        <w:t xml:space="preserve"> 第二章  投标人须知</w:t>
      </w:r>
    </w:p>
    <w:p>
      <w:pPr>
        <w:spacing w:line="360" w:lineRule="auto"/>
        <w:ind w:firstLine="480" w:firstLineChars="200"/>
        <w:rPr>
          <w:sz w:val="24"/>
          <w:szCs w:val="24"/>
        </w:rPr>
      </w:pPr>
      <w:r>
        <w:rPr>
          <w:rFonts w:hint="eastAsia"/>
          <w:sz w:val="24"/>
          <w:szCs w:val="24"/>
        </w:rPr>
        <w:t xml:space="preserve"> 第三章  项目概述及技术要求</w:t>
      </w:r>
    </w:p>
    <w:p>
      <w:pPr>
        <w:spacing w:line="360" w:lineRule="auto"/>
        <w:ind w:firstLine="600" w:firstLineChars="250"/>
        <w:rPr>
          <w:sz w:val="24"/>
          <w:szCs w:val="24"/>
        </w:rPr>
      </w:pPr>
      <w:r>
        <w:rPr>
          <w:rFonts w:hint="eastAsia"/>
          <w:sz w:val="24"/>
          <w:szCs w:val="24"/>
        </w:rPr>
        <w:t>第四章  关于</w:t>
      </w:r>
      <w:r>
        <w:rPr>
          <w:rFonts w:hint="eastAsia"/>
          <w:sz w:val="24"/>
          <w:szCs w:val="24"/>
          <w:lang w:eastAsia="zh-CN"/>
        </w:rPr>
        <w:t>比价</w:t>
      </w:r>
      <w:r>
        <w:rPr>
          <w:rFonts w:hint="eastAsia"/>
          <w:sz w:val="24"/>
          <w:szCs w:val="24"/>
        </w:rPr>
        <w:t>文件</w:t>
      </w:r>
    </w:p>
    <w:p>
      <w:pPr>
        <w:spacing w:line="360" w:lineRule="auto"/>
        <w:ind w:firstLine="480" w:firstLineChars="200"/>
        <w:rPr>
          <w:sz w:val="24"/>
          <w:szCs w:val="24"/>
        </w:rPr>
      </w:pPr>
      <w:r>
        <w:rPr>
          <w:rFonts w:hint="eastAsia"/>
          <w:sz w:val="24"/>
          <w:szCs w:val="24"/>
        </w:rPr>
        <w:t xml:space="preserve"> 第五章  关于投标文件</w:t>
      </w:r>
    </w:p>
    <w:p>
      <w:pPr>
        <w:spacing w:line="360" w:lineRule="auto"/>
        <w:ind w:firstLine="480" w:firstLineChars="200"/>
        <w:rPr>
          <w:sz w:val="24"/>
          <w:szCs w:val="24"/>
        </w:rPr>
      </w:pPr>
      <w:r>
        <w:rPr>
          <w:rFonts w:hint="eastAsia"/>
          <w:sz w:val="24"/>
          <w:szCs w:val="24"/>
        </w:rPr>
        <w:t xml:space="preserve"> 第六章  开标及评标</w:t>
      </w:r>
    </w:p>
    <w:p>
      <w:pPr>
        <w:spacing w:line="360" w:lineRule="auto"/>
        <w:ind w:firstLine="480" w:firstLineChars="200"/>
        <w:rPr>
          <w:sz w:val="24"/>
          <w:szCs w:val="24"/>
        </w:rPr>
      </w:pPr>
      <w:r>
        <w:rPr>
          <w:rFonts w:hint="eastAsia"/>
          <w:sz w:val="24"/>
          <w:szCs w:val="24"/>
        </w:rPr>
        <w:t xml:space="preserve"> 第七章  合同</w:t>
      </w:r>
    </w:p>
    <w:p>
      <w:pPr>
        <w:spacing w:line="360" w:lineRule="auto"/>
        <w:ind w:firstLine="480" w:firstLineChars="200"/>
        <w:rPr>
          <w:sz w:val="24"/>
          <w:szCs w:val="24"/>
        </w:rPr>
      </w:pPr>
      <w:r>
        <w:rPr>
          <w:rFonts w:hint="eastAsia"/>
          <w:sz w:val="24"/>
          <w:szCs w:val="24"/>
        </w:rPr>
        <w:t xml:space="preserve"> 第八章  统一格式的投标文件</w:t>
      </w:r>
    </w:p>
    <w:p>
      <w:pPr>
        <w:spacing w:line="360" w:lineRule="auto"/>
        <w:ind w:firstLine="480" w:firstLineChars="200"/>
        <w:rPr>
          <w:sz w:val="24"/>
          <w:szCs w:val="24"/>
        </w:rPr>
      </w:pPr>
      <w:r>
        <w:rPr>
          <w:rFonts w:hint="eastAsia"/>
          <w:sz w:val="24"/>
          <w:szCs w:val="24"/>
        </w:rPr>
        <w:t xml:space="preserve"> 第九章  关于招投标监督</w:t>
      </w:r>
    </w:p>
    <w:p>
      <w:pPr>
        <w:ind w:firstLine="482" w:firstLineChars="200"/>
        <w:rPr>
          <w:rFonts w:ascii="宋体" w:hAnsi="宋体"/>
          <w:b/>
          <w:sz w:val="24"/>
          <w:szCs w:val="24"/>
        </w:rPr>
      </w:pPr>
      <w:r>
        <w:rPr>
          <w:rFonts w:hint="eastAsia" w:ascii="宋体" w:hAnsi="宋体"/>
          <w:b/>
          <w:sz w:val="24"/>
          <w:szCs w:val="24"/>
        </w:rPr>
        <w:t>二、</w:t>
      </w:r>
      <w:r>
        <w:rPr>
          <w:rFonts w:hint="eastAsia" w:ascii="宋体" w:hAnsi="宋体"/>
          <w:b/>
          <w:sz w:val="24"/>
          <w:szCs w:val="24"/>
          <w:lang w:eastAsia="zh-CN"/>
        </w:rPr>
        <w:t>比价</w:t>
      </w:r>
      <w:r>
        <w:rPr>
          <w:rFonts w:hint="eastAsia" w:ascii="宋体" w:hAnsi="宋体"/>
          <w:b/>
          <w:sz w:val="24"/>
          <w:szCs w:val="24"/>
        </w:rPr>
        <w:t>文件的检查</w:t>
      </w:r>
    </w:p>
    <w:p>
      <w:pPr>
        <w:spacing w:line="440" w:lineRule="exact"/>
        <w:ind w:firstLine="480" w:firstLineChars="200"/>
        <w:rPr>
          <w:sz w:val="24"/>
          <w:szCs w:val="24"/>
        </w:rPr>
      </w:pPr>
      <w:bookmarkStart w:id="15" w:name="_Toc65657813"/>
      <w:r>
        <w:rPr>
          <w:rFonts w:hint="eastAsia"/>
          <w:sz w:val="24"/>
          <w:szCs w:val="24"/>
        </w:rPr>
        <w:t>1、投标单位仔细阅读本</w:t>
      </w:r>
      <w:r>
        <w:rPr>
          <w:rFonts w:hint="eastAsia"/>
          <w:sz w:val="24"/>
          <w:szCs w:val="24"/>
          <w:lang w:eastAsia="zh-CN"/>
        </w:rPr>
        <w:t>比价</w:t>
      </w:r>
      <w:r>
        <w:rPr>
          <w:rFonts w:hint="eastAsia"/>
          <w:sz w:val="24"/>
          <w:szCs w:val="24"/>
        </w:rPr>
        <w:t>文件，如未提出书面质疑，</w:t>
      </w:r>
      <w:r>
        <w:rPr>
          <w:rFonts w:hint="eastAsia"/>
          <w:sz w:val="24"/>
          <w:szCs w:val="24"/>
          <w:lang w:eastAsia="zh-CN"/>
        </w:rPr>
        <w:t>比价</w:t>
      </w:r>
      <w:r>
        <w:rPr>
          <w:rFonts w:hint="eastAsia"/>
          <w:sz w:val="24"/>
          <w:szCs w:val="24"/>
        </w:rPr>
        <w:t>人即视为投标单位已充分理解本</w:t>
      </w:r>
      <w:r>
        <w:rPr>
          <w:rFonts w:hint="eastAsia"/>
          <w:sz w:val="24"/>
          <w:szCs w:val="24"/>
          <w:lang w:eastAsia="zh-CN"/>
        </w:rPr>
        <w:t>比价</w:t>
      </w:r>
      <w:r>
        <w:rPr>
          <w:rFonts w:hint="eastAsia"/>
          <w:sz w:val="24"/>
          <w:szCs w:val="24"/>
        </w:rPr>
        <w:t>文件的全部内容，并准备做出实质性响应。</w:t>
      </w:r>
    </w:p>
    <w:p>
      <w:pPr>
        <w:spacing w:line="440" w:lineRule="exact"/>
        <w:ind w:firstLine="480" w:firstLineChars="200"/>
        <w:rPr>
          <w:sz w:val="24"/>
          <w:szCs w:val="24"/>
        </w:rPr>
      </w:pPr>
      <w:r>
        <w:rPr>
          <w:rFonts w:hint="eastAsia"/>
          <w:sz w:val="24"/>
          <w:szCs w:val="24"/>
        </w:rPr>
        <w:t>2、投标单位应认真审阅</w:t>
      </w:r>
      <w:r>
        <w:rPr>
          <w:rFonts w:hint="eastAsia"/>
          <w:sz w:val="24"/>
          <w:szCs w:val="24"/>
          <w:lang w:eastAsia="zh-CN"/>
        </w:rPr>
        <w:t>比价</w:t>
      </w:r>
      <w:r>
        <w:rPr>
          <w:rFonts w:hint="eastAsia"/>
          <w:sz w:val="24"/>
          <w:szCs w:val="24"/>
        </w:rPr>
        <w:t>文件中所有的事项、格式、条款和规范要求。若投标单位的投标文件没有按</w:t>
      </w:r>
      <w:r>
        <w:rPr>
          <w:rFonts w:hint="eastAsia"/>
          <w:sz w:val="24"/>
          <w:szCs w:val="24"/>
          <w:lang w:eastAsia="zh-CN"/>
        </w:rPr>
        <w:t>比价</w:t>
      </w:r>
      <w:r>
        <w:rPr>
          <w:rFonts w:hint="eastAsia"/>
          <w:sz w:val="24"/>
          <w:szCs w:val="24"/>
        </w:rPr>
        <w:t>文件要求提交全部资料，或投标文件没有对</w:t>
      </w:r>
      <w:r>
        <w:rPr>
          <w:rFonts w:hint="eastAsia"/>
          <w:sz w:val="24"/>
          <w:szCs w:val="24"/>
          <w:lang w:eastAsia="zh-CN"/>
        </w:rPr>
        <w:t>比价</w:t>
      </w:r>
      <w:r>
        <w:rPr>
          <w:rFonts w:hint="eastAsia"/>
          <w:sz w:val="24"/>
          <w:szCs w:val="24"/>
        </w:rPr>
        <w:t>文件做出实质性响应，该投标有可能被拒绝。</w:t>
      </w:r>
    </w:p>
    <w:p>
      <w:pPr>
        <w:spacing w:line="440" w:lineRule="exact"/>
        <w:ind w:firstLine="482" w:firstLineChars="200"/>
        <w:rPr>
          <w:rFonts w:ascii="宋体" w:hAnsi="宋体"/>
          <w:b/>
          <w:sz w:val="24"/>
          <w:szCs w:val="24"/>
        </w:rPr>
      </w:pPr>
      <w:r>
        <w:rPr>
          <w:rFonts w:hint="eastAsia" w:ascii="宋体" w:hAnsi="宋体"/>
          <w:b/>
          <w:sz w:val="24"/>
          <w:szCs w:val="24"/>
        </w:rPr>
        <w:t>三、</w:t>
      </w:r>
      <w:r>
        <w:rPr>
          <w:rFonts w:hint="eastAsia" w:ascii="宋体" w:hAnsi="宋体"/>
          <w:b/>
          <w:sz w:val="24"/>
          <w:szCs w:val="24"/>
          <w:lang w:eastAsia="zh-CN"/>
        </w:rPr>
        <w:t>比价</w:t>
      </w:r>
      <w:r>
        <w:rPr>
          <w:rFonts w:hint="eastAsia" w:ascii="宋体" w:hAnsi="宋体"/>
          <w:b/>
          <w:sz w:val="24"/>
          <w:szCs w:val="24"/>
        </w:rPr>
        <w:t>文件的澄清</w:t>
      </w:r>
      <w:bookmarkEnd w:id="15"/>
    </w:p>
    <w:p>
      <w:pPr>
        <w:spacing w:line="440" w:lineRule="exact"/>
        <w:ind w:firstLine="480" w:firstLineChars="200"/>
        <w:rPr>
          <w:sz w:val="24"/>
          <w:szCs w:val="24"/>
        </w:rPr>
      </w:pPr>
      <w:r>
        <w:rPr>
          <w:rFonts w:hint="eastAsia"/>
          <w:sz w:val="24"/>
          <w:szCs w:val="24"/>
        </w:rPr>
        <w:t>1、</w:t>
      </w:r>
      <w:r>
        <w:rPr>
          <w:sz w:val="24"/>
          <w:szCs w:val="24"/>
        </w:rPr>
        <w:t>对</w:t>
      </w:r>
      <w:r>
        <w:rPr>
          <w:rFonts w:hint="eastAsia"/>
          <w:sz w:val="24"/>
          <w:szCs w:val="24"/>
          <w:lang w:eastAsia="zh-CN"/>
        </w:rPr>
        <w:t>比价</w:t>
      </w:r>
      <w:r>
        <w:rPr>
          <w:sz w:val="24"/>
          <w:szCs w:val="24"/>
        </w:rPr>
        <w:t>文件提出澄清的投标人，应在投标截止日期</w:t>
      </w:r>
      <w:r>
        <w:rPr>
          <w:rFonts w:hint="eastAsia"/>
          <w:sz w:val="24"/>
          <w:szCs w:val="24"/>
        </w:rPr>
        <w:t>三</w:t>
      </w:r>
      <w:r>
        <w:rPr>
          <w:sz w:val="24"/>
          <w:szCs w:val="24"/>
        </w:rPr>
        <w:t>日前以传真或E-mail形式</w:t>
      </w:r>
      <w:r>
        <w:rPr>
          <w:rFonts w:hint="eastAsia"/>
          <w:sz w:val="24"/>
          <w:szCs w:val="24"/>
        </w:rPr>
        <w:t>，</w:t>
      </w:r>
      <w:r>
        <w:rPr>
          <w:sz w:val="24"/>
          <w:szCs w:val="24"/>
        </w:rPr>
        <w:t>同时电话通知到</w:t>
      </w:r>
      <w:r>
        <w:rPr>
          <w:rFonts w:hint="eastAsia"/>
          <w:sz w:val="24"/>
          <w:szCs w:val="24"/>
          <w:lang w:eastAsia="zh-CN"/>
        </w:rPr>
        <w:t>比价</w:t>
      </w:r>
      <w:r>
        <w:rPr>
          <w:rFonts w:hint="eastAsia"/>
          <w:sz w:val="24"/>
          <w:szCs w:val="24"/>
        </w:rPr>
        <w:t>人</w:t>
      </w:r>
      <w:r>
        <w:rPr>
          <w:sz w:val="24"/>
          <w:szCs w:val="24"/>
        </w:rPr>
        <w:t>。</w:t>
      </w:r>
    </w:p>
    <w:p>
      <w:pPr>
        <w:spacing w:line="440" w:lineRule="exact"/>
        <w:ind w:firstLine="480" w:firstLineChars="200"/>
        <w:rPr>
          <w:sz w:val="24"/>
          <w:szCs w:val="24"/>
        </w:rPr>
      </w:pPr>
      <w:r>
        <w:rPr>
          <w:rFonts w:hint="eastAsia"/>
          <w:sz w:val="24"/>
          <w:szCs w:val="24"/>
        </w:rPr>
        <w:t>2、</w:t>
      </w:r>
      <w:r>
        <w:rPr>
          <w:rFonts w:hint="eastAsia"/>
          <w:sz w:val="24"/>
          <w:szCs w:val="24"/>
          <w:lang w:eastAsia="zh-CN"/>
        </w:rPr>
        <w:t>比价</w:t>
      </w:r>
      <w:r>
        <w:rPr>
          <w:rFonts w:hint="eastAsia"/>
          <w:sz w:val="24"/>
          <w:szCs w:val="24"/>
        </w:rPr>
        <w:t>人在收到澄清请求的二日内</w:t>
      </w:r>
      <w:r>
        <w:rPr>
          <w:sz w:val="24"/>
          <w:szCs w:val="24"/>
        </w:rPr>
        <w:t>视情况以传真或E-mail形式予以答复，并将答复内容以传真或E-mail形式送达每一个投标人</w:t>
      </w:r>
      <w:r>
        <w:rPr>
          <w:rFonts w:hint="eastAsia"/>
          <w:sz w:val="24"/>
          <w:szCs w:val="24"/>
        </w:rPr>
        <w:t>。</w:t>
      </w:r>
    </w:p>
    <w:p>
      <w:pPr>
        <w:spacing w:line="440" w:lineRule="exact"/>
        <w:ind w:firstLine="482" w:firstLineChars="200"/>
        <w:rPr>
          <w:rFonts w:ascii="宋体" w:hAnsi="宋体"/>
          <w:b/>
          <w:sz w:val="24"/>
          <w:szCs w:val="24"/>
        </w:rPr>
      </w:pPr>
      <w:r>
        <w:rPr>
          <w:rFonts w:hint="eastAsia" w:ascii="宋体" w:hAnsi="宋体"/>
          <w:b/>
          <w:sz w:val="24"/>
          <w:szCs w:val="24"/>
        </w:rPr>
        <w:t>四、</w:t>
      </w:r>
      <w:r>
        <w:rPr>
          <w:rFonts w:hint="eastAsia" w:ascii="宋体" w:hAnsi="宋体"/>
          <w:b/>
          <w:sz w:val="24"/>
          <w:szCs w:val="24"/>
          <w:lang w:eastAsia="zh-CN"/>
        </w:rPr>
        <w:t>比价</w:t>
      </w:r>
      <w:r>
        <w:rPr>
          <w:rFonts w:hint="eastAsia" w:ascii="宋体" w:hAnsi="宋体"/>
          <w:b/>
          <w:sz w:val="24"/>
          <w:szCs w:val="24"/>
        </w:rPr>
        <w:t>文件的修改</w:t>
      </w:r>
    </w:p>
    <w:p>
      <w:pPr>
        <w:spacing w:line="440" w:lineRule="exact"/>
        <w:ind w:firstLine="480" w:firstLineChars="200"/>
        <w:rPr>
          <w:sz w:val="24"/>
          <w:szCs w:val="24"/>
        </w:rPr>
      </w:pPr>
      <w:r>
        <w:rPr>
          <w:rFonts w:hint="eastAsia"/>
          <w:sz w:val="24"/>
          <w:szCs w:val="24"/>
        </w:rPr>
        <w:t>1、投标截止时间前，无论出于何种原因，</w:t>
      </w:r>
      <w:r>
        <w:rPr>
          <w:rFonts w:hint="eastAsia"/>
          <w:sz w:val="24"/>
          <w:szCs w:val="24"/>
          <w:lang w:eastAsia="zh-CN"/>
        </w:rPr>
        <w:t>比价</w:t>
      </w:r>
      <w:r>
        <w:rPr>
          <w:rFonts w:hint="eastAsia"/>
          <w:sz w:val="24"/>
          <w:szCs w:val="24"/>
        </w:rPr>
        <w:t>人可对</w:t>
      </w:r>
      <w:r>
        <w:rPr>
          <w:rFonts w:hint="eastAsia"/>
          <w:sz w:val="24"/>
          <w:szCs w:val="24"/>
          <w:lang w:eastAsia="zh-CN"/>
        </w:rPr>
        <w:t>比价</w:t>
      </w:r>
      <w:r>
        <w:rPr>
          <w:rFonts w:hint="eastAsia"/>
          <w:sz w:val="24"/>
          <w:szCs w:val="24"/>
        </w:rPr>
        <w:t>文件进行修改。</w:t>
      </w:r>
    </w:p>
    <w:p>
      <w:pPr>
        <w:spacing w:line="440" w:lineRule="exact"/>
        <w:ind w:firstLine="480" w:firstLineChars="200"/>
        <w:rPr>
          <w:sz w:val="24"/>
          <w:szCs w:val="24"/>
        </w:rPr>
      </w:pPr>
      <w:r>
        <w:rPr>
          <w:rFonts w:hint="eastAsia"/>
          <w:sz w:val="24"/>
          <w:szCs w:val="24"/>
        </w:rPr>
        <w:t>2、</w:t>
      </w:r>
      <w:r>
        <w:rPr>
          <w:rFonts w:hint="eastAsia"/>
          <w:sz w:val="24"/>
          <w:szCs w:val="24"/>
          <w:lang w:eastAsia="zh-CN"/>
        </w:rPr>
        <w:t>比价</w:t>
      </w:r>
      <w:r>
        <w:rPr>
          <w:rFonts w:hint="eastAsia"/>
          <w:sz w:val="24"/>
          <w:szCs w:val="24"/>
        </w:rPr>
        <w:t>文件的修改是</w:t>
      </w:r>
      <w:r>
        <w:rPr>
          <w:rFonts w:hint="eastAsia"/>
          <w:sz w:val="24"/>
          <w:szCs w:val="24"/>
          <w:lang w:eastAsia="zh-CN"/>
        </w:rPr>
        <w:t>比价</w:t>
      </w:r>
      <w:r>
        <w:rPr>
          <w:rFonts w:hint="eastAsia"/>
          <w:sz w:val="24"/>
          <w:szCs w:val="24"/>
        </w:rPr>
        <w:t>文件的组成部分，将用</w:t>
      </w:r>
      <w:r>
        <w:rPr>
          <w:sz w:val="24"/>
          <w:szCs w:val="24"/>
        </w:rPr>
        <w:t>传真</w:t>
      </w:r>
      <w:r>
        <w:rPr>
          <w:rFonts w:hint="eastAsia"/>
          <w:sz w:val="24"/>
          <w:szCs w:val="24"/>
        </w:rPr>
        <w:t>或</w:t>
      </w:r>
      <w:r>
        <w:rPr>
          <w:sz w:val="24"/>
          <w:szCs w:val="24"/>
        </w:rPr>
        <w:t>E-mail形式</w:t>
      </w:r>
      <w:r>
        <w:rPr>
          <w:rFonts w:hint="eastAsia"/>
          <w:sz w:val="24"/>
          <w:szCs w:val="24"/>
        </w:rPr>
        <w:t>通知所有购买</w:t>
      </w:r>
      <w:r>
        <w:rPr>
          <w:rFonts w:hint="eastAsia"/>
          <w:sz w:val="24"/>
          <w:szCs w:val="24"/>
          <w:lang w:eastAsia="zh-CN"/>
        </w:rPr>
        <w:t>比价</w:t>
      </w:r>
      <w:r>
        <w:rPr>
          <w:rFonts w:hint="eastAsia"/>
          <w:sz w:val="24"/>
          <w:szCs w:val="24"/>
        </w:rPr>
        <w:t>文件的潜在投标人，潜在投标人在收到上述通知后，</w:t>
      </w:r>
      <w:r>
        <w:rPr>
          <w:sz w:val="24"/>
          <w:szCs w:val="24"/>
        </w:rPr>
        <w:t>应立即以传真或E-mail形式确认已收到该修改文件</w:t>
      </w:r>
      <w:r>
        <w:rPr>
          <w:rFonts w:hint="eastAsia"/>
          <w:sz w:val="24"/>
          <w:szCs w:val="24"/>
        </w:rPr>
        <w:t>。</w:t>
      </w:r>
      <w:r>
        <w:rPr>
          <w:rFonts w:hint="eastAsia"/>
          <w:sz w:val="24"/>
          <w:szCs w:val="24"/>
          <w:lang w:eastAsia="zh-CN"/>
        </w:rPr>
        <w:t>比价</w:t>
      </w:r>
      <w:r>
        <w:rPr>
          <w:rFonts w:hint="eastAsia"/>
          <w:sz w:val="24"/>
          <w:szCs w:val="24"/>
        </w:rPr>
        <w:t>文件的修改内容作为</w:t>
      </w:r>
      <w:r>
        <w:rPr>
          <w:rFonts w:hint="eastAsia"/>
          <w:sz w:val="24"/>
          <w:szCs w:val="24"/>
          <w:lang w:eastAsia="zh-CN"/>
        </w:rPr>
        <w:t>比价</w:t>
      </w:r>
      <w:r>
        <w:rPr>
          <w:rFonts w:hint="eastAsia"/>
          <w:sz w:val="24"/>
          <w:szCs w:val="24"/>
        </w:rPr>
        <w:t>文件的组成部分，具有约束作用。</w:t>
      </w:r>
    </w:p>
    <w:p>
      <w:pPr>
        <w:spacing w:line="276" w:lineRule="auto"/>
        <w:ind w:firstLine="482" w:firstLineChars="200"/>
        <w:rPr>
          <w:rFonts w:ascii="宋体" w:hAnsi="宋体"/>
          <w:b/>
          <w:sz w:val="24"/>
          <w:szCs w:val="24"/>
        </w:rPr>
      </w:pPr>
      <w:r>
        <w:rPr>
          <w:rFonts w:hint="eastAsia" w:ascii="宋体" w:hAnsi="宋体"/>
          <w:b/>
          <w:sz w:val="24"/>
          <w:szCs w:val="24"/>
        </w:rPr>
        <w:t>五、</w:t>
      </w:r>
      <w:r>
        <w:rPr>
          <w:rFonts w:hint="eastAsia" w:ascii="宋体" w:hAnsi="宋体"/>
          <w:b/>
          <w:sz w:val="24"/>
          <w:szCs w:val="24"/>
          <w:lang w:eastAsia="zh-CN"/>
        </w:rPr>
        <w:t>比价</w:t>
      </w:r>
      <w:r>
        <w:rPr>
          <w:rFonts w:hint="eastAsia" w:ascii="宋体" w:hAnsi="宋体"/>
          <w:b/>
          <w:sz w:val="24"/>
          <w:szCs w:val="24"/>
        </w:rPr>
        <w:t>文件的保密</w:t>
      </w:r>
    </w:p>
    <w:p>
      <w:pPr>
        <w:spacing w:line="276" w:lineRule="auto"/>
        <w:ind w:firstLine="480" w:firstLineChars="200"/>
        <w:rPr>
          <w:rFonts w:ascii="宋体" w:hAnsi="宋体"/>
          <w:sz w:val="24"/>
          <w:szCs w:val="24"/>
        </w:rPr>
      </w:pPr>
      <w:r>
        <w:rPr>
          <w:rFonts w:hint="eastAsia" w:ascii="宋体" w:hAnsi="宋体"/>
          <w:sz w:val="24"/>
          <w:szCs w:val="24"/>
        </w:rPr>
        <w:t>此</w:t>
      </w:r>
      <w:r>
        <w:rPr>
          <w:rFonts w:hint="eastAsia" w:ascii="宋体" w:hAnsi="宋体"/>
          <w:sz w:val="24"/>
          <w:szCs w:val="24"/>
          <w:lang w:eastAsia="zh-CN"/>
        </w:rPr>
        <w:t>比价</w:t>
      </w:r>
      <w:r>
        <w:rPr>
          <w:rFonts w:hint="eastAsia" w:ascii="宋体" w:hAnsi="宋体"/>
          <w:sz w:val="24"/>
          <w:szCs w:val="24"/>
        </w:rPr>
        <w:t>文件为秘密级文件，投标方需对此投标文件的保密负责。如因投标方泄密导致的一切后果由投标方承担。</w:t>
      </w:r>
    </w:p>
    <w:p>
      <w:pPr>
        <w:pStyle w:val="47"/>
      </w:pPr>
      <w:r>
        <w:br w:type="page"/>
      </w:r>
      <w:bookmarkStart w:id="16" w:name="_Toc50626759"/>
      <w:r>
        <w:rPr>
          <w:rFonts w:hint="eastAsia"/>
        </w:rPr>
        <w:t>第五章 关于投标文件</w:t>
      </w:r>
      <w:bookmarkEnd w:id="16"/>
    </w:p>
    <w:p>
      <w:pPr>
        <w:spacing w:line="360" w:lineRule="auto"/>
        <w:rPr>
          <w:b/>
          <w:sz w:val="24"/>
          <w:szCs w:val="24"/>
        </w:rPr>
      </w:pPr>
      <w:r>
        <w:rPr>
          <w:rFonts w:hint="eastAsia"/>
          <w:b/>
          <w:sz w:val="24"/>
          <w:szCs w:val="24"/>
        </w:rPr>
        <w:t>一、投标方式</w:t>
      </w:r>
    </w:p>
    <w:p>
      <w:pPr>
        <w:spacing w:line="360" w:lineRule="auto"/>
        <w:ind w:firstLine="480" w:firstLineChars="200"/>
        <w:rPr>
          <w:sz w:val="24"/>
          <w:szCs w:val="24"/>
        </w:rPr>
      </w:pPr>
      <w:r>
        <w:rPr>
          <w:rFonts w:hint="eastAsia"/>
          <w:sz w:val="24"/>
          <w:szCs w:val="24"/>
        </w:rPr>
        <w:t>投标方式为现场投标，投标人需要到现场进行技术答疑和竞价等环节。</w:t>
      </w:r>
    </w:p>
    <w:p>
      <w:pPr>
        <w:jc w:val="left"/>
        <w:rPr>
          <w:rFonts w:ascii="宋体" w:hAnsi="宋体"/>
          <w:b/>
          <w:sz w:val="24"/>
          <w:szCs w:val="24"/>
        </w:rPr>
      </w:pPr>
      <w:r>
        <w:rPr>
          <w:rFonts w:hint="eastAsia" w:ascii="宋体" w:hAnsi="宋体"/>
          <w:b/>
          <w:sz w:val="24"/>
          <w:szCs w:val="24"/>
        </w:rPr>
        <w:t>二、投标文件组成</w:t>
      </w:r>
    </w:p>
    <w:p>
      <w:pPr>
        <w:spacing w:line="360" w:lineRule="auto"/>
        <w:ind w:firstLine="480" w:firstLineChars="200"/>
        <w:rPr>
          <w:sz w:val="24"/>
          <w:szCs w:val="24"/>
        </w:rPr>
      </w:pPr>
      <w:r>
        <w:rPr>
          <w:rFonts w:hint="eastAsia"/>
          <w:sz w:val="24"/>
          <w:szCs w:val="24"/>
        </w:rPr>
        <w:t>投标文件由商务技术文件和报价两部分组成。</w:t>
      </w:r>
    </w:p>
    <w:p>
      <w:pPr>
        <w:rPr>
          <w:rFonts w:ascii="宋体" w:hAnsi="宋体"/>
          <w:b/>
          <w:sz w:val="24"/>
          <w:szCs w:val="24"/>
        </w:rPr>
      </w:pPr>
      <w:r>
        <w:rPr>
          <w:rFonts w:hint="eastAsia" w:ascii="宋体" w:hAnsi="宋体"/>
          <w:b/>
          <w:sz w:val="24"/>
          <w:szCs w:val="24"/>
        </w:rPr>
        <w:t>三、投标文件的构成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投标文件应严格按照以下的顺序编制</w:t>
      </w:r>
    </w:p>
    <w:p>
      <w:pPr>
        <w:ind w:firstLine="482" w:firstLineChars="200"/>
        <w:rPr>
          <w:rFonts w:ascii="宋体" w:hAnsi="宋体"/>
          <w:b/>
          <w:sz w:val="24"/>
          <w:szCs w:val="24"/>
        </w:rPr>
      </w:pPr>
      <w:r>
        <w:rPr>
          <w:rFonts w:hint="eastAsia" w:ascii="宋体" w:hAnsi="宋体"/>
          <w:b/>
          <w:sz w:val="24"/>
          <w:szCs w:val="24"/>
        </w:rPr>
        <w:t>商务技术部分：按以下顺序进行制作（正本一份、副本四份装订成册，正本需加盖鲜章，副本可为正本的复印件，）。</w:t>
      </w:r>
    </w:p>
    <w:p>
      <w:pPr>
        <w:spacing w:line="360" w:lineRule="auto"/>
        <w:ind w:firstLine="480" w:firstLineChars="200"/>
        <w:rPr>
          <w:rFonts w:ascii="宋体" w:hAnsi="宋体"/>
          <w:sz w:val="24"/>
          <w:szCs w:val="24"/>
        </w:rPr>
      </w:pPr>
      <w:r>
        <w:rPr>
          <w:rFonts w:hint="eastAsia" w:ascii="宋体" w:hAnsi="宋体"/>
          <w:sz w:val="24"/>
          <w:szCs w:val="24"/>
        </w:rPr>
        <w:t>1、投标函</w:t>
      </w:r>
    </w:p>
    <w:p>
      <w:pPr>
        <w:spacing w:line="360" w:lineRule="auto"/>
        <w:ind w:firstLine="480" w:firstLineChars="200"/>
        <w:rPr>
          <w:rFonts w:ascii="宋体" w:hAnsi="宋体"/>
          <w:sz w:val="24"/>
          <w:szCs w:val="24"/>
        </w:rPr>
      </w:pPr>
      <w:r>
        <w:rPr>
          <w:rFonts w:hint="eastAsia" w:ascii="宋体" w:hAnsi="宋体"/>
          <w:sz w:val="24"/>
          <w:szCs w:val="24"/>
        </w:rPr>
        <w:t>2、企业简介</w:t>
      </w:r>
    </w:p>
    <w:p>
      <w:pPr>
        <w:spacing w:line="360" w:lineRule="auto"/>
        <w:ind w:firstLine="480" w:firstLineChars="200"/>
        <w:rPr>
          <w:rFonts w:ascii="宋体" w:hAnsi="宋体"/>
          <w:sz w:val="24"/>
          <w:szCs w:val="24"/>
        </w:rPr>
      </w:pPr>
      <w:r>
        <w:rPr>
          <w:rFonts w:hint="eastAsia" w:ascii="宋体" w:hAnsi="宋体"/>
          <w:sz w:val="24"/>
          <w:szCs w:val="24"/>
        </w:rPr>
        <w:t>3、法定代表人授权书</w:t>
      </w:r>
    </w:p>
    <w:p>
      <w:pPr>
        <w:spacing w:line="360" w:lineRule="auto"/>
        <w:ind w:firstLine="480" w:firstLineChars="200"/>
        <w:rPr>
          <w:rFonts w:ascii="宋体" w:hAnsi="宋体"/>
          <w:sz w:val="24"/>
          <w:szCs w:val="24"/>
        </w:rPr>
      </w:pPr>
      <w:r>
        <w:rPr>
          <w:rFonts w:hint="eastAsia" w:ascii="宋体" w:hAnsi="宋体"/>
          <w:sz w:val="24"/>
          <w:szCs w:val="24"/>
        </w:rPr>
        <w:t>4、投标单位资质文件</w:t>
      </w:r>
    </w:p>
    <w:p>
      <w:pPr>
        <w:spacing w:line="360" w:lineRule="auto"/>
        <w:ind w:firstLine="480" w:firstLineChars="200"/>
        <w:rPr>
          <w:rFonts w:ascii="宋体" w:hAnsi="宋体"/>
          <w:sz w:val="24"/>
          <w:szCs w:val="24"/>
        </w:rPr>
      </w:pPr>
      <w:r>
        <w:rPr>
          <w:rFonts w:hint="eastAsia" w:ascii="宋体" w:hAnsi="宋体"/>
          <w:sz w:val="24"/>
          <w:szCs w:val="24"/>
        </w:rPr>
        <w:t>5、投标单位提供近三年的项目业绩</w:t>
      </w:r>
      <w:r>
        <w:rPr>
          <w:rFonts w:hint="eastAsia" w:ascii="宋体" w:hAnsi="宋体"/>
          <w:b/>
          <w:sz w:val="24"/>
          <w:szCs w:val="24"/>
        </w:rPr>
        <w:t>（</w:t>
      </w:r>
      <w:r>
        <w:rPr>
          <w:rFonts w:hint="eastAsia" w:ascii="宋体" w:hAnsi="宋体"/>
          <w:sz w:val="24"/>
        </w:rPr>
        <w:t>投标单位需提供近三年类似项目施工合同（</w:t>
      </w:r>
      <w:r>
        <w:rPr>
          <w:rFonts w:hint="eastAsia" w:ascii="宋体" w:hAnsi="宋体"/>
          <w:b/>
          <w:sz w:val="24"/>
          <w:szCs w:val="24"/>
        </w:rPr>
        <w:t>（合同数量不少于五个），合同复印件加盖公章并且提供合同原件）</w:t>
      </w:r>
    </w:p>
    <w:p>
      <w:pPr>
        <w:spacing w:line="360" w:lineRule="auto"/>
        <w:ind w:firstLine="480" w:firstLineChars="200"/>
        <w:rPr>
          <w:rFonts w:ascii="宋体" w:hAnsi="宋体"/>
          <w:sz w:val="24"/>
          <w:szCs w:val="24"/>
        </w:rPr>
      </w:pPr>
      <w:r>
        <w:rPr>
          <w:rFonts w:hint="eastAsia" w:ascii="宋体" w:hAnsi="宋体"/>
          <w:sz w:val="24"/>
          <w:szCs w:val="24"/>
        </w:rPr>
        <w:t>6、投标人认为需提供的其它材料</w:t>
      </w:r>
    </w:p>
    <w:p>
      <w:pPr>
        <w:spacing w:line="360" w:lineRule="auto"/>
        <w:ind w:firstLine="482" w:firstLineChars="200"/>
        <w:rPr>
          <w:rFonts w:ascii="宋体" w:hAnsi="宋体"/>
          <w:b/>
          <w:sz w:val="24"/>
          <w:szCs w:val="24"/>
        </w:rPr>
      </w:pPr>
      <w:r>
        <w:rPr>
          <w:rFonts w:hint="eastAsia" w:ascii="宋体" w:hAnsi="宋体"/>
          <w:b/>
          <w:sz w:val="24"/>
          <w:szCs w:val="24"/>
        </w:rPr>
        <w:t>价格标书：即投标报价部分，</w:t>
      </w:r>
      <w:r>
        <w:rPr>
          <w:rFonts w:hint="eastAsia" w:ascii="宋体" w:hAnsi="宋体"/>
          <w:sz w:val="24"/>
          <w:szCs w:val="24"/>
        </w:rPr>
        <w:t>按</w:t>
      </w:r>
      <w:r>
        <w:rPr>
          <w:rFonts w:hint="eastAsia" w:ascii="宋体" w:hAnsi="宋体"/>
          <w:sz w:val="24"/>
          <w:szCs w:val="24"/>
          <w:lang w:eastAsia="zh-CN"/>
        </w:rPr>
        <w:t>比价</w:t>
      </w:r>
      <w:r>
        <w:rPr>
          <w:rFonts w:hint="eastAsia" w:ascii="宋体" w:hAnsi="宋体"/>
          <w:sz w:val="24"/>
          <w:szCs w:val="24"/>
        </w:rPr>
        <w:t>文件附件即报价单进行报价，本次报价严格按照表格进行填报。</w:t>
      </w:r>
      <w:r>
        <w:rPr>
          <w:rFonts w:hint="eastAsia" w:ascii="宋体" w:hAnsi="宋体"/>
          <w:b/>
          <w:sz w:val="24"/>
          <w:szCs w:val="24"/>
        </w:rPr>
        <w:t xml:space="preserve"> </w:t>
      </w:r>
    </w:p>
    <w:p>
      <w:pPr>
        <w:tabs>
          <w:tab w:val="left" w:pos="3675"/>
        </w:tabs>
        <w:rPr>
          <w:rFonts w:ascii="宋体" w:hAnsi="宋体"/>
          <w:b/>
          <w:sz w:val="24"/>
          <w:szCs w:val="24"/>
        </w:rPr>
      </w:pPr>
      <w:r>
        <w:rPr>
          <w:rFonts w:hint="eastAsia" w:ascii="宋体" w:hAnsi="宋体"/>
          <w:b/>
          <w:sz w:val="24"/>
          <w:szCs w:val="24"/>
        </w:rPr>
        <w:t>四、计量单位</w:t>
      </w:r>
      <w:r>
        <w:rPr>
          <w:rFonts w:ascii="宋体" w:hAnsi="宋体"/>
          <w:b/>
          <w:sz w:val="24"/>
          <w:szCs w:val="24"/>
        </w:rPr>
        <w:tab/>
      </w:r>
    </w:p>
    <w:p>
      <w:pPr>
        <w:spacing w:line="360" w:lineRule="auto"/>
        <w:ind w:firstLine="480" w:firstLineChars="200"/>
        <w:rPr>
          <w:rFonts w:ascii="宋体" w:hAnsi="宋体"/>
          <w:sz w:val="24"/>
          <w:szCs w:val="24"/>
        </w:rPr>
      </w:pPr>
      <w:r>
        <w:rPr>
          <w:rFonts w:hint="eastAsia" w:ascii="宋体" w:hAnsi="宋体"/>
          <w:sz w:val="24"/>
          <w:szCs w:val="24"/>
        </w:rPr>
        <w:t>投标文件使用的计量单位，均采用中华人民共和国法定计量单位。</w:t>
      </w:r>
    </w:p>
    <w:p>
      <w:pPr>
        <w:rPr>
          <w:rFonts w:ascii="宋体" w:hAnsi="宋体"/>
          <w:sz w:val="24"/>
          <w:szCs w:val="24"/>
        </w:rPr>
      </w:pPr>
      <w:r>
        <w:rPr>
          <w:rFonts w:hint="eastAsia" w:ascii="宋体" w:hAnsi="宋体"/>
          <w:b/>
          <w:sz w:val="24"/>
          <w:szCs w:val="24"/>
        </w:rPr>
        <w:t>五、投标有效期</w:t>
      </w:r>
    </w:p>
    <w:p>
      <w:pPr>
        <w:spacing w:line="360" w:lineRule="auto"/>
        <w:ind w:firstLine="480" w:firstLineChars="200"/>
        <w:rPr>
          <w:rFonts w:ascii="宋体" w:hAnsi="宋体"/>
          <w:sz w:val="24"/>
          <w:szCs w:val="24"/>
        </w:rPr>
      </w:pPr>
      <w:r>
        <w:rPr>
          <w:rFonts w:hint="eastAsia" w:ascii="宋体" w:hAnsi="宋体"/>
          <w:sz w:val="24"/>
          <w:szCs w:val="24"/>
        </w:rPr>
        <w:t>1、投标应自规定的开标日起，并在“投标人须知”中所述有效期内保持有效。投标有效期不足的投标将被视为非实质性响应，并予以拒绝。</w:t>
      </w:r>
    </w:p>
    <w:p>
      <w:pPr>
        <w:spacing w:line="360" w:lineRule="auto"/>
        <w:ind w:firstLine="480" w:firstLineChars="200"/>
        <w:rPr>
          <w:rFonts w:ascii="宋体" w:hAnsi="宋体"/>
          <w:sz w:val="24"/>
          <w:szCs w:val="24"/>
        </w:rPr>
      </w:pPr>
      <w:r>
        <w:rPr>
          <w:rFonts w:hint="eastAsia" w:ascii="宋体" w:hAnsi="宋体"/>
          <w:sz w:val="24"/>
          <w:szCs w:val="24"/>
        </w:rPr>
        <w:t>2、在特殊情况下，在原投标有效期截止之前，</w:t>
      </w:r>
      <w:r>
        <w:rPr>
          <w:rFonts w:hint="eastAsia" w:ascii="宋体" w:hAnsi="宋体"/>
          <w:sz w:val="24"/>
          <w:szCs w:val="24"/>
          <w:lang w:eastAsia="zh-CN"/>
        </w:rPr>
        <w:t>比价</w:t>
      </w:r>
      <w:r>
        <w:rPr>
          <w:rFonts w:hint="eastAsia" w:ascii="宋体" w:hAnsi="宋体"/>
          <w:sz w:val="24"/>
          <w:szCs w:val="24"/>
        </w:rPr>
        <w:t>人可要求投标人延长投标有效期。这种要求和答复均应以书面形式提交。同意延长投标有效期的投标人，不得修改其投标文件。</w:t>
      </w:r>
    </w:p>
    <w:p>
      <w:pPr>
        <w:spacing w:line="276" w:lineRule="auto"/>
        <w:rPr>
          <w:rFonts w:ascii="宋体" w:hAnsi="宋体"/>
          <w:b/>
          <w:sz w:val="24"/>
          <w:szCs w:val="24"/>
        </w:rPr>
      </w:pPr>
      <w:r>
        <w:rPr>
          <w:rFonts w:hint="eastAsia" w:ascii="宋体" w:hAnsi="宋体"/>
          <w:b/>
          <w:sz w:val="24"/>
          <w:szCs w:val="24"/>
        </w:rPr>
        <w:t>六、投标报价</w:t>
      </w:r>
    </w:p>
    <w:p>
      <w:pPr>
        <w:spacing w:line="360" w:lineRule="auto"/>
        <w:ind w:firstLine="480" w:firstLineChars="200"/>
        <w:rPr>
          <w:rFonts w:ascii="宋体" w:hAnsi="宋体"/>
          <w:sz w:val="24"/>
          <w:szCs w:val="24"/>
        </w:rPr>
      </w:pPr>
      <w:r>
        <w:rPr>
          <w:rFonts w:hint="eastAsia" w:ascii="宋体" w:hAnsi="宋体"/>
          <w:sz w:val="24"/>
          <w:szCs w:val="24"/>
        </w:rPr>
        <w:t>1、所有投标均以人民币报价，投标单位须预见并承担由于材料费用、劳务费用等变动带来的价格风险，在执行中标结果过程中，投标价格不因市场波动而调整。</w:t>
      </w:r>
    </w:p>
    <w:p>
      <w:pPr>
        <w:spacing w:line="360" w:lineRule="auto"/>
        <w:ind w:firstLine="480" w:firstLineChars="200"/>
        <w:rPr>
          <w:rFonts w:ascii="宋体" w:hAnsi="宋体"/>
          <w:b/>
          <w:sz w:val="24"/>
          <w:szCs w:val="24"/>
        </w:rPr>
      </w:pPr>
      <w:r>
        <w:rPr>
          <w:rFonts w:hint="eastAsia" w:ascii="宋体" w:hAnsi="宋体"/>
          <w:sz w:val="24"/>
          <w:szCs w:val="24"/>
        </w:rPr>
        <w:t>2、投标人要按投标报价表的内容填写项目单价并由法定代表人或授权代表签署。投标报价应</w:t>
      </w:r>
      <w:r>
        <w:rPr>
          <w:rFonts w:ascii="宋体" w:hAnsi="宋体"/>
          <w:sz w:val="24"/>
          <w:szCs w:val="24"/>
        </w:rPr>
        <w:t>包括完成</w:t>
      </w:r>
      <w:r>
        <w:rPr>
          <w:rFonts w:hint="eastAsia" w:ascii="宋体" w:hAnsi="宋体"/>
          <w:sz w:val="24"/>
          <w:szCs w:val="24"/>
        </w:rPr>
        <w:t>本次</w:t>
      </w:r>
      <w:r>
        <w:rPr>
          <w:rFonts w:hint="eastAsia" w:ascii="宋体" w:hAnsi="宋体"/>
          <w:sz w:val="24"/>
          <w:szCs w:val="24"/>
          <w:lang w:eastAsia="zh-CN"/>
        </w:rPr>
        <w:t>比价</w:t>
      </w:r>
      <w:r>
        <w:rPr>
          <w:rFonts w:hint="eastAsia" w:ascii="宋体" w:hAnsi="宋体"/>
          <w:sz w:val="24"/>
          <w:szCs w:val="24"/>
        </w:rPr>
        <w:t>范围内的所有费用，</w:t>
      </w:r>
      <w:r>
        <w:rPr>
          <w:rFonts w:hint="eastAsia" w:ascii="新宋体" w:hAnsi="新宋体" w:eastAsia="新宋体" w:cs="新宋体"/>
          <w:b/>
          <w:sz w:val="24"/>
        </w:rPr>
        <w:t>投标单位所报价格均以人民币</w:t>
      </w:r>
      <w:r>
        <w:rPr>
          <w:rFonts w:hint="eastAsia" w:ascii="宋体" w:hAnsi="宋体" w:cs="新宋体"/>
          <w:b/>
          <w:sz w:val="24"/>
        </w:rPr>
        <w:t>为单位，</w:t>
      </w:r>
      <w:r>
        <w:rPr>
          <w:rFonts w:hint="eastAsia" w:ascii="宋体" w:hAnsi="宋体"/>
          <w:sz w:val="24"/>
          <w:szCs w:val="24"/>
        </w:rPr>
        <w:t>按</w:t>
      </w:r>
      <w:r>
        <w:rPr>
          <w:rFonts w:hint="eastAsia" w:ascii="宋体" w:hAnsi="宋体"/>
          <w:b/>
          <w:sz w:val="24"/>
          <w:szCs w:val="24"/>
          <w:lang w:eastAsia="zh-CN"/>
        </w:rPr>
        <w:t>比价</w:t>
      </w:r>
      <w:r>
        <w:rPr>
          <w:rFonts w:hint="eastAsia" w:ascii="宋体" w:hAnsi="宋体"/>
          <w:b/>
          <w:sz w:val="24"/>
          <w:szCs w:val="24"/>
        </w:rPr>
        <w:t>文件要求及工程量清单分别报出包括材料费、人工费、税金等投标方完成全部施工内容的一切费用</w:t>
      </w:r>
      <w:r>
        <w:rPr>
          <w:rFonts w:ascii="宋体" w:hAnsi="宋体"/>
          <w:b/>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3、投标人应根据</w:t>
      </w:r>
      <w:r>
        <w:rPr>
          <w:rFonts w:hint="eastAsia" w:ascii="宋体" w:hAnsi="宋体"/>
          <w:sz w:val="24"/>
          <w:szCs w:val="24"/>
          <w:lang w:eastAsia="zh-CN"/>
        </w:rPr>
        <w:t>比价</w:t>
      </w:r>
      <w:r>
        <w:rPr>
          <w:rFonts w:hint="eastAsia" w:ascii="宋体" w:hAnsi="宋体"/>
          <w:sz w:val="24"/>
          <w:szCs w:val="24"/>
        </w:rPr>
        <w:t>人提供的技术资料以及与此相关要求进行报价。</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b/>
          <w:sz w:val="24"/>
          <w:szCs w:val="24"/>
        </w:rPr>
        <w:t>本次</w:t>
      </w:r>
      <w:r>
        <w:rPr>
          <w:rFonts w:hint="eastAsia" w:ascii="宋体" w:hAnsi="宋体"/>
          <w:b/>
          <w:sz w:val="24"/>
          <w:szCs w:val="24"/>
          <w:lang w:eastAsia="zh-CN"/>
        </w:rPr>
        <w:t>比价</w:t>
      </w:r>
      <w:r>
        <w:rPr>
          <w:rFonts w:hint="eastAsia" w:ascii="宋体" w:hAnsi="宋体"/>
          <w:b/>
          <w:sz w:val="24"/>
          <w:szCs w:val="24"/>
        </w:rPr>
        <w:t>不接受选择性报价，投标人只允许有一个报价。</w:t>
      </w:r>
      <w:r>
        <w:rPr>
          <w:rFonts w:hint="eastAsia" w:ascii="宋体" w:hAnsi="宋体"/>
          <w:sz w:val="24"/>
          <w:szCs w:val="24"/>
        </w:rPr>
        <w:t>否则将导致其投标被拒绝。</w:t>
      </w:r>
    </w:p>
    <w:p>
      <w:pPr>
        <w:spacing w:line="360" w:lineRule="auto"/>
        <w:rPr>
          <w:rFonts w:ascii="宋体" w:hAnsi="宋体"/>
          <w:b/>
          <w:sz w:val="24"/>
          <w:szCs w:val="24"/>
        </w:rPr>
      </w:pPr>
      <w:r>
        <w:rPr>
          <w:rFonts w:hint="eastAsia" w:ascii="宋体" w:hAnsi="宋体"/>
          <w:b/>
          <w:sz w:val="24"/>
          <w:szCs w:val="24"/>
        </w:rPr>
        <w:t>八、投标文件的编制</w:t>
      </w:r>
    </w:p>
    <w:p>
      <w:pPr>
        <w:spacing w:line="360" w:lineRule="auto"/>
        <w:ind w:firstLine="480" w:firstLineChars="200"/>
        <w:rPr>
          <w:rFonts w:ascii="宋体" w:hAnsi="宋体"/>
          <w:sz w:val="24"/>
          <w:szCs w:val="24"/>
        </w:rPr>
      </w:pPr>
      <w:r>
        <w:rPr>
          <w:rFonts w:hint="eastAsia" w:ascii="宋体" w:hAnsi="宋体"/>
          <w:sz w:val="24"/>
          <w:szCs w:val="24"/>
        </w:rPr>
        <w:t>1、投标文件应按本</w:t>
      </w:r>
      <w:r>
        <w:rPr>
          <w:rFonts w:hint="eastAsia" w:ascii="宋体" w:hAnsi="宋体"/>
          <w:sz w:val="24"/>
          <w:szCs w:val="24"/>
          <w:lang w:eastAsia="zh-CN"/>
        </w:rPr>
        <w:t>比价</w:t>
      </w:r>
      <w:r>
        <w:rPr>
          <w:rFonts w:hint="eastAsia" w:ascii="宋体" w:hAnsi="宋体"/>
          <w:sz w:val="24"/>
          <w:szCs w:val="24"/>
        </w:rPr>
        <w:t>文件要求进行编写，如有必要，可增加附页，作为投标文件的组成部分，但增加的附页不可改变</w:t>
      </w:r>
      <w:r>
        <w:rPr>
          <w:rFonts w:hint="eastAsia" w:ascii="宋体" w:hAnsi="宋体"/>
          <w:sz w:val="24"/>
          <w:szCs w:val="24"/>
          <w:lang w:eastAsia="zh-CN"/>
        </w:rPr>
        <w:t>比价</w:t>
      </w:r>
      <w:r>
        <w:rPr>
          <w:rFonts w:hint="eastAsia" w:ascii="宋体" w:hAnsi="宋体"/>
          <w:sz w:val="24"/>
          <w:szCs w:val="24"/>
        </w:rPr>
        <w:t>文件要求的顺序。</w:t>
      </w:r>
    </w:p>
    <w:p>
      <w:pPr>
        <w:spacing w:line="360" w:lineRule="auto"/>
        <w:ind w:firstLine="480" w:firstLineChars="200"/>
        <w:rPr>
          <w:rFonts w:ascii="宋体" w:hAnsi="宋体"/>
          <w:sz w:val="24"/>
          <w:szCs w:val="24"/>
        </w:rPr>
      </w:pPr>
      <w:r>
        <w:rPr>
          <w:rFonts w:hint="eastAsia" w:ascii="宋体" w:hAnsi="宋体"/>
          <w:sz w:val="24"/>
          <w:szCs w:val="24"/>
        </w:rPr>
        <w:t>2、投标文件应当对</w:t>
      </w:r>
      <w:r>
        <w:rPr>
          <w:rFonts w:hint="eastAsia" w:ascii="宋体" w:hAnsi="宋体"/>
          <w:sz w:val="24"/>
          <w:szCs w:val="24"/>
          <w:lang w:eastAsia="zh-CN"/>
        </w:rPr>
        <w:t>比价</w:t>
      </w:r>
      <w:r>
        <w:rPr>
          <w:rFonts w:hint="eastAsia" w:ascii="宋体" w:hAnsi="宋体"/>
          <w:sz w:val="24"/>
          <w:szCs w:val="24"/>
        </w:rPr>
        <w:t>文件有关交货期、投标有效期、质量要求、技术标准和要求、</w:t>
      </w:r>
      <w:r>
        <w:rPr>
          <w:rFonts w:hint="eastAsia" w:ascii="宋体" w:hAnsi="宋体"/>
          <w:sz w:val="24"/>
          <w:szCs w:val="24"/>
          <w:lang w:eastAsia="zh-CN"/>
        </w:rPr>
        <w:t>比价</w:t>
      </w:r>
      <w:r>
        <w:rPr>
          <w:rFonts w:hint="eastAsia" w:ascii="宋体" w:hAnsi="宋体"/>
          <w:sz w:val="24"/>
          <w:szCs w:val="24"/>
        </w:rPr>
        <w:t>范围等实质性内容做出响应。</w:t>
      </w:r>
    </w:p>
    <w:p>
      <w:pPr>
        <w:spacing w:line="360" w:lineRule="auto"/>
        <w:ind w:firstLine="480" w:firstLineChars="200"/>
        <w:rPr>
          <w:rFonts w:ascii="宋体" w:hAnsi="宋体"/>
          <w:sz w:val="24"/>
          <w:szCs w:val="24"/>
        </w:rPr>
      </w:pPr>
      <w:r>
        <w:rPr>
          <w:rFonts w:hint="eastAsia" w:ascii="宋体" w:hAnsi="宋体"/>
          <w:sz w:val="24"/>
          <w:szCs w:val="24"/>
        </w:rPr>
        <w:t>3、投标文件中投标方提供的有关资料、证书及证明材料有虚假或伪造的，其投标将被拒绝。</w:t>
      </w:r>
    </w:p>
    <w:p>
      <w:pPr>
        <w:spacing w:line="360" w:lineRule="auto"/>
        <w:ind w:firstLine="480" w:firstLineChars="200"/>
        <w:rPr>
          <w:rFonts w:ascii="宋体" w:hAnsi="宋体"/>
          <w:sz w:val="24"/>
          <w:szCs w:val="24"/>
        </w:rPr>
      </w:pPr>
      <w:r>
        <w:rPr>
          <w:rFonts w:hint="eastAsia" w:ascii="宋体" w:hAnsi="宋体"/>
          <w:sz w:val="24"/>
          <w:szCs w:val="24"/>
        </w:rPr>
        <w:t>4、投标文件的内容因字迹潦草或表达不清所引起的后果由投标人负责。</w:t>
      </w:r>
    </w:p>
    <w:p>
      <w:pPr>
        <w:spacing w:line="360" w:lineRule="auto"/>
        <w:ind w:firstLine="480" w:firstLineChars="200"/>
        <w:rPr>
          <w:rFonts w:ascii="宋体" w:hAnsi="宋体"/>
          <w:sz w:val="24"/>
          <w:szCs w:val="24"/>
        </w:rPr>
      </w:pPr>
      <w:r>
        <w:rPr>
          <w:rFonts w:hint="eastAsia" w:ascii="宋体" w:hAnsi="宋体"/>
          <w:sz w:val="24"/>
          <w:szCs w:val="24"/>
        </w:rPr>
        <w:t>5、需要投标人代表或授权代表签字的文件，应有签字原件或盖章后提供。</w:t>
      </w:r>
    </w:p>
    <w:p>
      <w:pPr>
        <w:tabs>
          <w:tab w:val="left" w:pos="0"/>
        </w:tabs>
        <w:spacing w:line="360" w:lineRule="auto"/>
        <w:rPr>
          <w:rFonts w:ascii="宋体" w:hAnsi="宋体"/>
          <w:b/>
          <w:sz w:val="24"/>
          <w:szCs w:val="24"/>
        </w:rPr>
      </w:pPr>
      <w:r>
        <w:rPr>
          <w:rFonts w:hint="eastAsia" w:ascii="宋体" w:hAnsi="宋体"/>
          <w:b/>
          <w:sz w:val="24"/>
          <w:szCs w:val="24"/>
        </w:rPr>
        <w:t>九、投标文件的签署及规定</w:t>
      </w:r>
    </w:p>
    <w:p>
      <w:pPr>
        <w:spacing w:line="360" w:lineRule="auto"/>
        <w:ind w:firstLine="480" w:firstLineChars="200"/>
        <w:rPr>
          <w:rFonts w:ascii="宋体" w:hAnsi="宋体"/>
          <w:sz w:val="24"/>
          <w:szCs w:val="24"/>
        </w:rPr>
      </w:pPr>
      <w:r>
        <w:rPr>
          <w:rFonts w:hint="eastAsia" w:ascii="宋体" w:hAnsi="宋体"/>
          <w:sz w:val="24"/>
          <w:szCs w:val="24"/>
        </w:rPr>
        <w:t>1、投标人应准备一份投标文件正本和“投标人须知”中规定数目的副本，每套投标文件须清楚地标明“正本”或“副本”。若副本与正本不符，以正本为准。</w:t>
      </w:r>
    </w:p>
    <w:p>
      <w:pPr>
        <w:spacing w:line="360" w:lineRule="auto"/>
        <w:ind w:firstLine="480" w:firstLineChars="200"/>
        <w:rPr>
          <w:rFonts w:ascii="宋体" w:hAnsi="宋体"/>
          <w:sz w:val="24"/>
          <w:szCs w:val="24"/>
        </w:rPr>
      </w:pPr>
      <w:r>
        <w:rPr>
          <w:rFonts w:hint="eastAsia" w:ascii="宋体" w:hAnsi="宋体"/>
          <w:sz w:val="24"/>
          <w:szCs w:val="24"/>
        </w:rPr>
        <w:t>2、投标文件的正本必须由法定代表人或经其授权的代表签字，并按要求加盖投标单位公章，投标文件的副本应为正本的复印件。</w:t>
      </w:r>
    </w:p>
    <w:p>
      <w:pPr>
        <w:spacing w:line="360" w:lineRule="auto"/>
        <w:ind w:firstLine="480" w:firstLineChars="200"/>
        <w:rPr>
          <w:rFonts w:ascii="宋体" w:hAnsi="宋体"/>
          <w:sz w:val="24"/>
          <w:szCs w:val="24"/>
        </w:rPr>
      </w:pPr>
      <w:r>
        <w:rPr>
          <w:rFonts w:hint="eastAsia" w:ascii="宋体" w:hAnsi="宋体"/>
          <w:sz w:val="24"/>
          <w:szCs w:val="24"/>
        </w:rPr>
        <w:t>3、投标文件如有修改错漏处，必须由同一签署人签字或盖章。</w:t>
      </w:r>
    </w:p>
    <w:p>
      <w:pPr>
        <w:spacing w:line="360" w:lineRule="auto"/>
        <w:ind w:firstLine="480" w:firstLineChars="200"/>
        <w:rPr>
          <w:rFonts w:ascii="宋体" w:hAnsi="宋体"/>
          <w:sz w:val="24"/>
          <w:szCs w:val="24"/>
        </w:rPr>
      </w:pPr>
      <w:r>
        <w:rPr>
          <w:rFonts w:hint="eastAsia" w:ascii="宋体" w:hAnsi="宋体"/>
          <w:sz w:val="24"/>
          <w:szCs w:val="24"/>
        </w:rPr>
        <w:t>4、投标文件的签署或盖章因字迹迹潦草或表达不清以及盖章不清楚所引起的后果由投标人负责。</w:t>
      </w:r>
    </w:p>
    <w:p>
      <w:pPr>
        <w:tabs>
          <w:tab w:val="left" w:pos="0"/>
        </w:tabs>
        <w:spacing w:line="360" w:lineRule="auto"/>
        <w:rPr>
          <w:rFonts w:ascii="宋体" w:hAnsi="宋体"/>
          <w:b/>
          <w:sz w:val="24"/>
          <w:szCs w:val="24"/>
        </w:rPr>
      </w:pPr>
      <w:r>
        <w:rPr>
          <w:rFonts w:hint="eastAsia" w:ascii="宋体" w:hAnsi="宋体"/>
          <w:b/>
          <w:sz w:val="24"/>
          <w:szCs w:val="24"/>
        </w:rPr>
        <w:t>十、投标文件的密封和标记</w:t>
      </w:r>
    </w:p>
    <w:p>
      <w:pPr>
        <w:spacing w:line="360" w:lineRule="auto"/>
        <w:ind w:firstLine="480" w:firstLineChars="200"/>
        <w:rPr>
          <w:rFonts w:ascii="宋体" w:hAnsi="宋体"/>
          <w:sz w:val="24"/>
          <w:szCs w:val="24"/>
        </w:rPr>
      </w:pPr>
      <w:r>
        <w:rPr>
          <w:rFonts w:hint="eastAsia" w:ascii="宋体" w:hAnsi="宋体"/>
          <w:sz w:val="24"/>
          <w:szCs w:val="24"/>
        </w:rPr>
        <w:t>1、投标文件所有正本及副本均需装订成册，封口处应有投标全权代表的签字及投标单位公章。封皮上注明</w:t>
      </w:r>
      <w:r>
        <w:rPr>
          <w:rFonts w:hint="eastAsia" w:ascii="宋体" w:hAnsi="宋体"/>
          <w:sz w:val="24"/>
          <w:szCs w:val="24"/>
          <w:lang w:eastAsia="zh-CN"/>
        </w:rPr>
        <w:t>比价</w:t>
      </w:r>
      <w:r>
        <w:rPr>
          <w:rFonts w:hint="eastAsia" w:ascii="宋体" w:hAnsi="宋体"/>
          <w:sz w:val="24"/>
          <w:szCs w:val="24"/>
        </w:rPr>
        <w:t>编号、</w:t>
      </w:r>
      <w:r>
        <w:rPr>
          <w:rFonts w:hint="eastAsia" w:ascii="宋体" w:hAnsi="宋体"/>
          <w:sz w:val="24"/>
          <w:szCs w:val="24"/>
          <w:lang w:eastAsia="zh-CN"/>
        </w:rPr>
        <w:t>比价</w:t>
      </w:r>
      <w:r>
        <w:rPr>
          <w:rFonts w:hint="eastAsia" w:ascii="宋体" w:hAnsi="宋体"/>
          <w:sz w:val="24"/>
          <w:szCs w:val="24"/>
        </w:rPr>
        <w:t>项目名称投标人名称，并注明“在</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r>
        <w:rPr>
          <w:rFonts w:hint="eastAsia" w:ascii="宋体" w:hAnsi="宋体"/>
          <w:sz w:val="24"/>
          <w:szCs w:val="24"/>
          <w:u w:val="single"/>
        </w:rPr>
        <w:t xml:space="preserve">   </w:t>
      </w:r>
      <w:r>
        <w:rPr>
          <w:rFonts w:hint="eastAsia" w:ascii="宋体" w:hAnsi="宋体"/>
          <w:sz w:val="24"/>
          <w:szCs w:val="24"/>
        </w:rPr>
        <w:t>时</w:t>
      </w:r>
      <w:r>
        <w:rPr>
          <w:rFonts w:hint="eastAsia" w:ascii="宋体" w:hAnsi="宋体"/>
          <w:sz w:val="24"/>
          <w:szCs w:val="24"/>
          <w:u w:val="single"/>
        </w:rPr>
        <w:t xml:space="preserve">    </w:t>
      </w:r>
      <w:r>
        <w:rPr>
          <w:rFonts w:hint="eastAsia" w:ascii="宋体" w:hAnsi="宋体"/>
          <w:sz w:val="24"/>
          <w:szCs w:val="24"/>
        </w:rPr>
        <w:t>分前不得启封”字样。</w:t>
      </w:r>
    </w:p>
    <w:p>
      <w:pPr>
        <w:spacing w:line="360" w:lineRule="auto"/>
        <w:ind w:firstLine="480" w:firstLineChars="200"/>
        <w:rPr>
          <w:rFonts w:ascii="宋体" w:hAnsi="宋体"/>
          <w:sz w:val="24"/>
          <w:szCs w:val="24"/>
        </w:rPr>
      </w:pPr>
      <w:r>
        <w:rPr>
          <w:rFonts w:hint="eastAsia" w:ascii="宋体" w:hAnsi="宋体"/>
          <w:sz w:val="24"/>
          <w:szCs w:val="24"/>
        </w:rPr>
        <w:t>2、如果投标人未按上述要求密封和加写标记，其投标文件可能不予受理。</w:t>
      </w:r>
    </w:p>
    <w:p>
      <w:pPr>
        <w:spacing w:line="360" w:lineRule="auto"/>
        <w:rPr>
          <w:rFonts w:ascii="宋体" w:hAnsi="宋体"/>
          <w:b/>
          <w:sz w:val="24"/>
          <w:szCs w:val="24"/>
        </w:rPr>
      </w:pPr>
      <w:r>
        <w:rPr>
          <w:rFonts w:hint="eastAsia" w:ascii="宋体" w:hAnsi="宋体"/>
          <w:b/>
          <w:sz w:val="24"/>
          <w:szCs w:val="24"/>
        </w:rPr>
        <w:t>十一、投标文件的递交</w:t>
      </w:r>
    </w:p>
    <w:p>
      <w:pPr>
        <w:pStyle w:val="203"/>
        <w:spacing w:line="360" w:lineRule="auto"/>
        <w:ind w:left="495" w:firstLine="0" w:firstLineChars="0"/>
        <w:rPr>
          <w:rFonts w:ascii="宋体" w:hAnsi="宋体"/>
          <w:szCs w:val="24"/>
        </w:rPr>
      </w:pPr>
      <w:r>
        <w:rPr>
          <w:rFonts w:hint="eastAsia" w:ascii="宋体" w:hAnsi="宋体"/>
          <w:szCs w:val="24"/>
        </w:rPr>
        <w:t>投标人应充分理解</w:t>
      </w:r>
      <w:r>
        <w:rPr>
          <w:rFonts w:hint="eastAsia" w:ascii="宋体" w:hAnsi="宋体"/>
          <w:szCs w:val="24"/>
          <w:lang w:eastAsia="zh-CN"/>
        </w:rPr>
        <w:t>比价</w:t>
      </w:r>
      <w:r>
        <w:rPr>
          <w:rFonts w:hint="eastAsia" w:ascii="宋体" w:hAnsi="宋体"/>
          <w:szCs w:val="24"/>
        </w:rPr>
        <w:t>文件的全部内容，投标文件一经递交即表明投标人已经充分理解并完全确认</w:t>
      </w:r>
      <w:r>
        <w:rPr>
          <w:rFonts w:hint="eastAsia" w:ascii="宋体" w:hAnsi="宋体"/>
          <w:szCs w:val="24"/>
          <w:lang w:eastAsia="zh-CN"/>
        </w:rPr>
        <w:t>比价</w:t>
      </w:r>
      <w:r>
        <w:rPr>
          <w:rFonts w:hint="eastAsia" w:ascii="宋体" w:hAnsi="宋体"/>
          <w:szCs w:val="24"/>
        </w:rPr>
        <w:t>文件的全部内容。</w:t>
      </w:r>
    </w:p>
    <w:p>
      <w:pPr>
        <w:pStyle w:val="203"/>
        <w:numPr>
          <w:ilvl w:val="0"/>
          <w:numId w:val="2"/>
        </w:numPr>
        <w:spacing w:line="360" w:lineRule="auto"/>
        <w:ind w:firstLineChars="0"/>
        <w:rPr>
          <w:rFonts w:ascii="宋体" w:hAnsi="宋体"/>
          <w:szCs w:val="24"/>
        </w:rPr>
      </w:pPr>
      <w:r>
        <w:rPr>
          <w:rFonts w:hint="eastAsia" w:ascii="宋体" w:hAnsi="宋体"/>
          <w:szCs w:val="24"/>
        </w:rPr>
        <w:t>投标人递交的投标文件不予退还。</w:t>
      </w:r>
    </w:p>
    <w:p>
      <w:pPr>
        <w:pStyle w:val="203"/>
        <w:numPr>
          <w:ilvl w:val="0"/>
          <w:numId w:val="2"/>
        </w:numPr>
        <w:spacing w:line="360" w:lineRule="auto"/>
        <w:ind w:firstLineChars="0"/>
        <w:rPr>
          <w:rFonts w:ascii="宋体" w:hAnsi="宋体"/>
          <w:szCs w:val="24"/>
        </w:rPr>
      </w:pPr>
      <w:r>
        <w:rPr>
          <w:rFonts w:hint="eastAsia" w:ascii="宋体" w:hAnsi="宋体"/>
          <w:szCs w:val="24"/>
        </w:rPr>
        <w:t>逾期递交或未送达指定地点的投标文件，</w:t>
      </w:r>
      <w:r>
        <w:rPr>
          <w:rFonts w:hint="eastAsia" w:ascii="宋体" w:hAnsi="宋体"/>
          <w:szCs w:val="24"/>
          <w:lang w:eastAsia="zh-CN"/>
        </w:rPr>
        <w:t>比价</w:t>
      </w:r>
      <w:r>
        <w:rPr>
          <w:rFonts w:hint="eastAsia" w:ascii="宋体" w:hAnsi="宋体"/>
          <w:szCs w:val="24"/>
        </w:rPr>
        <w:t>人不予受理。</w:t>
      </w:r>
    </w:p>
    <w:p>
      <w:pPr>
        <w:pStyle w:val="203"/>
        <w:numPr>
          <w:ilvl w:val="0"/>
          <w:numId w:val="2"/>
        </w:numPr>
        <w:spacing w:line="360" w:lineRule="auto"/>
        <w:ind w:firstLineChars="0"/>
        <w:rPr>
          <w:rFonts w:ascii="宋体" w:hAnsi="宋体"/>
          <w:szCs w:val="24"/>
        </w:rPr>
      </w:pPr>
      <w:r>
        <w:rPr>
          <w:rFonts w:hint="eastAsia" w:ascii="宋体" w:hAnsi="宋体"/>
          <w:szCs w:val="24"/>
        </w:rPr>
        <w:t>为保证投标文件避免由快递延误所带来的逾期风险，建议由投标代表带至投标现场。</w:t>
      </w:r>
    </w:p>
    <w:p>
      <w:pPr>
        <w:spacing w:line="360" w:lineRule="auto"/>
        <w:rPr>
          <w:rFonts w:ascii="宋体" w:hAnsi="宋体"/>
          <w:b/>
          <w:sz w:val="24"/>
          <w:szCs w:val="24"/>
        </w:rPr>
      </w:pPr>
      <w:r>
        <w:rPr>
          <w:rFonts w:hint="eastAsia" w:ascii="宋体" w:hAnsi="宋体"/>
          <w:b/>
          <w:sz w:val="24"/>
          <w:szCs w:val="24"/>
        </w:rPr>
        <w:t>十二、投标截止时间</w:t>
      </w:r>
    </w:p>
    <w:p>
      <w:pPr>
        <w:spacing w:line="360" w:lineRule="auto"/>
        <w:ind w:firstLine="480" w:firstLineChars="200"/>
        <w:rPr>
          <w:rFonts w:ascii="宋体" w:hAnsi="宋体"/>
          <w:sz w:val="24"/>
          <w:szCs w:val="24"/>
        </w:rPr>
      </w:pPr>
      <w:r>
        <w:rPr>
          <w:rFonts w:hint="eastAsia" w:ascii="宋体" w:hAnsi="宋体"/>
          <w:sz w:val="24"/>
          <w:szCs w:val="24"/>
        </w:rPr>
        <w:t>1、投标文件必须在投标截止时间前送达</w:t>
      </w:r>
      <w:r>
        <w:rPr>
          <w:rFonts w:hint="eastAsia" w:ascii="宋体" w:hAnsi="宋体"/>
          <w:sz w:val="24"/>
          <w:szCs w:val="24"/>
          <w:lang w:eastAsia="zh-CN"/>
        </w:rPr>
        <w:t>比价</w:t>
      </w:r>
      <w:r>
        <w:rPr>
          <w:rFonts w:hint="eastAsia" w:ascii="宋体" w:hAnsi="宋体"/>
          <w:sz w:val="24"/>
          <w:szCs w:val="24"/>
        </w:rPr>
        <w:t>地点。</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lang w:eastAsia="zh-CN"/>
        </w:rPr>
        <w:t>比价</w:t>
      </w:r>
      <w:r>
        <w:rPr>
          <w:rFonts w:hint="eastAsia" w:ascii="宋体" w:hAnsi="宋体"/>
          <w:sz w:val="24"/>
          <w:szCs w:val="24"/>
        </w:rPr>
        <w:t>人推迟投标截止时间，应以公告形式通知所有投标人。在这种情况下，</w:t>
      </w:r>
      <w:r>
        <w:rPr>
          <w:rFonts w:hint="eastAsia" w:ascii="宋体" w:hAnsi="宋体"/>
          <w:sz w:val="24"/>
          <w:szCs w:val="24"/>
          <w:lang w:eastAsia="zh-CN"/>
        </w:rPr>
        <w:t>比价</w:t>
      </w:r>
      <w:r>
        <w:rPr>
          <w:rFonts w:hint="eastAsia" w:ascii="宋体" w:hAnsi="宋体"/>
          <w:sz w:val="24"/>
          <w:szCs w:val="24"/>
        </w:rPr>
        <w:t>人和投标人受投标截止时间制约的所有权利和义务均应延长至新的投标截止时间。</w:t>
      </w:r>
    </w:p>
    <w:p>
      <w:pPr>
        <w:spacing w:line="360" w:lineRule="auto"/>
        <w:ind w:firstLine="482" w:firstLineChars="200"/>
        <w:rPr>
          <w:rFonts w:ascii="宋体" w:hAnsi="宋体"/>
          <w:b/>
          <w:sz w:val="24"/>
          <w:szCs w:val="24"/>
        </w:rPr>
      </w:pPr>
      <w:r>
        <w:rPr>
          <w:rFonts w:hint="eastAsia" w:ascii="宋体" w:hAnsi="宋体"/>
          <w:b/>
          <w:sz w:val="24"/>
          <w:szCs w:val="24"/>
        </w:rPr>
        <w:t>3、在投标截止时间以后送达的投标文件，</w:t>
      </w:r>
      <w:r>
        <w:rPr>
          <w:rFonts w:hint="eastAsia" w:ascii="宋体" w:hAnsi="宋体"/>
          <w:b/>
          <w:sz w:val="24"/>
          <w:szCs w:val="24"/>
          <w:lang w:eastAsia="zh-CN"/>
        </w:rPr>
        <w:t>比价</w:t>
      </w:r>
      <w:r>
        <w:rPr>
          <w:rFonts w:hint="eastAsia" w:ascii="宋体" w:hAnsi="宋体"/>
          <w:b/>
          <w:sz w:val="24"/>
          <w:szCs w:val="24"/>
        </w:rPr>
        <w:t>人不予受理。</w:t>
      </w:r>
    </w:p>
    <w:p>
      <w:pPr>
        <w:spacing w:line="360" w:lineRule="auto"/>
        <w:rPr>
          <w:rFonts w:ascii="宋体" w:hAnsi="宋体"/>
          <w:b/>
          <w:sz w:val="24"/>
          <w:szCs w:val="24"/>
        </w:rPr>
      </w:pPr>
      <w:r>
        <w:rPr>
          <w:rFonts w:hint="eastAsia" w:ascii="宋体" w:hAnsi="宋体"/>
          <w:b/>
          <w:sz w:val="24"/>
          <w:szCs w:val="24"/>
        </w:rPr>
        <w:t>十三、投标文件的补充、修改与撤回</w:t>
      </w:r>
    </w:p>
    <w:p>
      <w:pPr>
        <w:spacing w:line="360" w:lineRule="auto"/>
        <w:ind w:firstLine="480" w:firstLineChars="200"/>
        <w:rPr>
          <w:rFonts w:ascii="宋体" w:hAnsi="宋体"/>
          <w:sz w:val="24"/>
          <w:szCs w:val="24"/>
        </w:rPr>
      </w:pPr>
      <w:r>
        <w:rPr>
          <w:rFonts w:hint="eastAsia" w:ascii="宋体" w:hAnsi="宋体"/>
          <w:sz w:val="24"/>
          <w:szCs w:val="24"/>
        </w:rPr>
        <w:t>1、投标单位在递交投标文件之后，在规定的投标截止时间前，可以书面形式补充修改已提交的的投标文件，并以书面形式通知</w:t>
      </w:r>
      <w:r>
        <w:rPr>
          <w:rFonts w:hint="eastAsia" w:ascii="宋体" w:hAnsi="宋体"/>
          <w:sz w:val="24"/>
          <w:szCs w:val="24"/>
          <w:lang w:eastAsia="zh-CN"/>
        </w:rPr>
        <w:t>比价</w:t>
      </w:r>
      <w:r>
        <w:rPr>
          <w:rFonts w:hint="eastAsia" w:ascii="宋体" w:hAnsi="宋体"/>
          <w:sz w:val="24"/>
          <w:szCs w:val="24"/>
        </w:rPr>
        <w:t>方，修改其投标文件。补充、修改的内容为其投标文件的组成部分。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2、投标单位对投标文件的补充、修改，应按本</w:t>
      </w:r>
      <w:r>
        <w:rPr>
          <w:rFonts w:hint="eastAsia" w:ascii="宋体" w:hAnsi="宋体"/>
          <w:sz w:val="24"/>
          <w:szCs w:val="24"/>
          <w:lang w:eastAsia="zh-CN"/>
        </w:rPr>
        <w:t>比价</w:t>
      </w:r>
      <w:r>
        <w:rPr>
          <w:rFonts w:hint="eastAsia" w:ascii="宋体" w:hAnsi="宋体"/>
          <w:sz w:val="24"/>
          <w:szCs w:val="24"/>
        </w:rPr>
        <w:t>文件规定进行编制、签署、密封、标记，同时还应在封套上加注“投标文件补充”、“投标文件修改”或“投标文件撤回通知”字样。修改文件同样必须在投标截止时间前送达规定的投标文件递交地点。</w:t>
      </w:r>
    </w:p>
    <w:p>
      <w:pPr>
        <w:spacing w:line="360" w:lineRule="auto"/>
        <w:ind w:firstLine="480" w:firstLineChars="200"/>
        <w:rPr>
          <w:rFonts w:ascii="宋体" w:hAnsi="宋体"/>
          <w:sz w:val="24"/>
          <w:szCs w:val="24"/>
        </w:rPr>
      </w:pPr>
      <w:r>
        <w:rPr>
          <w:rFonts w:hint="eastAsia" w:ascii="宋体" w:hAnsi="宋体"/>
          <w:sz w:val="24"/>
          <w:szCs w:val="24"/>
        </w:rPr>
        <w:t>3、在投标截止时间之后，投标方不得对其投标文件做任何实质性修改。从投标截止期至投标期满的这段时间，投标人不得撤回其投标。</w:t>
      </w:r>
    </w:p>
    <w:p>
      <w:pPr>
        <w:pStyle w:val="47"/>
      </w:pPr>
      <w:r>
        <w:rPr>
          <w:rFonts w:ascii="宋体" w:hAnsi="宋体"/>
          <w:b w:val="0"/>
          <w:kern w:val="2"/>
          <w:position w:val="2"/>
          <w:sz w:val="21"/>
          <w:szCs w:val="24"/>
        </w:rPr>
        <w:br w:type="page"/>
      </w:r>
      <w:bookmarkStart w:id="17" w:name="_Toc50626760"/>
      <w:r>
        <w:rPr>
          <w:rFonts w:hint="eastAsia"/>
        </w:rPr>
        <w:t>第六章 开标及评标</w:t>
      </w:r>
      <w:bookmarkEnd w:id="17"/>
    </w:p>
    <w:p>
      <w:pPr>
        <w:tabs>
          <w:tab w:val="left" w:pos="4500"/>
        </w:tabs>
        <w:spacing w:line="360" w:lineRule="auto"/>
        <w:ind w:right="-437"/>
        <w:rPr>
          <w:rFonts w:ascii="宋体" w:hAnsi="宋体"/>
          <w:b/>
          <w:sz w:val="24"/>
        </w:rPr>
      </w:pPr>
      <w:r>
        <w:rPr>
          <w:rFonts w:hint="eastAsia" w:ascii="宋体" w:hAnsi="宋体"/>
          <w:b/>
          <w:sz w:val="24"/>
        </w:rPr>
        <w:t>一、开标时间及地点</w:t>
      </w:r>
    </w:p>
    <w:p>
      <w:pPr>
        <w:spacing w:line="360" w:lineRule="auto"/>
        <w:ind w:left="479" w:leftChars="228" w:right="-437"/>
        <w:rPr>
          <w:rFonts w:ascii="宋体" w:hAnsi="宋体"/>
          <w:sz w:val="24"/>
        </w:rPr>
      </w:pPr>
      <w:r>
        <w:rPr>
          <w:rFonts w:hint="eastAsia" w:ascii="宋体" w:hAnsi="华文细黑"/>
          <w:sz w:val="24"/>
          <w:lang w:eastAsia="zh-CN"/>
        </w:rPr>
        <w:t>比价</w:t>
      </w:r>
      <w:r>
        <w:rPr>
          <w:rFonts w:hint="eastAsia" w:ascii="宋体" w:hAnsi="华文细黑"/>
          <w:sz w:val="24"/>
        </w:rPr>
        <w:t>人在“投标人须知”中规定的时间、地点组织</w:t>
      </w:r>
      <w:r>
        <w:rPr>
          <w:rFonts w:hint="eastAsia" w:ascii="宋体" w:hAnsi="宋体"/>
          <w:sz w:val="24"/>
        </w:rPr>
        <w:t>公开开标</w:t>
      </w:r>
      <w:r>
        <w:rPr>
          <w:rFonts w:hint="eastAsia" w:ascii="宋体" w:hAnsi="华文细黑"/>
          <w:sz w:val="24"/>
        </w:rPr>
        <w:t>，</w:t>
      </w:r>
      <w:r>
        <w:rPr>
          <w:rFonts w:hint="eastAsia" w:ascii="宋体" w:hAnsi="宋体"/>
          <w:sz w:val="24"/>
        </w:rPr>
        <w:t>并邀请所有的投标人的法定代表人或其授权代表准时参加。</w:t>
      </w:r>
    </w:p>
    <w:p>
      <w:pPr>
        <w:spacing w:line="360" w:lineRule="auto"/>
        <w:ind w:right="-437"/>
        <w:rPr>
          <w:rFonts w:ascii="宋体" w:hAnsi="宋体"/>
          <w:b/>
          <w:sz w:val="24"/>
        </w:rPr>
      </w:pPr>
      <w:r>
        <w:rPr>
          <w:rFonts w:hint="eastAsia" w:ascii="宋体" w:hAnsi="宋体"/>
          <w:b/>
          <w:sz w:val="24"/>
        </w:rPr>
        <w:t>二、评标</w:t>
      </w:r>
    </w:p>
    <w:p>
      <w:pPr>
        <w:spacing w:line="360" w:lineRule="auto"/>
        <w:ind w:right="-437" w:firstLine="470" w:firstLineChars="196"/>
        <w:rPr>
          <w:rFonts w:ascii="宋体" w:hAnsi="宋体"/>
          <w:sz w:val="24"/>
        </w:rPr>
      </w:pPr>
      <w:r>
        <w:rPr>
          <w:rFonts w:hint="eastAsia" w:ascii="宋体" w:hAnsi="宋体"/>
          <w:sz w:val="24"/>
        </w:rPr>
        <w:t>1、评标委员会</w:t>
      </w:r>
    </w:p>
    <w:p>
      <w:pPr>
        <w:spacing w:line="360" w:lineRule="auto"/>
        <w:ind w:left="141" w:leftChars="67" w:firstLine="283" w:firstLineChars="118"/>
        <w:rPr>
          <w:rFonts w:ascii="宋体" w:hAnsi="宋体"/>
          <w:sz w:val="24"/>
        </w:rPr>
      </w:pPr>
      <w:r>
        <w:rPr>
          <w:rFonts w:hint="eastAsia" w:ascii="宋体" w:hAnsi="宋体"/>
          <w:sz w:val="24"/>
        </w:rPr>
        <w:t>评标由</w:t>
      </w:r>
      <w:r>
        <w:rPr>
          <w:rFonts w:hint="eastAsia" w:ascii="宋体" w:hAnsi="宋体"/>
          <w:sz w:val="24"/>
          <w:lang w:eastAsia="zh-CN"/>
        </w:rPr>
        <w:t>比价</w:t>
      </w:r>
      <w:r>
        <w:rPr>
          <w:rFonts w:hint="eastAsia" w:ascii="宋体" w:hAnsi="宋体"/>
          <w:sz w:val="24"/>
        </w:rPr>
        <w:t xml:space="preserve">人依法组建的评标委员会负责。 </w:t>
      </w:r>
    </w:p>
    <w:p>
      <w:pPr>
        <w:pStyle w:val="26"/>
        <w:spacing w:line="360" w:lineRule="auto"/>
        <w:ind w:left="357" w:leftChars="170" w:firstLine="120" w:firstLineChars="50"/>
        <w:rPr>
          <w:rFonts w:hAnsi="宋体"/>
          <w:sz w:val="24"/>
        </w:rPr>
      </w:pPr>
      <w:r>
        <w:rPr>
          <w:rFonts w:hint="eastAsia" w:hAnsi="宋体"/>
          <w:sz w:val="24"/>
          <w:szCs w:val="24"/>
        </w:rPr>
        <w:t>2、</w:t>
      </w:r>
      <w:r>
        <w:rPr>
          <w:rFonts w:hint="eastAsia" w:hAnsi="宋体"/>
          <w:sz w:val="24"/>
        </w:rPr>
        <w:t>投标文件的评审</w:t>
      </w:r>
    </w:p>
    <w:p>
      <w:pPr>
        <w:spacing w:line="360" w:lineRule="auto"/>
        <w:ind w:firstLine="424" w:firstLineChars="177"/>
        <w:rPr>
          <w:rFonts w:ascii="宋体" w:hAnsi="宋体"/>
          <w:sz w:val="24"/>
        </w:rPr>
      </w:pPr>
      <w:r>
        <w:rPr>
          <w:rFonts w:hint="eastAsia" w:ascii="宋体" w:hAnsi="宋体"/>
          <w:sz w:val="24"/>
        </w:rPr>
        <w:t>经评审的最低投标价法。</w:t>
      </w:r>
    </w:p>
    <w:p>
      <w:pPr>
        <w:spacing w:line="360" w:lineRule="auto"/>
        <w:ind w:firstLine="424" w:firstLineChars="177"/>
        <w:rPr>
          <w:rFonts w:ascii="宋体" w:hAnsi="宋体"/>
          <w:sz w:val="24"/>
        </w:rPr>
      </w:pPr>
      <w:r>
        <w:rPr>
          <w:rFonts w:hint="eastAsia" w:ascii="宋体" w:hAnsi="宋体"/>
          <w:sz w:val="24"/>
        </w:rPr>
        <w:t>评标程序</w:t>
      </w:r>
    </w:p>
    <w:p>
      <w:pPr>
        <w:spacing w:line="360" w:lineRule="auto"/>
        <w:ind w:firstLine="352" w:firstLineChars="147"/>
        <w:rPr>
          <w:rFonts w:ascii="宋体" w:hAnsi="宋体"/>
          <w:sz w:val="24"/>
          <w:szCs w:val="24"/>
        </w:rPr>
      </w:pPr>
      <w:r>
        <w:rPr>
          <w:rFonts w:hint="eastAsia" w:ascii="宋体" w:hAnsi="宋体"/>
          <w:sz w:val="24"/>
          <w:szCs w:val="24"/>
        </w:rPr>
        <w:t>第一步：</w:t>
      </w:r>
      <w:r>
        <w:rPr>
          <w:rFonts w:hint="eastAsia" w:ascii="宋体" w:hAnsi="宋体"/>
          <w:sz w:val="24"/>
          <w:szCs w:val="24"/>
          <w:lang w:eastAsia="zh-CN"/>
        </w:rPr>
        <w:t>比价</w:t>
      </w:r>
      <w:r>
        <w:rPr>
          <w:rFonts w:hint="eastAsia" w:ascii="宋体" w:hAnsi="宋体"/>
          <w:sz w:val="24"/>
          <w:szCs w:val="24"/>
        </w:rPr>
        <w:t>人对投标人的资质进行审查，资质审查采用资格后审，审查项目详见“资质审查合格标准表”。确认投标人资质是否合格，不合格者将直接淘汰。合格者进行下步综合评价。</w:t>
      </w:r>
    </w:p>
    <w:p>
      <w:pPr>
        <w:spacing w:line="360" w:lineRule="auto"/>
        <w:ind w:firstLine="352" w:firstLineChars="147"/>
        <w:rPr>
          <w:rFonts w:ascii="宋体" w:hAnsi="宋体"/>
          <w:sz w:val="24"/>
          <w:szCs w:val="24"/>
        </w:rPr>
      </w:pPr>
      <w:r>
        <w:rPr>
          <w:rFonts w:hint="eastAsia" w:ascii="宋体" w:hAnsi="宋体"/>
          <w:sz w:val="24"/>
          <w:szCs w:val="24"/>
        </w:rPr>
        <w:t>第二步：资质审计合格后对投标人技术响应、商务响应、服务响应、相关业绩、公司基本情况、履约能力等进行综合评审。</w:t>
      </w:r>
    </w:p>
    <w:p>
      <w:pPr>
        <w:spacing w:line="360" w:lineRule="auto"/>
        <w:ind w:firstLine="352" w:firstLineChars="147"/>
        <w:rPr>
          <w:rFonts w:ascii="宋体" w:hAnsi="宋体"/>
          <w:b/>
          <w:sz w:val="24"/>
          <w:szCs w:val="24"/>
        </w:rPr>
      </w:pPr>
      <w:r>
        <w:rPr>
          <w:rFonts w:hint="eastAsia" w:ascii="宋体" w:hAnsi="宋体"/>
          <w:sz w:val="24"/>
          <w:szCs w:val="24"/>
        </w:rPr>
        <w:t>第三步：商务、技术</w:t>
      </w:r>
      <w:r>
        <w:rPr>
          <w:rFonts w:ascii="宋体" w:hAnsi="宋体"/>
          <w:sz w:val="24"/>
          <w:szCs w:val="24"/>
        </w:rPr>
        <w:t>、</w:t>
      </w:r>
      <w:r>
        <w:rPr>
          <w:rFonts w:hint="eastAsia" w:ascii="宋体" w:hAnsi="宋体"/>
          <w:sz w:val="24"/>
          <w:szCs w:val="24"/>
        </w:rPr>
        <w:t>资质评审合格的投标企业进入投标报价环节，</w:t>
      </w:r>
      <w:r>
        <w:rPr>
          <w:rFonts w:hint="eastAsia" w:ascii="宋体" w:hAnsi="宋体"/>
          <w:sz w:val="24"/>
          <w:szCs w:val="24"/>
          <w:lang w:eastAsia="zh-CN"/>
        </w:rPr>
        <w:t>比价</w:t>
      </w:r>
      <w:r>
        <w:rPr>
          <w:rFonts w:hint="eastAsia" w:ascii="宋体" w:hAnsi="宋体"/>
          <w:sz w:val="24"/>
          <w:szCs w:val="24"/>
        </w:rPr>
        <w:t>人依据报价情况现场由评标委员会确定本项目竞价轮次及方式</w:t>
      </w:r>
      <w:r>
        <w:rPr>
          <w:rFonts w:hint="eastAsia" w:ascii="宋体" w:hAnsi="宋体"/>
          <w:b/>
          <w:sz w:val="24"/>
          <w:szCs w:val="24"/>
        </w:rPr>
        <w:t xml:space="preserve">。 </w:t>
      </w:r>
    </w:p>
    <w:p>
      <w:pPr>
        <w:spacing w:line="360" w:lineRule="auto"/>
        <w:ind w:firstLine="352" w:firstLineChars="147"/>
        <w:rPr>
          <w:rFonts w:ascii="宋体" w:hAnsi="宋体"/>
          <w:sz w:val="24"/>
          <w:szCs w:val="24"/>
        </w:rPr>
      </w:pPr>
      <w:r>
        <w:rPr>
          <w:rFonts w:hint="eastAsia" w:ascii="宋体" w:hAnsi="宋体"/>
          <w:sz w:val="24"/>
          <w:szCs w:val="24"/>
        </w:rPr>
        <w:t>第四步：最后根据报价结果由低到高排序,排名第一的投标单位确定预中标企业。需求企业有权选择对预中标人进行现场审计考察，经现场审计、考察等必要环节通过后择优选择排名靠前者中标。</w:t>
      </w:r>
    </w:p>
    <w:p>
      <w:pPr>
        <w:spacing w:line="360" w:lineRule="auto"/>
        <w:ind w:firstLine="360" w:firstLineChars="150"/>
        <w:rPr>
          <w:rFonts w:hAnsi="宋体"/>
          <w:sz w:val="24"/>
          <w:szCs w:val="24"/>
        </w:rPr>
      </w:pPr>
      <w:r>
        <w:rPr>
          <w:rFonts w:hint="eastAsia" w:hAnsi="宋体"/>
          <w:sz w:val="24"/>
          <w:szCs w:val="24"/>
        </w:rPr>
        <w:t>3、评标要求</w:t>
      </w:r>
    </w:p>
    <w:p>
      <w:pPr>
        <w:spacing w:line="360" w:lineRule="auto"/>
        <w:ind w:left="283" w:leftChars="135" w:right="-2" w:firstLine="141" w:firstLineChars="59"/>
        <w:rPr>
          <w:rFonts w:ascii="宋体" w:hAnsi="华文细黑"/>
          <w:sz w:val="24"/>
        </w:rPr>
      </w:pPr>
      <w:r>
        <w:rPr>
          <w:rFonts w:hint="eastAsia" w:ascii="宋体" w:hAnsi="华文细黑"/>
          <w:sz w:val="24"/>
        </w:rPr>
        <w:t>1）在开标、投标期间，投标方不得向评标委员会成员询问评标情况，不得进行旨在影响评标结果的活动，否则将废除其投标资格。</w:t>
      </w:r>
    </w:p>
    <w:p>
      <w:pPr>
        <w:spacing w:line="360" w:lineRule="auto"/>
        <w:ind w:left="283" w:leftChars="135" w:right="-2" w:firstLine="141" w:firstLineChars="59"/>
        <w:rPr>
          <w:rFonts w:ascii="宋体" w:hAnsi="华文细黑"/>
          <w:sz w:val="24"/>
        </w:rPr>
      </w:pPr>
      <w:r>
        <w:rPr>
          <w:rFonts w:hint="eastAsia" w:ascii="宋体" w:hAnsi="华文细黑"/>
          <w:sz w:val="24"/>
        </w:rPr>
        <w:t>2）为了有助于对投标文件进行审查、评估和比较，评标委员会有权向投标单位提出质疑，投标单位有义务答疑。</w:t>
      </w:r>
    </w:p>
    <w:p>
      <w:pPr>
        <w:pStyle w:val="26"/>
        <w:spacing w:line="360" w:lineRule="auto"/>
        <w:ind w:firstLine="480" w:firstLineChars="200"/>
        <w:rPr>
          <w:sz w:val="24"/>
          <w:szCs w:val="24"/>
        </w:rPr>
      </w:pPr>
      <w:r>
        <w:rPr>
          <w:rFonts w:hint="eastAsia"/>
          <w:sz w:val="24"/>
          <w:szCs w:val="24"/>
        </w:rPr>
        <w:t>3）评审中，算术计算错误将按以下方法更正：</w:t>
      </w:r>
    </w:p>
    <w:p>
      <w:pPr>
        <w:spacing w:line="360" w:lineRule="auto"/>
        <w:ind w:left="283" w:leftChars="135" w:right="-2" w:firstLine="141" w:firstLineChars="59"/>
        <w:rPr>
          <w:rFonts w:ascii="宋体" w:hAnsi="华文细黑"/>
          <w:sz w:val="24"/>
        </w:rPr>
      </w:pPr>
      <w:r>
        <w:rPr>
          <w:rFonts w:hint="eastAsia" w:ascii="宋体" w:hAnsi="宋体"/>
          <w:sz w:val="24"/>
        </w:rPr>
        <w:t>①</w:t>
      </w:r>
      <w:r>
        <w:rPr>
          <w:rFonts w:hint="eastAsia" w:ascii="宋体" w:hAnsi="华文细黑"/>
          <w:sz w:val="24"/>
        </w:rPr>
        <w:t>如果单价和数量计算的结果与总价不一致，以及分项报价汇总之和与总价不一致，则以单价或分项价为准修改总价，</w:t>
      </w:r>
      <w:r>
        <w:rPr>
          <w:rFonts w:hint="eastAsia"/>
          <w:sz w:val="24"/>
        </w:rPr>
        <w:t>单价</w:t>
      </w:r>
      <w:r>
        <w:rPr>
          <w:rFonts w:hint="eastAsia" w:ascii="宋体" w:hAnsi="华文细黑"/>
          <w:sz w:val="24"/>
        </w:rPr>
        <w:t>或分项价</w:t>
      </w:r>
      <w:r>
        <w:rPr>
          <w:rFonts w:hint="eastAsia"/>
          <w:sz w:val="24"/>
        </w:rPr>
        <w:t>金额小数点有明显错误以总价为准</w:t>
      </w:r>
      <w:r>
        <w:rPr>
          <w:rFonts w:hint="eastAsia" w:ascii="宋体" w:hAnsi="华文细黑"/>
          <w:sz w:val="24"/>
        </w:rPr>
        <w:t>，并修改单价。但以上修改不得改变投标文件的实质性内容；</w:t>
      </w:r>
    </w:p>
    <w:p>
      <w:pPr>
        <w:spacing w:line="360" w:lineRule="auto"/>
        <w:ind w:left="283" w:leftChars="135" w:right="-393" w:rightChars="-187" w:firstLine="141" w:firstLineChars="59"/>
        <w:rPr>
          <w:rFonts w:ascii="宋体" w:hAnsi="华文细黑"/>
          <w:sz w:val="24"/>
        </w:rPr>
      </w:pPr>
      <w:r>
        <w:rPr>
          <w:rFonts w:hint="eastAsia" w:ascii="宋体" w:hAnsi="华文细黑"/>
          <w:sz w:val="24"/>
        </w:rPr>
        <w:t>②如果用文字表示的数值与用数字表示的数值不一致，以文字表示的数值为准；</w:t>
      </w:r>
    </w:p>
    <w:p>
      <w:pPr>
        <w:spacing w:line="360" w:lineRule="auto"/>
        <w:ind w:left="283" w:leftChars="135" w:right="-393" w:rightChars="-187" w:firstLine="141" w:firstLineChars="59"/>
        <w:rPr>
          <w:rFonts w:ascii="宋体" w:hAnsi="华文细黑"/>
          <w:sz w:val="24"/>
        </w:rPr>
      </w:pPr>
      <w:r>
        <w:rPr>
          <w:rFonts w:hint="eastAsia" w:ascii="宋体" w:hAnsi="华文细黑"/>
          <w:sz w:val="24"/>
        </w:rPr>
        <w:t>③如果投标人不同意对其错误进行更正，其投标将被拒绝；</w:t>
      </w:r>
    </w:p>
    <w:p>
      <w:pPr>
        <w:spacing w:line="360" w:lineRule="auto"/>
        <w:ind w:left="283" w:leftChars="135" w:right="-2" w:rightChars="-1" w:firstLine="141" w:firstLineChars="59"/>
        <w:rPr>
          <w:rFonts w:ascii="宋体" w:hAnsi="华文细黑"/>
          <w:sz w:val="24"/>
          <w:szCs w:val="24"/>
        </w:rPr>
      </w:pPr>
      <w:r>
        <w:rPr>
          <w:rFonts w:hint="eastAsia" w:ascii="宋体" w:hAnsi="华文细黑"/>
          <w:sz w:val="24"/>
          <w:szCs w:val="24"/>
        </w:rPr>
        <w:t>④</w:t>
      </w:r>
      <w:r>
        <w:rPr>
          <w:rFonts w:hint="eastAsia" w:ascii="宋体" w:hAnsi="宋体"/>
          <w:sz w:val="24"/>
          <w:szCs w:val="24"/>
        </w:rPr>
        <w:t>评标委员会</w:t>
      </w:r>
      <w:r>
        <w:rPr>
          <w:rFonts w:hint="eastAsia" w:ascii="宋体" w:hAnsi="华文细黑"/>
          <w:sz w:val="24"/>
          <w:szCs w:val="24"/>
        </w:rPr>
        <w:t>可以接受投标文件中存在不构成实质性偏差的不正规、不一致、不规范，但这种接受不能改变或影响任何投标人的相对排序。</w:t>
      </w:r>
    </w:p>
    <w:p>
      <w:pPr>
        <w:spacing w:line="360" w:lineRule="auto"/>
        <w:ind w:left="283" w:leftChars="135" w:right="-2" w:rightChars="-1" w:firstLine="141" w:firstLineChars="59"/>
        <w:rPr>
          <w:rFonts w:ascii="宋体" w:hAnsi="华文细黑"/>
          <w:sz w:val="24"/>
          <w:szCs w:val="24"/>
        </w:rPr>
      </w:pPr>
      <w:r>
        <w:rPr>
          <w:rFonts w:hint="eastAsia" w:ascii="宋体" w:hAnsi="华文细黑"/>
          <w:sz w:val="24"/>
          <w:szCs w:val="24"/>
        </w:rPr>
        <w:t>4、在评标过程当中投标文件有下列情况之一的，按废标处理：</w:t>
      </w:r>
    </w:p>
    <w:p>
      <w:pPr>
        <w:spacing w:line="360" w:lineRule="auto"/>
        <w:ind w:left="283" w:leftChars="135" w:right="-2" w:rightChars="-1" w:firstLine="141" w:firstLineChars="59"/>
        <w:rPr>
          <w:rFonts w:ascii="宋体" w:hAnsi="华文细黑"/>
          <w:sz w:val="24"/>
          <w:szCs w:val="24"/>
        </w:rPr>
      </w:pPr>
      <w:r>
        <w:rPr>
          <w:rFonts w:hint="eastAsia" w:ascii="宋体" w:hAnsi="华文细黑"/>
          <w:sz w:val="24"/>
          <w:szCs w:val="24"/>
        </w:rPr>
        <w:t>1）无单位盖章或无法定代表人（法定代表人授权的代理人）签字或盖章的文件；</w:t>
      </w:r>
    </w:p>
    <w:p>
      <w:pPr>
        <w:spacing w:line="360" w:lineRule="auto"/>
        <w:ind w:left="283" w:leftChars="135" w:right="-2" w:rightChars="-1" w:firstLine="141" w:firstLineChars="59"/>
        <w:rPr>
          <w:rFonts w:ascii="宋体" w:hAnsi="华文细黑"/>
          <w:sz w:val="24"/>
          <w:szCs w:val="24"/>
        </w:rPr>
      </w:pPr>
      <w:r>
        <w:rPr>
          <w:rFonts w:hint="eastAsia" w:ascii="宋体" w:hAnsi="华文细黑"/>
          <w:sz w:val="24"/>
          <w:szCs w:val="24"/>
        </w:rPr>
        <w:t>2）未按规定的格式填写，内容不全或关键字迹模糊、无法辨认的；</w:t>
      </w:r>
    </w:p>
    <w:p>
      <w:pPr>
        <w:spacing w:line="360" w:lineRule="auto"/>
        <w:ind w:left="283" w:leftChars="135" w:right="-2" w:rightChars="-1" w:firstLine="141" w:firstLineChars="59"/>
        <w:rPr>
          <w:rFonts w:ascii="宋体" w:hAnsi="华文细黑"/>
          <w:sz w:val="24"/>
          <w:szCs w:val="24"/>
        </w:rPr>
      </w:pPr>
      <w:r>
        <w:rPr>
          <w:rFonts w:hint="eastAsia" w:ascii="宋体" w:hAnsi="华文细黑"/>
          <w:sz w:val="24"/>
          <w:szCs w:val="24"/>
        </w:rPr>
        <w:t>3）重要商务或技术条款负偏离；</w:t>
      </w:r>
    </w:p>
    <w:p>
      <w:pPr>
        <w:spacing w:line="360" w:lineRule="auto"/>
        <w:ind w:left="283" w:leftChars="135" w:right="-2" w:rightChars="-1" w:firstLine="141" w:firstLineChars="59"/>
        <w:rPr>
          <w:rFonts w:ascii="宋体" w:hAnsi="华文细黑"/>
          <w:sz w:val="24"/>
          <w:szCs w:val="24"/>
        </w:rPr>
      </w:pPr>
      <w:r>
        <w:rPr>
          <w:rFonts w:hint="eastAsia" w:ascii="宋体" w:hAnsi="华文细黑"/>
          <w:sz w:val="24"/>
          <w:szCs w:val="24"/>
        </w:rPr>
        <w:t>4）经投标人评委评定，因报价等原因否定所有投标人；</w:t>
      </w:r>
    </w:p>
    <w:p>
      <w:pPr>
        <w:spacing w:line="360" w:lineRule="auto"/>
        <w:ind w:left="283" w:leftChars="135" w:right="-2" w:rightChars="-1" w:firstLine="141" w:firstLineChars="59"/>
        <w:rPr>
          <w:rFonts w:ascii="宋体" w:hAnsi="华文细黑"/>
          <w:sz w:val="24"/>
          <w:szCs w:val="24"/>
        </w:rPr>
      </w:pPr>
      <w:r>
        <w:rPr>
          <w:rFonts w:hint="eastAsia" w:ascii="宋体" w:hAnsi="华文细黑"/>
          <w:sz w:val="24"/>
          <w:szCs w:val="24"/>
        </w:rPr>
        <w:t>5）开标时投标人不足三家，投标人有权选择废标或转为议价谈判；</w:t>
      </w:r>
    </w:p>
    <w:p>
      <w:pPr>
        <w:spacing w:line="360" w:lineRule="auto"/>
        <w:ind w:left="283" w:leftChars="135" w:right="-2" w:rightChars="-1" w:firstLine="141" w:firstLineChars="59"/>
        <w:rPr>
          <w:rFonts w:ascii="宋体" w:hAnsi="华文细黑"/>
          <w:sz w:val="24"/>
          <w:szCs w:val="24"/>
        </w:rPr>
      </w:pPr>
      <w:r>
        <w:rPr>
          <w:rFonts w:hint="eastAsia" w:ascii="宋体" w:hAnsi="华文细黑"/>
          <w:sz w:val="24"/>
          <w:szCs w:val="24"/>
        </w:rPr>
        <w:t>6）投标人有串标、围标行为的；</w:t>
      </w:r>
    </w:p>
    <w:p>
      <w:pPr>
        <w:spacing w:line="360" w:lineRule="auto"/>
        <w:ind w:left="283" w:leftChars="135" w:right="-2" w:rightChars="-1" w:firstLine="141" w:firstLineChars="59"/>
        <w:rPr>
          <w:rFonts w:ascii="宋体" w:hAnsi="华文细黑"/>
          <w:sz w:val="24"/>
          <w:szCs w:val="24"/>
        </w:rPr>
      </w:pPr>
      <w:r>
        <w:rPr>
          <w:rFonts w:hint="eastAsia" w:ascii="宋体" w:hAnsi="华文细黑"/>
          <w:sz w:val="24"/>
          <w:szCs w:val="24"/>
        </w:rPr>
        <w:t>7）投标人干扰</w:t>
      </w:r>
      <w:r>
        <w:rPr>
          <w:rFonts w:hint="eastAsia" w:ascii="宋体" w:hAnsi="华文细黑"/>
          <w:sz w:val="24"/>
          <w:szCs w:val="24"/>
          <w:lang w:eastAsia="zh-CN"/>
        </w:rPr>
        <w:t>比价</w:t>
      </w:r>
      <w:r>
        <w:rPr>
          <w:rFonts w:hint="eastAsia" w:ascii="宋体" w:hAnsi="华文细黑"/>
          <w:sz w:val="24"/>
          <w:szCs w:val="24"/>
        </w:rPr>
        <w:t>，可能导致中标结果不公正的；</w:t>
      </w:r>
    </w:p>
    <w:p>
      <w:pPr>
        <w:spacing w:line="360" w:lineRule="auto"/>
        <w:ind w:left="283" w:leftChars="135" w:right="-2" w:rightChars="-1" w:firstLine="141" w:firstLineChars="59"/>
        <w:rPr>
          <w:rFonts w:ascii="宋体" w:hAnsi="华文细黑"/>
          <w:sz w:val="24"/>
          <w:szCs w:val="24"/>
        </w:rPr>
      </w:pPr>
      <w:r>
        <w:rPr>
          <w:rFonts w:hint="eastAsia" w:ascii="宋体" w:hAnsi="华文细黑"/>
          <w:sz w:val="24"/>
          <w:szCs w:val="24"/>
        </w:rPr>
        <w:t>8）发生其他法规明确的废标条件。</w:t>
      </w:r>
    </w:p>
    <w:p>
      <w:pPr>
        <w:spacing w:line="360" w:lineRule="auto"/>
        <w:rPr>
          <w:rFonts w:ascii="宋体" w:hAnsi="宋体"/>
          <w:b/>
          <w:sz w:val="24"/>
        </w:rPr>
      </w:pPr>
      <w:r>
        <w:rPr>
          <w:rFonts w:hint="eastAsia" w:ascii="宋体" w:hAnsi="宋体"/>
          <w:b/>
          <w:sz w:val="24"/>
        </w:rPr>
        <w:t>三、</w:t>
      </w:r>
      <w:r>
        <w:rPr>
          <w:rFonts w:hint="eastAsia" w:hAnsi="宋体"/>
          <w:b/>
          <w:sz w:val="24"/>
        </w:rPr>
        <w:t>确定</w:t>
      </w:r>
      <w:r>
        <w:rPr>
          <w:rFonts w:hint="eastAsia"/>
          <w:b/>
          <w:sz w:val="24"/>
        </w:rPr>
        <w:t>中标人</w:t>
      </w:r>
    </w:p>
    <w:p>
      <w:pPr>
        <w:spacing w:line="360" w:lineRule="auto"/>
        <w:ind w:firstLine="472" w:firstLineChars="197"/>
        <w:rPr>
          <w:rFonts w:ascii="宋体" w:hAnsi="宋体"/>
          <w:sz w:val="24"/>
          <w:szCs w:val="24"/>
        </w:rPr>
      </w:pPr>
      <w:r>
        <w:rPr>
          <w:rFonts w:hint="eastAsia" w:ascii="宋体" w:hAnsi="宋体"/>
          <w:sz w:val="24"/>
          <w:szCs w:val="24"/>
        </w:rPr>
        <w:t>1、经评审的最低</w:t>
      </w:r>
      <w:r>
        <w:rPr>
          <w:rFonts w:ascii="宋体" w:hAnsi="宋体"/>
          <w:sz w:val="24"/>
          <w:szCs w:val="24"/>
        </w:rPr>
        <w:t>投标价法</w:t>
      </w:r>
      <w:r>
        <w:rPr>
          <w:rFonts w:hint="eastAsia" w:ascii="宋体" w:hAnsi="宋体"/>
          <w:sz w:val="24"/>
          <w:szCs w:val="24"/>
        </w:rPr>
        <w:t>，依据最终</w:t>
      </w:r>
      <w:r>
        <w:rPr>
          <w:rFonts w:ascii="宋体" w:hAnsi="宋体"/>
          <w:sz w:val="24"/>
          <w:szCs w:val="24"/>
        </w:rPr>
        <w:t>投标报价金额</w:t>
      </w:r>
      <w:r>
        <w:rPr>
          <w:rFonts w:hint="eastAsia" w:ascii="宋体" w:hAnsi="宋体"/>
          <w:sz w:val="24"/>
          <w:szCs w:val="24"/>
        </w:rPr>
        <w:t>由低到高排序，排序靠前的1名投标人为预中标企业。需求企业有权选择对预中标人进行现场审计考察，经现场审计、考察等必要环节通过后择优选择排名靠前者中标。</w:t>
      </w:r>
    </w:p>
    <w:p>
      <w:pPr>
        <w:spacing w:line="360" w:lineRule="auto"/>
        <w:ind w:firstLine="472" w:firstLineChars="197"/>
        <w:rPr>
          <w:rFonts w:ascii="宋体" w:hAnsi="宋体"/>
          <w:sz w:val="24"/>
          <w:szCs w:val="24"/>
        </w:rPr>
      </w:pPr>
      <w:r>
        <w:rPr>
          <w:rFonts w:hint="eastAsia" w:ascii="宋体" w:hAnsi="宋体"/>
          <w:sz w:val="24"/>
          <w:szCs w:val="24"/>
        </w:rPr>
        <w:t>2、中标人如不满足需求方条件</w:t>
      </w:r>
      <w:r>
        <w:rPr>
          <w:rFonts w:ascii="宋体" w:hAnsi="宋体"/>
          <w:sz w:val="24"/>
          <w:szCs w:val="24"/>
        </w:rPr>
        <w:t>或者被查实存在影响中标结果的违法</w:t>
      </w:r>
      <w:r>
        <w:rPr>
          <w:rFonts w:hint="eastAsia" w:ascii="宋体" w:hAnsi="宋体"/>
          <w:sz w:val="24"/>
          <w:szCs w:val="24"/>
        </w:rPr>
        <w:t>行为</w:t>
      </w:r>
      <w:r>
        <w:rPr>
          <w:rFonts w:ascii="宋体" w:hAnsi="宋体"/>
          <w:sz w:val="24"/>
          <w:szCs w:val="24"/>
        </w:rPr>
        <w:t>等情形,不符合中标条件的,</w:t>
      </w:r>
      <w:r>
        <w:rPr>
          <w:rFonts w:hint="eastAsia" w:ascii="宋体" w:hAnsi="宋体"/>
          <w:sz w:val="24"/>
          <w:szCs w:val="24"/>
          <w:lang w:eastAsia="zh-CN"/>
        </w:rPr>
        <w:t>比价</w:t>
      </w:r>
      <w:r>
        <w:rPr>
          <w:rFonts w:ascii="宋体" w:hAnsi="宋体"/>
          <w:sz w:val="24"/>
          <w:szCs w:val="24"/>
        </w:rPr>
        <w:t>人提出的中标候选人名单排序依次确定其他中标候选人为中标人</w:t>
      </w:r>
      <w:r>
        <w:rPr>
          <w:rFonts w:hint="eastAsia" w:ascii="宋体" w:hAnsi="宋体"/>
          <w:sz w:val="24"/>
          <w:szCs w:val="24"/>
        </w:rPr>
        <w:t>。</w:t>
      </w:r>
    </w:p>
    <w:p>
      <w:pPr>
        <w:spacing w:line="360" w:lineRule="auto"/>
        <w:ind w:left="1079" w:right="-393" w:rightChars="-187" w:hanging="1079" w:hangingChars="448"/>
        <w:rPr>
          <w:rFonts w:ascii="宋体" w:hAnsi="宋体"/>
          <w:sz w:val="24"/>
        </w:rPr>
      </w:pPr>
      <w:r>
        <w:rPr>
          <w:rFonts w:hint="eastAsia" w:ascii="宋体" w:hAnsi="宋体"/>
          <w:b/>
          <w:sz w:val="24"/>
        </w:rPr>
        <w:t>四、中标通知</w:t>
      </w:r>
    </w:p>
    <w:p>
      <w:pPr>
        <w:spacing w:line="360" w:lineRule="auto"/>
        <w:ind w:firstLine="566" w:firstLineChars="236"/>
        <w:rPr>
          <w:rFonts w:ascii="宋体" w:hAnsi="华文细黑"/>
          <w:sz w:val="24"/>
        </w:rPr>
      </w:pPr>
      <w:r>
        <w:rPr>
          <w:rFonts w:hint="eastAsia" w:ascii="宋体" w:hAnsi="华文细黑"/>
          <w:sz w:val="24"/>
        </w:rPr>
        <w:t>1、</w:t>
      </w:r>
      <w:r>
        <w:rPr>
          <w:rFonts w:hint="eastAsia" w:ascii="宋体" w:hAnsi="华文细黑"/>
          <w:sz w:val="24"/>
          <w:lang w:eastAsia="zh-CN"/>
        </w:rPr>
        <w:t>比价</w:t>
      </w:r>
      <w:r>
        <w:rPr>
          <w:rFonts w:hint="eastAsia" w:ascii="宋体" w:hAnsi="华文细黑"/>
          <w:sz w:val="24"/>
        </w:rPr>
        <w:t>现场</w:t>
      </w:r>
      <w:r>
        <w:rPr>
          <w:rFonts w:hint="eastAsia" w:ascii="宋体" w:hAnsi="华文细黑"/>
          <w:sz w:val="24"/>
          <w:lang w:eastAsia="zh-CN"/>
        </w:rPr>
        <w:t>比价</w:t>
      </w:r>
      <w:r>
        <w:rPr>
          <w:rFonts w:hint="eastAsia" w:ascii="宋体" w:hAnsi="华文细黑"/>
          <w:sz w:val="24"/>
        </w:rPr>
        <w:t>人将入围的投标人名单通知所有投标人。</w:t>
      </w:r>
    </w:p>
    <w:p>
      <w:pPr>
        <w:spacing w:line="360" w:lineRule="auto"/>
        <w:ind w:left="143" w:leftChars="68" w:firstLine="424" w:firstLineChars="177"/>
        <w:rPr>
          <w:rFonts w:ascii="宋体" w:hAnsi="华文细黑"/>
          <w:sz w:val="24"/>
        </w:rPr>
      </w:pPr>
      <w:r>
        <w:rPr>
          <w:rFonts w:hint="eastAsia" w:ascii="宋体" w:hAnsi="华文细黑"/>
          <w:sz w:val="24"/>
        </w:rPr>
        <w:t>2、</w:t>
      </w:r>
      <w:r>
        <w:rPr>
          <w:rFonts w:hint="eastAsia" w:ascii="宋体" w:hAnsi="华文细黑"/>
          <w:sz w:val="24"/>
          <w:lang w:eastAsia="zh-CN"/>
        </w:rPr>
        <w:t>比价</w:t>
      </w:r>
      <w:r>
        <w:rPr>
          <w:rFonts w:hint="eastAsia" w:ascii="宋体" w:hAnsi="华文细黑"/>
          <w:sz w:val="24"/>
        </w:rPr>
        <w:t>人不对中标人发放《中标通知书》 ，</w:t>
      </w:r>
      <w:r>
        <w:rPr>
          <w:rFonts w:hint="eastAsia" w:ascii="宋体" w:hAnsi="宋体"/>
          <w:sz w:val="24"/>
          <w:szCs w:val="24"/>
        </w:rPr>
        <w:t>在确定中标结果后5个工作日内，</w:t>
      </w:r>
      <w:r>
        <w:rPr>
          <w:rFonts w:hint="eastAsia" w:ascii="宋体" w:hAnsi="宋体"/>
          <w:sz w:val="24"/>
          <w:szCs w:val="24"/>
          <w:lang w:eastAsia="zh-CN"/>
        </w:rPr>
        <w:t>比价</w:t>
      </w:r>
      <w:r>
        <w:rPr>
          <w:rFonts w:hint="eastAsia" w:ascii="宋体" w:hAnsi="宋体"/>
          <w:sz w:val="24"/>
          <w:szCs w:val="24"/>
        </w:rPr>
        <w:t>人向需求企业发出《中标通知书》，需求企业会按照中标通知的要求与中标企业沟通洽谈，中标企业应按需求企业要求，按时完成试验等工作并签订采购合同。否则，预中标资格将被取消。</w:t>
      </w:r>
    </w:p>
    <w:p>
      <w:pPr>
        <w:spacing w:line="360" w:lineRule="auto"/>
        <w:ind w:left="927" w:leftChars="270" w:right="-393" w:rightChars="-187" w:hanging="360" w:hangingChars="150"/>
        <w:rPr>
          <w:rFonts w:ascii="宋体" w:hAnsi="华文细黑"/>
          <w:sz w:val="24"/>
        </w:rPr>
      </w:pPr>
      <w:r>
        <w:rPr>
          <w:rFonts w:hint="eastAsia" w:ascii="宋体" w:hAnsi="华文细黑"/>
          <w:sz w:val="24"/>
        </w:rPr>
        <w:t>3、</w:t>
      </w:r>
      <w:r>
        <w:rPr>
          <w:rFonts w:hint="eastAsia" w:ascii="宋体" w:hAnsi="华文细黑"/>
          <w:sz w:val="24"/>
          <w:lang w:eastAsia="zh-CN"/>
        </w:rPr>
        <w:t>比价</w:t>
      </w:r>
      <w:r>
        <w:rPr>
          <w:rFonts w:hint="eastAsia" w:ascii="宋体" w:hAnsi="华文细黑"/>
          <w:sz w:val="24"/>
        </w:rPr>
        <w:t>人不对任何投标人做未中标原因解释。</w:t>
      </w:r>
    </w:p>
    <w:p>
      <w:pPr>
        <w:spacing w:line="360" w:lineRule="auto"/>
        <w:ind w:right="-437"/>
        <w:rPr>
          <w:rFonts w:ascii="宋体" w:hAnsi="宋体"/>
          <w:b/>
          <w:sz w:val="24"/>
        </w:rPr>
      </w:pPr>
      <w:r>
        <w:rPr>
          <w:rFonts w:hint="eastAsia" w:ascii="宋体" w:hAnsi="宋体"/>
          <w:b/>
          <w:sz w:val="24"/>
        </w:rPr>
        <w:t>五、签订合同</w:t>
      </w:r>
    </w:p>
    <w:p>
      <w:pPr>
        <w:spacing w:line="360" w:lineRule="auto"/>
        <w:ind w:left="563" w:leftChars="228" w:hanging="84" w:hangingChars="35"/>
        <w:rPr>
          <w:rFonts w:ascii="宋体" w:hAnsi="华文细黑"/>
          <w:sz w:val="24"/>
        </w:rPr>
      </w:pPr>
      <w:r>
        <w:rPr>
          <w:rFonts w:hint="eastAsia" w:ascii="宋体" w:hAnsi="华文细黑"/>
          <w:sz w:val="24"/>
        </w:rPr>
        <w:t>1、《中标通知书》发出后5个工作日内，中标人应与</w:t>
      </w:r>
      <w:r>
        <w:rPr>
          <w:rFonts w:hint="eastAsia" w:ascii="宋体" w:hAnsi="华文细黑"/>
          <w:sz w:val="24"/>
          <w:lang w:eastAsia="zh-CN"/>
        </w:rPr>
        <w:t>比价</w:t>
      </w:r>
      <w:r>
        <w:rPr>
          <w:rFonts w:hint="eastAsia" w:ascii="宋体" w:hAnsi="华文细黑"/>
          <w:sz w:val="24"/>
        </w:rPr>
        <w:t>人订立书面合同。</w:t>
      </w:r>
    </w:p>
    <w:p>
      <w:pPr>
        <w:spacing w:line="432" w:lineRule="auto"/>
        <w:ind w:firstLine="480" w:firstLineChars="200"/>
        <w:rPr>
          <w:rFonts w:ascii="宋体" w:hAnsi="华文细黑"/>
          <w:sz w:val="24"/>
        </w:rPr>
        <w:sectPr>
          <w:headerReference r:id="rId7" w:type="first"/>
          <w:footerReference r:id="rId10" w:type="first"/>
          <w:footerReference r:id="rId8" w:type="default"/>
          <w:headerReference r:id="rId6" w:type="even"/>
          <w:footerReference r:id="rId9" w:type="even"/>
          <w:pgSz w:w="11906" w:h="16838"/>
          <w:pgMar w:top="1304" w:right="991" w:bottom="1304" w:left="1134" w:header="851" w:footer="992" w:gutter="284"/>
          <w:pgNumType w:start="1"/>
          <w:cols w:space="720" w:num="1"/>
          <w:docGrid w:linePitch="312" w:charSpace="0"/>
        </w:sectPr>
      </w:pPr>
      <w:r>
        <w:rPr>
          <w:rFonts w:hint="eastAsia"/>
          <w:sz w:val="24"/>
        </w:rPr>
        <w:t>2、</w:t>
      </w:r>
      <w:r>
        <w:rPr>
          <w:rFonts w:hint="eastAsia"/>
          <w:sz w:val="24"/>
          <w:lang w:eastAsia="zh-CN"/>
        </w:rPr>
        <w:t>比价</w:t>
      </w:r>
      <w:r>
        <w:rPr>
          <w:rFonts w:hint="eastAsia"/>
          <w:sz w:val="24"/>
        </w:rPr>
        <w:t>文件、中标人的投标文件及评标过程中有关澄清文件均应作为合同附</w:t>
      </w:r>
    </w:p>
    <w:p>
      <w:pPr>
        <w:pStyle w:val="42"/>
        <w:spacing w:line="360" w:lineRule="auto"/>
        <w:rPr>
          <w:color w:val="auto"/>
          <w:sz w:val="52"/>
          <w:szCs w:val="52"/>
        </w:rPr>
      </w:pPr>
      <w:r>
        <w:rPr>
          <w:rFonts w:hint="eastAsia"/>
          <w:color w:val="auto"/>
          <w:sz w:val="52"/>
          <w:szCs w:val="52"/>
        </w:rPr>
        <w:t>（封皮格式）</w:t>
      </w:r>
    </w:p>
    <w:p>
      <w:pPr>
        <w:pStyle w:val="42"/>
        <w:spacing w:line="360" w:lineRule="auto"/>
        <w:ind w:left="10" w:leftChars="-67" w:hanging="151" w:hangingChars="27"/>
        <w:rPr>
          <w:rFonts w:ascii="黑体" w:hAnsi="黑体" w:eastAsia="黑体"/>
          <w:b w:val="0"/>
          <w:color w:val="auto"/>
          <w:sz w:val="56"/>
        </w:rPr>
      </w:pPr>
      <w:r>
        <w:rPr>
          <w:rFonts w:hint="eastAsia" w:ascii="黑体" w:hAnsi="黑体" w:eastAsia="黑体"/>
          <w:b w:val="0"/>
          <w:color w:val="auto"/>
          <w:sz w:val="56"/>
        </w:rPr>
        <w:t>深圳市百果园投资发展有限公司</w:t>
      </w:r>
    </w:p>
    <w:p>
      <w:pPr>
        <w:spacing w:line="800" w:lineRule="exact"/>
        <w:ind w:firstLine="720"/>
        <w:rPr>
          <w:rFonts w:ascii="宋体" w:hAnsi="宋体"/>
          <w:b/>
          <w:sz w:val="36"/>
          <w:szCs w:val="36"/>
        </w:rPr>
      </w:pPr>
      <w:r>
        <w:rPr>
          <w:rFonts w:hint="eastAsia" w:ascii="黑体" w:hAnsi="黑体" w:eastAsia="黑体"/>
          <w:sz w:val="36"/>
          <w:szCs w:val="36"/>
        </w:rPr>
        <w:t>项目名称：</w:t>
      </w:r>
      <w:r>
        <w:rPr>
          <w:rFonts w:hint="eastAsia" w:ascii="宋体" w:hAnsi="宋体"/>
          <w:b/>
          <w:sz w:val="36"/>
          <w:szCs w:val="36"/>
        </w:rPr>
        <w:t>百果园（上海）生物科技有限公司</w:t>
      </w:r>
    </w:p>
    <w:p>
      <w:pPr>
        <w:spacing w:line="800" w:lineRule="exact"/>
        <w:ind w:firstLine="2530" w:firstLineChars="700"/>
        <w:rPr>
          <w:rFonts w:ascii="宋体" w:hAnsi="宋体"/>
          <w:b/>
          <w:sz w:val="36"/>
          <w:szCs w:val="36"/>
        </w:rPr>
      </w:pPr>
      <w:r>
        <w:rPr>
          <w:rFonts w:hint="eastAsia" w:ascii="宋体" w:hAnsi="宋体"/>
          <w:b/>
          <w:sz w:val="36"/>
          <w:szCs w:val="36"/>
        </w:rPr>
        <w:t>净化工程</w:t>
      </w:r>
    </w:p>
    <w:p>
      <w:pPr>
        <w:widowControl/>
        <w:spacing w:line="480" w:lineRule="auto"/>
        <w:ind w:firstLine="720" w:firstLineChars="200"/>
        <w:rPr>
          <w:rFonts w:ascii="宋体" w:hAnsi="宋体"/>
          <w:b/>
          <w:sz w:val="52"/>
        </w:rPr>
      </w:pPr>
      <w:r>
        <w:rPr>
          <w:rFonts w:hint="eastAsia" w:ascii="黑体" w:hAnsi="黑体" w:eastAsia="黑体"/>
          <w:sz w:val="36"/>
          <w:szCs w:val="36"/>
        </w:rPr>
        <w:t>项目编号：BGY20210621</w:t>
      </w:r>
    </w:p>
    <w:p>
      <w:pPr>
        <w:widowControl/>
        <w:spacing w:line="240" w:lineRule="atLeast"/>
        <w:jc w:val="center"/>
        <w:rPr>
          <w:rFonts w:ascii="黑体" w:hAnsi="黑体" w:eastAsia="黑体"/>
          <w:b/>
          <w:sz w:val="84"/>
          <w:szCs w:val="84"/>
        </w:rPr>
      </w:pPr>
      <w:r>
        <w:rPr>
          <w:rFonts w:hint="eastAsia" w:ascii="黑体" w:hAnsi="黑体" w:eastAsia="黑体"/>
          <w:b/>
          <w:sz w:val="84"/>
          <w:szCs w:val="84"/>
        </w:rPr>
        <w:t>投标文件</w:t>
      </w:r>
    </w:p>
    <w:p>
      <w:pPr>
        <w:widowControl/>
        <w:spacing w:line="240" w:lineRule="atLeast"/>
        <w:rPr>
          <w:rFonts w:ascii="黑体" w:hAnsi="黑体" w:eastAsia="黑体"/>
          <w:b/>
        </w:rPr>
      </w:pPr>
    </w:p>
    <w:p>
      <w:pPr>
        <w:widowControl/>
        <w:spacing w:line="240" w:lineRule="atLeast"/>
        <w:rPr>
          <w:rFonts w:ascii="黑体" w:hAnsi="黑体" w:eastAsia="黑体"/>
          <w:b/>
        </w:rPr>
      </w:pPr>
    </w:p>
    <w:p>
      <w:pPr>
        <w:widowControl/>
        <w:spacing w:line="240" w:lineRule="atLeast"/>
        <w:rPr>
          <w:rFonts w:ascii="黑体" w:hAnsi="黑体" w:eastAsia="黑体"/>
          <w:b/>
        </w:rPr>
      </w:pPr>
    </w:p>
    <w:p>
      <w:pPr>
        <w:widowControl/>
        <w:spacing w:line="240" w:lineRule="atLeast"/>
        <w:rPr>
          <w:rFonts w:ascii="黑体" w:hAnsi="黑体" w:eastAsia="黑体"/>
          <w:b/>
        </w:rPr>
      </w:pPr>
    </w:p>
    <w:p>
      <w:pPr>
        <w:widowControl/>
        <w:spacing w:line="240" w:lineRule="atLeast"/>
        <w:jc w:val="center"/>
        <w:rPr>
          <w:rFonts w:ascii="黑体" w:hAnsi="黑体" w:eastAsia="黑体"/>
          <w:b/>
          <w:sz w:val="72"/>
        </w:rPr>
      </w:pPr>
      <w:r>
        <w:rPr>
          <w:rFonts w:hint="eastAsia" w:ascii="黑体" w:hAnsi="黑体" w:eastAsia="黑体"/>
          <w:b/>
          <w:sz w:val="72"/>
        </w:rPr>
        <w:t>（正/副本）</w:t>
      </w:r>
    </w:p>
    <w:p>
      <w:pPr>
        <w:widowControl/>
        <w:spacing w:line="240" w:lineRule="atLeast"/>
        <w:rPr>
          <w:rFonts w:ascii="黑体" w:hAnsi="黑体" w:eastAsia="黑体"/>
          <w:b/>
        </w:rPr>
      </w:pPr>
    </w:p>
    <w:p>
      <w:pPr>
        <w:widowControl/>
        <w:spacing w:line="240" w:lineRule="atLeast"/>
        <w:rPr>
          <w:rFonts w:ascii="黑体" w:hAnsi="黑体" w:eastAsia="黑体"/>
          <w:b/>
        </w:rPr>
      </w:pPr>
    </w:p>
    <w:p>
      <w:pPr>
        <w:widowControl/>
        <w:spacing w:line="360" w:lineRule="auto"/>
        <w:ind w:firstLine="2168" w:firstLineChars="600"/>
        <w:rPr>
          <w:rFonts w:ascii="黑体" w:hAnsi="黑体" w:eastAsia="黑体"/>
          <w:b/>
          <w:sz w:val="36"/>
          <w:szCs w:val="28"/>
        </w:rPr>
      </w:pPr>
      <w:r>
        <w:rPr>
          <w:rFonts w:hint="eastAsia" w:ascii="黑体" w:hAnsi="黑体" w:eastAsia="黑体"/>
          <w:b/>
          <w:sz w:val="36"/>
          <w:szCs w:val="28"/>
          <w:lang w:eastAsia="zh-CN"/>
        </w:rPr>
        <w:t>比价</w:t>
      </w:r>
      <w:r>
        <w:rPr>
          <w:rFonts w:hint="eastAsia" w:ascii="黑体" w:hAnsi="黑体" w:eastAsia="黑体"/>
          <w:b/>
          <w:sz w:val="36"/>
          <w:szCs w:val="28"/>
        </w:rPr>
        <w:t xml:space="preserve">编号: </w:t>
      </w:r>
      <w:r>
        <w:rPr>
          <w:rFonts w:ascii="黑体" w:hAnsi="黑体" w:eastAsia="黑体"/>
          <w:b/>
          <w:sz w:val="36"/>
          <w:szCs w:val="28"/>
        </w:rPr>
        <w:t xml:space="preserve"> </w:t>
      </w:r>
      <w:r>
        <w:rPr>
          <w:rFonts w:hint="eastAsia" w:ascii="黑体" w:hAnsi="黑体" w:eastAsia="黑体"/>
          <w:b/>
          <w:sz w:val="36"/>
          <w:szCs w:val="28"/>
        </w:rPr>
        <w:t>BGY20210621</w:t>
      </w:r>
    </w:p>
    <w:p>
      <w:pPr>
        <w:widowControl/>
        <w:spacing w:line="360" w:lineRule="auto"/>
        <w:ind w:firstLine="2168" w:firstLineChars="600"/>
        <w:rPr>
          <w:rFonts w:ascii="黑体" w:hAnsi="黑体" w:eastAsia="黑体"/>
          <w:b/>
          <w:sz w:val="36"/>
          <w:szCs w:val="28"/>
        </w:rPr>
      </w:pPr>
      <w:r>
        <w:rPr>
          <w:rFonts w:hint="eastAsia" w:ascii="黑体" w:hAnsi="黑体" w:eastAsia="黑体"/>
          <w:b/>
          <w:sz w:val="36"/>
          <w:szCs w:val="28"/>
        </w:rPr>
        <w:t>投标单位： （加盖公章）</w:t>
      </w:r>
    </w:p>
    <w:p>
      <w:pPr>
        <w:widowControl/>
        <w:spacing w:line="360" w:lineRule="auto"/>
        <w:ind w:firstLine="2168" w:firstLineChars="600"/>
        <w:rPr>
          <w:rFonts w:ascii="黑体" w:hAnsi="黑体" w:eastAsia="黑体"/>
          <w:b/>
          <w:sz w:val="36"/>
          <w:szCs w:val="28"/>
        </w:rPr>
      </w:pPr>
      <w:r>
        <w:rPr>
          <w:rFonts w:hint="eastAsia" w:ascii="黑体" w:hAnsi="黑体" w:eastAsia="黑体"/>
          <w:b/>
          <w:sz w:val="36"/>
          <w:szCs w:val="28"/>
        </w:rPr>
        <w:t>投标企业全权代表：（签字）</w:t>
      </w:r>
    </w:p>
    <w:p>
      <w:pPr>
        <w:widowControl/>
        <w:spacing w:line="360" w:lineRule="auto"/>
        <w:ind w:firstLine="2168" w:firstLineChars="600"/>
        <w:rPr>
          <w:rFonts w:ascii="黑体" w:hAnsi="黑体" w:eastAsia="黑体"/>
          <w:b/>
          <w:sz w:val="36"/>
          <w:szCs w:val="28"/>
        </w:rPr>
      </w:pPr>
      <w:r>
        <w:rPr>
          <w:rFonts w:hint="eastAsia" w:ascii="黑体" w:hAnsi="黑体" w:eastAsia="黑体"/>
          <w:b/>
          <w:sz w:val="36"/>
          <w:szCs w:val="28"/>
        </w:rPr>
        <w:t>联系方式：</w:t>
      </w:r>
      <w:r>
        <w:rPr>
          <w:rFonts w:ascii="黑体" w:hAnsi="黑体" w:eastAsia="黑体"/>
          <w:b/>
          <w:sz w:val="36"/>
          <w:szCs w:val="28"/>
        </w:rPr>
        <w:t xml:space="preserve"> </w:t>
      </w:r>
    </w:p>
    <w:p>
      <w:pPr>
        <w:widowControl/>
        <w:spacing w:line="360" w:lineRule="auto"/>
        <w:ind w:firstLine="2168" w:firstLineChars="600"/>
        <w:rPr>
          <w:rFonts w:ascii="黑体" w:hAnsi="黑体" w:eastAsia="黑体"/>
          <w:b/>
          <w:sz w:val="36"/>
          <w:szCs w:val="28"/>
        </w:rPr>
      </w:pPr>
      <w:r>
        <w:rPr>
          <w:rFonts w:hint="eastAsia" w:ascii="黑体" w:hAnsi="黑体" w:eastAsia="黑体"/>
          <w:b/>
          <w:sz w:val="36"/>
          <w:szCs w:val="28"/>
        </w:rPr>
        <w:t>投标日期：2021年 07 月01日</w:t>
      </w:r>
    </w:p>
    <w:p>
      <w:pPr>
        <w:widowControl/>
        <w:spacing w:line="360" w:lineRule="auto"/>
        <w:ind w:firstLine="2168" w:firstLineChars="600"/>
        <w:rPr>
          <w:rFonts w:ascii="黑体" w:hAnsi="黑体" w:eastAsia="黑体"/>
          <w:b/>
          <w:sz w:val="36"/>
          <w:szCs w:val="28"/>
        </w:rPr>
      </w:pPr>
    </w:p>
    <w:p>
      <w:pPr>
        <w:spacing w:line="432" w:lineRule="auto"/>
        <w:jc w:val="center"/>
        <w:rPr>
          <w:rFonts w:ascii="宋体" w:hAnsi="宋体"/>
          <w:b/>
          <w:sz w:val="28"/>
        </w:rPr>
      </w:pPr>
    </w:p>
    <w:p>
      <w:pPr>
        <w:spacing w:line="432" w:lineRule="auto"/>
        <w:jc w:val="center"/>
        <w:rPr>
          <w:rFonts w:ascii="宋体" w:hAnsi="宋体"/>
          <w:b/>
          <w:sz w:val="40"/>
        </w:rPr>
      </w:pPr>
      <w:r>
        <w:rPr>
          <w:rFonts w:hint="eastAsia" w:ascii="宋体" w:hAnsi="宋体"/>
          <w:b/>
          <w:sz w:val="40"/>
        </w:rPr>
        <w:t>在</w:t>
      </w:r>
      <w:r>
        <w:rPr>
          <w:rFonts w:hint="eastAsia" w:ascii="宋体" w:hAnsi="宋体"/>
          <w:b/>
          <w:sz w:val="40"/>
          <w:u w:val="single"/>
        </w:rPr>
        <w:t xml:space="preserve">    </w:t>
      </w:r>
      <w:r>
        <w:rPr>
          <w:rFonts w:hint="eastAsia" w:ascii="宋体" w:hAnsi="宋体"/>
          <w:b/>
          <w:sz w:val="40"/>
        </w:rPr>
        <w:t>年</w:t>
      </w:r>
      <w:r>
        <w:rPr>
          <w:rFonts w:hint="eastAsia" w:ascii="宋体" w:hAnsi="宋体"/>
          <w:b/>
          <w:sz w:val="40"/>
          <w:u w:val="single"/>
        </w:rPr>
        <w:t xml:space="preserve">    </w:t>
      </w:r>
      <w:r>
        <w:rPr>
          <w:rFonts w:hint="eastAsia" w:ascii="宋体" w:hAnsi="宋体"/>
          <w:b/>
          <w:sz w:val="40"/>
        </w:rPr>
        <w:t>月</w:t>
      </w:r>
      <w:r>
        <w:rPr>
          <w:rFonts w:hint="eastAsia" w:ascii="宋体" w:hAnsi="宋体"/>
          <w:b/>
          <w:sz w:val="40"/>
          <w:u w:val="single"/>
        </w:rPr>
        <w:t xml:space="preserve">    </w:t>
      </w:r>
      <w:r>
        <w:rPr>
          <w:rFonts w:hint="eastAsia" w:ascii="宋体" w:hAnsi="宋体"/>
          <w:b/>
          <w:sz w:val="40"/>
        </w:rPr>
        <w:t>日</w:t>
      </w:r>
      <w:r>
        <w:rPr>
          <w:rFonts w:hint="eastAsia" w:ascii="宋体" w:hAnsi="宋体"/>
          <w:b/>
          <w:sz w:val="40"/>
          <w:u w:val="single"/>
        </w:rPr>
        <w:t xml:space="preserve">     </w:t>
      </w:r>
      <w:r>
        <w:rPr>
          <w:rFonts w:hint="eastAsia" w:ascii="宋体" w:hAnsi="宋体"/>
          <w:b/>
          <w:sz w:val="40"/>
        </w:rPr>
        <w:t>前不得启封</w:t>
      </w:r>
    </w:p>
    <w:p>
      <w:pPr>
        <w:spacing w:line="432" w:lineRule="auto"/>
        <w:rPr>
          <w:rFonts w:ascii="宋体" w:hAnsi="宋体"/>
          <w:b/>
          <w:sz w:val="28"/>
        </w:rPr>
      </w:pPr>
    </w:p>
    <w:p>
      <w:pPr>
        <w:spacing w:line="432" w:lineRule="auto"/>
        <w:jc w:val="center"/>
        <w:rPr>
          <w:rFonts w:ascii="宋体" w:hAnsi="宋体"/>
          <w:b/>
          <w:sz w:val="28"/>
        </w:rPr>
      </w:pPr>
      <w:r>
        <w:rPr>
          <w:rFonts w:hint="eastAsia" w:ascii="宋体" w:hAnsi="宋体"/>
          <w:b/>
          <w:sz w:val="28"/>
        </w:rPr>
        <w:t>1、投标函</w:t>
      </w:r>
    </w:p>
    <w:p>
      <w:pPr>
        <w:tabs>
          <w:tab w:val="left" w:pos="7513"/>
        </w:tabs>
        <w:spacing w:line="432" w:lineRule="auto"/>
        <w:rPr>
          <w:rFonts w:ascii="宋体" w:hAnsi="宋体"/>
          <w:sz w:val="24"/>
          <w:szCs w:val="24"/>
        </w:rPr>
      </w:pPr>
      <w:r>
        <w:rPr>
          <w:rFonts w:hint="eastAsia" w:ascii="宋体" w:hAnsi="宋体"/>
          <w:sz w:val="24"/>
          <w:szCs w:val="24"/>
        </w:rPr>
        <w:t xml:space="preserve">深圳市百果园投资发展有限公司：   </w:t>
      </w:r>
    </w:p>
    <w:p>
      <w:pPr>
        <w:spacing w:line="432" w:lineRule="auto"/>
        <w:rPr>
          <w:rFonts w:ascii="宋体" w:hAnsi="宋体"/>
          <w:sz w:val="24"/>
          <w:szCs w:val="24"/>
        </w:rPr>
      </w:pPr>
      <w:r>
        <w:rPr>
          <w:rFonts w:hint="eastAsia" w:ascii="宋体" w:hAnsi="宋体"/>
          <w:sz w:val="24"/>
          <w:szCs w:val="24"/>
        </w:rPr>
        <w:t xml:space="preserve">    我方确认收到贵方提供的《深圳市百果园投资发展有限公司百果园净化工程</w:t>
      </w:r>
      <w:r>
        <w:rPr>
          <w:rFonts w:hint="eastAsia" w:ascii="宋体" w:hAnsi="宋体"/>
          <w:sz w:val="24"/>
          <w:lang w:eastAsia="zh-CN"/>
        </w:rPr>
        <w:t>比价</w:t>
      </w:r>
      <w:r>
        <w:rPr>
          <w:rFonts w:hint="eastAsia" w:ascii="宋体" w:hAnsi="宋体"/>
          <w:sz w:val="24"/>
          <w:szCs w:val="24"/>
        </w:rPr>
        <w:t>》(</w:t>
      </w:r>
      <w:r>
        <w:rPr>
          <w:rFonts w:hint="eastAsia" w:ascii="宋体" w:hAnsi="宋体"/>
          <w:sz w:val="24"/>
          <w:szCs w:val="24"/>
          <w:lang w:eastAsia="zh-CN"/>
        </w:rPr>
        <w:t>比价</w:t>
      </w:r>
      <w:r>
        <w:rPr>
          <w:rFonts w:hint="eastAsia" w:ascii="宋体" w:hAnsi="宋体"/>
          <w:sz w:val="24"/>
          <w:szCs w:val="24"/>
        </w:rPr>
        <w:t>编号：BGY20210621)的投标所需的</w:t>
      </w:r>
      <w:r>
        <w:rPr>
          <w:rFonts w:hint="eastAsia" w:ascii="宋体" w:hAnsi="宋体"/>
          <w:sz w:val="24"/>
          <w:szCs w:val="24"/>
          <w:lang w:eastAsia="zh-CN"/>
        </w:rPr>
        <w:t>比价</w:t>
      </w:r>
      <w:r>
        <w:rPr>
          <w:rFonts w:hint="eastAsia" w:ascii="宋体" w:hAnsi="宋体"/>
          <w:sz w:val="24"/>
          <w:szCs w:val="24"/>
        </w:rPr>
        <w:t>文件的全部材料，我方（投标方名称）正式授权________________________（全名、职务）为授权代表，代表我方进行有关投标的一切事宜，相关说明和承诺如下：</w:t>
      </w:r>
    </w:p>
    <w:p>
      <w:pPr>
        <w:numPr>
          <w:ilvl w:val="0"/>
          <w:numId w:val="3"/>
        </w:numPr>
        <w:spacing w:line="520" w:lineRule="exact"/>
        <w:rPr>
          <w:rFonts w:ascii="宋体" w:hAnsi="宋体"/>
          <w:sz w:val="24"/>
          <w:szCs w:val="24"/>
        </w:rPr>
      </w:pPr>
      <w:r>
        <w:rPr>
          <w:rFonts w:hint="eastAsia" w:ascii="宋体" w:hAnsi="宋体"/>
          <w:sz w:val="24"/>
          <w:szCs w:val="24"/>
        </w:rPr>
        <w:t>提供投标须知规定的全部投标文件</w:t>
      </w:r>
      <w:r>
        <w:rPr>
          <w:rFonts w:hint="eastAsia" w:ascii="宋体" w:hAnsi="宋体"/>
          <w:sz w:val="24"/>
        </w:rPr>
        <w:t>(正本1份、副4份)</w:t>
      </w:r>
      <w:r>
        <w:rPr>
          <w:rFonts w:hint="eastAsia" w:ascii="宋体" w:hAnsi="宋体"/>
          <w:sz w:val="24"/>
          <w:szCs w:val="24"/>
        </w:rPr>
        <w:t>。</w:t>
      </w:r>
    </w:p>
    <w:p>
      <w:pPr>
        <w:numPr>
          <w:ilvl w:val="0"/>
          <w:numId w:val="3"/>
        </w:numPr>
        <w:spacing w:line="520" w:lineRule="exact"/>
        <w:rPr>
          <w:rFonts w:ascii="宋体" w:hAnsi="宋体"/>
          <w:sz w:val="24"/>
          <w:szCs w:val="24"/>
        </w:rPr>
      </w:pPr>
      <w:r>
        <w:rPr>
          <w:rFonts w:hint="eastAsia" w:ascii="宋体" w:hAnsi="宋体"/>
          <w:sz w:val="24"/>
          <w:szCs w:val="24"/>
        </w:rPr>
        <w:t>保证清楚和遵守</w:t>
      </w:r>
      <w:r>
        <w:rPr>
          <w:rFonts w:hint="eastAsia" w:ascii="宋体" w:hAnsi="宋体"/>
          <w:sz w:val="24"/>
          <w:szCs w:val="24"/>
          <w:lang w:eastAsia="zh-CN"/>
        </w:rPr>
        <w:t>比价</w:t>
      </w:r>
      <w:r>
        <w:rPr>
          <w:rFonts w:hint="eastAsia" w:ascii="宋体" w:hAnsi="宋体"/>
          <w:sz w:val="24"/>
          <w:szCs w:val="24"/>
        </w:rPr>
        <w:t>文件中的所有规定条件。</w:t>
      </w:r>
    </w:p>
    <w:p>
      <w:pPr>
        <w:spacing w:line="520" w:lineRule="exact"/>
        <w:rPr>
          <w:rFonts w:ascii="宋体" w:hAnsi="宋体"/>
          <w:sz w:val="24"/>
          <w:szCs w:val="24"/>
        </w:rPr>
      </w:pPr>
      <w:r>
        <w:rPr>
          <w:rFonts w:hint="eastAsia" w:ascii="宋体" w:hAnsi="宋体"/>
          <w:sz w:val="24"/>
          <w:szCs w:val="24"/>
        </w:rPr>
        <w:t>3、保证忠实地执行双方所签的合同，并履行合同规定的责任和义务。</w:t>
      </w:r>
    </w:p>
    <w:p>
      <w:pPr>
        <w:spacing w:line="520" w:lineRule="exact"/>
        <w:rPr>
          <w:rFonts w:ascii="宋体" w:hAnsi="宋体"/>
          <w:sz w:val="24"/>
          <w:szCs w:val="24"/>
        </w:rPr>
      </w:pPr>
      <w:r>
        <w:rPr>
          <w:rFonts w:hint="eastAsia" w:ascii="宋体" w:hAnsi="宋体"/>
          <w:sz w:val="24"/>
          <w:szCs w:val="24"/>
        </w:rPr>
        <w:t>4、愿意向贵方提供任何与该项目投标有关的数据、情况和技术资料。</w:t>
      </w:r>
    </w:p>
    <w:p>
      <w:pPr>
        <w:spacing w:line="520" w:lineRule="exact"/>
        <w:ind w:left="360" w:hanging="360" w:hangingChars="150"/>
        <w:rPr>
          <w:rFonts w:ascii="宋体" w:hAnsi="宋体"/>
          <w:sz w:val="24"/>
          <w:szCs w:val="24"/>
        </w:rPr>
      </w:pPr>
      <w:r>
        <w:rPr>
          <w:rFonts w:hint="eastAsia" w:ascii="宋体" w:hAnsi="宋体"/>
          <w:sz w:val="24"/>
          <w:szCs w:val="24"/>
        </w:rPr>
        <w:t>5、投标方已详细审查全部</w:t>
      </w:r>
      <w:r>
        <w:rPr>
          <w:rFonts w:hint="eastAsia" w:ascii="宋体" w:hAnsi="宋体"/>
          <w:sz w:val="24"/>
          <w:szCs w:val="24"/>
          <w:lang w:eastAsia="zh-CN"/>
        </w:rPr>
        <w:t>比价</w:t>
      </w:r>
      <w:r>
        <w:rPr>
          <w:rFonts w:hint="eastAsia" w:ascii="宋体" w:hAnsi="宋体"/>
          <w:sz w:val="24"/>
          <w:szCs w:val="24"/>
        </w:rPr>
        <w:t>文件，包括修改文件以及全部参考资料和有关附件。我们完全理解并同意放弃对这方面有不明误解的权利。</w:t>
      </w:r>
    </w:p>
    <w:p>
      <w:pPr>
        <w:spacing w:line="520" w:lineRule="exact"/>
        <w:ind w:left="360" w:hanging="360" w:hangingChars="150"/>
        <w:rPr>
          <w:rFonts w:ascii="宋体" w:hAnsi="宋体"/>
          <w:sz w:val="24"/>
          <w:szCs w:val="24"/>
        </w:rPr>
      </w:pPr>
      <w:r>
        <w:rPr>
          <w:rFonts w:hint="eastAsia" w:ascii="宋体" w:hAnsi="宋体"/>
          <w:sz w:val="24"/>
          <w:szCs w:val="24"/>
        </w:rPr>
        <w:t>6、愿意向贵方提供与该</w:t>
      </w:r>
      <w:r>
        <w:rPr>
          <w:rFonts w:hint="eastAsia" w:ascii="宋体" w:hAnsi="宋体"/>
          <w:sz w:val="24"/>
          <w:szCs w:val="24"/>
          <w:lang w:eastAsia="zh-CN"/>
        </w:rPr>
        <w:t>比价</w:t>
      </w:r>
      <w:r>
        <w:rPr>
          <w:rFonts w:hint="eastAsia" w:ascii="宋体" w:hAnsi="宋体"/>
          <w:sz w:val="24"/>
          <w:szCs w:val="24"/>
        </w:rPr>
        <w:t>有关的一切数据或资料，完全理解贵方不一定接受收到的任何投标。</w:t>
      </w:r>
    </w:p>
    <w:p>
      <w:pPr>
        <w:spacing w:line="520" w:lineRule="exact"/>
        <w:rPr>
          <w:rFonts w:ascii="宋体" w:hAnsi="宋体"/>
          <w:sz w:val="24"/>
          <w:szCs w:val="24"/>
        </w:rPr>
      </w:pPr>
      <w:r>
        <w:rPr>
          <w:rFonts w:hint="eastAsia" w:ascii="宋体" w:hAnsi="宋体"/>
          <w:sz w:val="24"/>
          <w:szCs w:val="24"/>
        </w:rPr>
        <w:t>7、承诺在参加此次</w:t>
      </w:r>
      <w:r>
        <w:rPr>
          <w:rFonts w:hint="eastAsia" w:ascii="宋体" w:hAnsi="宋体"/>
          <w:sz w:val="24"/>
          <w:szCs w:val="24"/>
          <w:lang w:eastAsia="zh-CN"/>
        </w:rPr>
        <w:t>比价</w:t>
      </w:r>
      <w:r>
        <w:rPr>
          <w:rFonts w:hint="eastAsia" w:ascii="宋体" w:hAnsi="宋体"/>
          <w:sz w:val="24"/>
          <w:szCs w:val="24"/>
        </w:rPr>
        <w:t>活动前三年内，在经济活动中没有重大违法记录。</w:t>
      </w:r>
    </w:p>
    <w:p>
      <w:pPr>
        <w:spacing w:line="520" w:lineRule="exact"/>
        <w:rPr>
          <w:rFonts w:ascii="宋体" w:hAnsi="宋体"/>
        </w:rPr>
      </w:pPr>
      <w:r>
        <w:rPr>
          <w:rFonts w:hint="eastAsia" w:ascii="宋体" w:hAnsi="宋体"/>
          <w:sz w:val="24"/>
          <w:szCs w:val="24"/>
        </w:rPr>
        <w:t>8、本投标有效期自投标截止之日起15天（日历日）。</w:t>
      </w:r>
    </w:p>
    <w:p>
      <w:pPr>
        <w:spacing w:line="432" w:lineRule="auto"/>
        <w:rPr>
          <w:rFonts w:ascii="宋体" w:hAnsi="宋体"/>
        </w:rPr>
      </w:pPr>
    </w:p>
    <w:p>
      <w:pPr>
        <w:spacing w:line="432" w:lineRule="auto"/>
        <w:rPr>
          <w:rFonts w:ascii="宋体" w:hAnsi="宋体"/>
        </w:rPr>
      </w:pPr>
    </w:p>
    <w:p>
      <w:pPr>
        <w:spacing w:line="432" w:lineRule="auto"/>
        <w:ind w:firstLine="3720" w:firstLineChars="1550"/>
        <w:rPr>
          <w:rFonts w:ascii="宋体" w:hAnsi="宋体"/>
          <w:sz w:val="24"/>
        </w:rPr>
      </w:pPr>
      <w:r>
        <w:rPr>
          <w:rFonts w:hint="eastAsia" w:ascii="宋体" w:hAnsi="宋体"/>
          <w:sz w:val="24"/>
        </w:rPr>
        <w:t>投标单位名称：（公章）</w:t>
      </w:r>
    </w:p>
    <w:p>
      <w:pPr>
        <w:spacing w:line="432" w:lineRule="auto"/>
        <w:ind w:firstLine="3720" w:firstLineChars="1550"/>
        <w:rPr>
          <w:rFonts w:ascii="宋体" w:hAnsi="宋体"/>
          <w:sz w:val="24"/>
        </w:rPr>
      </w:pPr>
      <w:r>
        <w:rPr>
          <w:rFonts w:hint="eastAsia" w:ascii="宋体" w:hAnsi="宋体"/>
          <w:sz w:val="24"/>
        </w:rPr>
        <w:t>投标方全权代表签字：</w:t>
      </w:r>
    </w:p>
    <w:p>
      <w:pPr>
        <w:spacing w:line="432" w:lineRule="auto"/>
        <w:ind w:firstLine="4320" w:firstLineChars="1800"/>
        <w:rPr>
          <w:rFonts w:ascii="宋体" w:hAnsi="宋体"/>
          <w:sz w:val="24"/>
          <w:szCs w:val="24"/>
        </w:rPr>
      </w:pPr>
      <w:r>
        <w:rPr>
          <w:rFonts w:hint="eastAsia" w:ascii="宋体" w:hAnsi="宋体"/>
          <w:sz w:val="24"/>
          <w:szCs w:val="24"/>
        </w:rPr>
        <w:t xml:space="preserve">       年   月   日</w:t>
      </w:r>
    </w:p>
    <w:p>
      <w:pPr>
        <w:jc w:val="center"/>
        <w:rPr>
          <w:rFonts w:ascii="宋体" w:hAnsi="宋体"/>
          <w:b/>
          <w:sz w:val="28"/>
          <w:szCs w:val="28"/>
        </w:rPr>
      </w:pPr>
      <w:r>
        <w:rPr>
          <w:rFonts w:ascii="宋体" w:hAnsi="宋体"/>
        </w:rPr>
        <w:br w:type="page"/>
      </w:r>
      <w:r>
        <w:rPr>
          <w:rFonts w:hint="eastAsia" w:ascii="宋体" w:hAnsi="宋体"/>
          <w:b/>
          <w:sz w:val="28"/>
          <w:szCs w:val="28"/>
        </w:rPr>
        <w:t>2、企业简介</w:t>
      </w:r>
    </w:p>
    <w:p>
      <w:pPr>
        <w:rPr>
          <w:rFonts w:ascii="宋体" w:hAnsi="宋体"/>
          <w:sz w:val="24"/>
          <w:szCs w:val="24"/>
        </w:rPr>
      </w:pPr>
      <w:r>
        <w:rPr>
          <w:rFonts w:hint="eastAsia" w:ascii="宋体" w:hAnsi="宋体"/>
          <w:sz w:val="24"/>
          <w:szCs w:val="24"/>
        </w:rPr>
        <w:t>投标企业提企业简介，主营业务等详细简介。</w:t>
      </w:r>
    </w:p>
    <w:p>
      <w:pPr>
        <w:jc w:val="left"/>
        <w:rPr>
          <w:rFonts w:ascii="宋体" w:hAnsi="宋体"/>
          <w:b/>
          <w:sz w:val="24"/>
          <w:szCs w:val="24"/>
        </w:rPr>
      </w:pPr>
      <w:r>
        <w:rPr>
          <w:rFonts w:hint="eastAsia" w:ascii="宋体" w:hAnsi="宋体"/>
          <w:b/>
          <w:sz w:val="24"/>
          <w:szCs w:val="24"/>
        </w:rPr>
        <w:t>备注：此页在投标人名称处加盖鲜章</w:t>
      </w:r>
    </w:p>
    <w:p>
      <w:pPr>
        <w:jc w:val="center"/>
        <w:rPr>
          <w:rFonts w:ascii="宋体" w:hAnsi="宋体"/>
          <w:b/>
          <w:sz w:val="24"/>
          <w:szCs w:val="24"/>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rPr>
          <w:rFonts w:ascii="宋体" w:hAnsi="宋体"/>
          <w:b/>
          <w:sz w:val="28"/>
          <w:szCs w:val="28"/>
        </w:rPr>
      </w:pPr>
    </w:p>
    <w:p>
      <w:pPr>
        <w:jc w:val="center"/>
        <w:rPr>
          <w:rFonts w:ascii="宋体" w:hAnsi="宋体"/>
          <w:b/>
          <w:sz w:val="28"/>
          <w:szCs w:val="28"/>
        </w:rPr>
      </w:pPr>
    </w:p>
    <w:p>
      <w:pPr>
        <w:spacing w:line="432" w:lineRule="auto"/>
        <w:ind w:firstLine="3780" w:firstLineChars="1800"/>
        <w:rPr>
          <w:rFonts w:ascii="宋体" w:hAnsi="宋体"/>
        </w:rPr>
      </w:pPr>
      <w:r>
        <w:rPr>
          <w:rFonts w:hint="eastAsia" w:ascii="宋体" w:hAnsi="宋体"/>
        </w:rPr>
        <w:t>投标方名称：（公章）</w:t>
      </w:r>
    </w:p>
    <w:p>
      <w:pPr>
        <w:spacing w:line="432" w:lineRule="auto"/>
        <w:ind w:firstLine="3780" w:firstLineChars="1800"/>
        <w:rPr>
          <w:rFonts w:ascii="宋体" w:hAnsi="宋体"/>
        </w:rPr>
      </w:pPr>
      <w:r>
        <w:rPr>
          <w:rFonts w:hint="eastAsia" w:ascii="宋体" w:hAnsi="宋体"/>
        </w:rPr>
        <w:t>投标方全权代表签字：</w:t>
      </w:r>
    </w:p>
    <w:p>
      <w:pPr>
        <w:spacing w:line="432" w:lineRule="auto"/>
        <w:ind w:firstLine="4410" w:firstLineChars="2100"/>
        <w:rPr>
          <w:rFonts w:ascii="宋体" w:hAnsi="宋体"/>
        </w:rPr>
      </w:pPr>
      <w:r>
        <w:rPr>
          <w:rFonts w:hint="eastAsia" w:ascii="宋体" w:hAnsi="宋体"/>
        </w:rPr>
        <w:t>年   月   日</w:t>
      </w:r>
    </w:p>
    <w:p>
      <w:pPr>
        <w:jc w:val="center"/>
        <w:rPr>
          <w:rFonts w:ascii="宋体" w:hAnsi="宋体"/>
          <w:b/>
          <w:sz w:val="28"/>
          <w:szCs w:val="28"/>
        </w:rPr>
      </w:pPr>
    </w:p>
    <w:p>
      <w:pPr>
        <w:rPr>
          <w:rFonts w:ascii="宋体" w:hAnsi="宋体"/>
          <w:b/>
          <w:sz w:val="28"/>
          <w:szCs w:val="28"/>
        </w:rPr>
      </w:pPr>
    </w:p>
    <w:p>
      <w:pPr>
        <w:spacing w:line="432" w:lineRule="auto"/>
        <w:rPr>
          <w:rFonts w:ascii="宋体" w:hAnsi="宋体"/>
          <w:b/>
          <w:sz w:val="28"/>
        </w:rPr>
      </w:pPr>
    </w:p>
    <w:p>
      <w:pPr>
        <w:spacing w:line="432" w:lineRule="auto"/>
        <w:rPr>
          <w:rFonts w:ascii="宋体" w:hAnsi="宋体"/>
          <w:b/>
          <w:sz w:val="28"/>
        </w:rPr>
      </w:pPr>
    </w:p>
    <w:p>
      <w:pPr>
        <w:spacing w:line="432" w:lineRule="auto"/>
        <w:jc w:val="center"/>
        <w:rPr>
          <w:rFonts w:ascii="宋体" w:hAnsi="宋体"/>
          <w:b/>
          <w:sz w:val="28"/>
        </w:rPr>
      </w:pPr>
      <w:r>
        <w:rPr>
          <w:rFonts w:hint="eastAsia" w:ascii="宋体" w:hAnsi="宋体"/>
          <w:b/>
          <w:sz w:val="28"/>
        </w:rPr>
        <w:t>3、法定代表人授权书</w:t>
      </w:r>
    </w:p>
    <w:p>
      <w:pPr>
        <w:spacing w:line="432" w:lineRule="auto"/>
        <w:rPr>
          <w:rFonts w:ascii="宋体" w:hAnsi="宋体"/>
          <w:sz w:val="24"/>
          <w:szCs w:val="24"/>
        </w:rPr>
      </w:pPr>
      <w:r>
        <w:rPr>
          <w:rFonts w:hint="eastAsia" w:ascii="宋体" w:hAnsi="宋体"/>
          <w:sz w:val="24"/>
          <w:szCs w:val="24"/>
        </w:rPr>
        <w:t>致</w:t>
      </w:r>
      <w:r>
        <w:rPr>
          <w:rFonts w:ascii="宋体" w:hAnsi="宋体"/>
          <w:sz w:val="24"/>
          <w:szCs w:val="24"/>
        </w:rPr>
        <w:t>：</w:t>
      </w:r>
      <w:r>
        <w:rPr>
          <w:rFonts w:hint="eastAsia" w:ascii="宋体" w:hAnsi="宋体"/>
          <w:sz w:val="24"/>
          <w:szCs w:val="24"/>
        </w:rPr>
        <w:t>深圳市百果园投资发展有限公司</w:t>
      </w:r>
    </w:p>
    <w:p>
      <w:pPr>
        <w:spacing w:line="432" w:lineRule="auto"/>
        <w:rPr>
          <w:rFonts w:ascii="宋体" w:hAnsi="宋体"/>
          <w:sz w:val="24"/>
          <w:szCs w:val="24"/>
        </w:rPr>
      </w:pPr>
      <w:r>
        <w:rPr>
          <w:rFonts w:hint="eastAsia" w:ascii="宋体" w:hAnsi="宋体"/>
          <w:sz w:val="24"/>
          <w:szCs w:val="24"/>
          <w:u w:val="single"/>
        </w:rPr>
        <w:t>（投标人名称）</w:t>
      </w:r>
      <w:r>
        <w:rPr>
          <w:rFonts w:hint="eastAsia" w:ascii="宋体" w:hAnsi="宋体"/>
          <w:sz w:val="24"/>
          <w:szCs w:val="24"/>
        </w:rPr>
        <w:t>的法定代表人</w:t>
      </w:r>
      <w:r>
        <w:rPr>
          <w:rFonts w:hint="eastAsia" w:ascii="宋体" w:hAnsi="宋体"/>
          <w:sz w:val="24"/>
          <w:szCs w:val="24"/>
          <w:u w:val="single"/>
        </w:rPr>
        <w:t>（法定代表人姓名）</w:t>
      </w:r>
      <w:r>
        <w:rPr>
          <w:rFonts w:hint="eastAsia" w:ascii="宋体" w:hAnsi="宋体"/>
          <w:sz w:val="24"/>
          <w:szCs w:val="24"/>
        </w:rPr>
        <w:t>授权</w:t>
      </w:r>
      <w:r>
        <w:rPr>
          <w:rFonts w:hint="eastAsia" w:ascii="宋体" w:hAnsi="宋体"/>
          <w:sz w:val="24"/>
          <w:szCs w:val="24"/>
          <w:u w:val="single"/>
        </w:rPr>
        <w:t xml:space="preserve">（全权代表姓名） </w:t>
      </w:r>
      <w:r>
        <w:rPr>
          <w:rFonts w:hint="eastAsia" w:ascii="宋体" w:hAnsi="宋体"/>
          <w:sz w:val="24"/>
          <w:szCs w:val="24"/>
        </w:rPr>
        <w:t>为全权代表，参加贵司组织的</w:t>
      </w:r>
      <w:r>
        <w:rPr>
          <w:rFonts w:hint="eastAsia" w:ascii="宋体" w:hAnsi="宋体"/>
          <w:sz w:val="24"/>
          <w:szCs w:val="24"/>
          <w:u w:val="single"/>
        </w:rPr>
        <w:t>（</w:t>
      </w:r>
      <w:r>
        <w:rPr>
          <w:rFonts w:hint="eastAsia" w:ascii="宋体" w:hAnsi="宋体"/>
          <w:sz w:val="24"/>
          <w:szCs w:val="24"/>
          <w:u w:val="single"/>
          <w:lang w:eastAsia="zh-CN"/>
        </w:rPr>
        <w:t>比价</w:t>
      </w:r>
      <w:r>
        <w:rPr>
          <w:rFonts w:hint="eastAsia" w:ascii="宋体" w:hAnsi="宋体"/>
          <w:sz w:val="24"/>
          <w:szCs w:val="24"/>
          <w:u w:val="single"/>
        </w:rPr>
        <w:t>名称）</w:t>
      </w:r>
      <w:r>
        <w:rPr>
          <w:rFonts w:hint="eastAsia" w:ascii="宋体" w:hAnsi="宋体"/>
          <w:sz w:val="24"/>
          <w:szCs w:val="24"/>
        </w:rPr>
        <w:t>项目</w:t>
      </w:r>
      <w:r>
        <w:rPr>
          <w:rFonts w:hint="eastAsia" w:ascii="宋体" w:hAnsi="宋体"/>
          <w:sz w:val="24"/>
          <w:szCs w:val="24"/>
          <w:u w:val="single"/>
        </w:rPr>
        <w:t>（</w:t>
      </w:r>
      <w:r>
        <w:rPr>
          <w:rFonts w:hint="eastAsia" w:ascii="宋体" w:hAnsi="宋体"/>
          <w:sz w:val="24"/>
          <w:szCs w:val="24"/>
          <w:u w:val="single"/>
          <w:lang w:eastAsia="zh-CN"/>
        </w:rPr>
        <w:t>比价</w:t>
      </w:r>
      <w:r>
        <w:rPr>
          <w:rFonts w:hint="eastAsia" w:ascii="宋体" w:hAnsi="宋体"/>
          <w:sz w:val="24"/>
          <w:szCs w:val="24"/>
          <w:u w:val="single"/>
        </w:rPr>
        <w:t>编号）</w:t>
      </w:r>
      <w:r>
        <w:rPr>
          <w:rFonts w:hint="eastAsia" w:ascii="宋体" w:hAnsi="宋体"/>
          <w:sz w:val="24"/>
          <w:szCs w:val="24"/>
          <w:lang w:eastAsia="zh-CN"/>
        </w:rPr>
        <w:t>比价</w:t>
      </w:r>
      <w:r>
        <w:rPr>
          <w:rFonts w:hint="eastAsia" w:ascii="宋体" w:hAnsi="宋体"/>
          <w:sz w:val="24"/>
          <w:szCs w:val="24"/>
        </w:rPr>
        <w:t>活动，全权处理</w:t>
      </w:r>
      <w:r>
        <w:rPr>
          <w:rFonts w:hint="eastAsia" w:ascii="宋体" w:hAnsi="宋体"/>
          <w:sz w:val="24"/>
          <w:szCs w:val="24"/>
          <w:lang w:eastAsia="zh-CN"/>
        </w:rPr>
        <w:t>比价</w:t>
      </w:r>
      <w:r>
        <w:rPr>
          <w:rFonts w:hint="eastAsia" w:ascii="宋体" w:hAnsi="宋体"/>
          <w:sz w:val="24"/>
          <w:szCs w:val="24"/>
        </w:rPr>
        <w:t>活动中的一切事宜。</w:t>
      </w:r>
    </w:p>
    <w:tbl>
      <w:tblPr>
        <w:tblStyle w:val="5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7" w:hRule="atLeast"/>
        </w:trPr>
        <w:tc>
          <w:tcPr>
            <w:tcW w:w="9286" w:type="dxa"/>
            <w:vAlign w:val="center"/>
          </w:tcPr>
          <w:p>
            <w:pPr>
              <w:spacing w:line="432" w:lineRule="auto"/>
              <w:jc w:val="center"/>
              <w:rPr>
                <w:rFonts w:ascii="宋体" w:hAnsi="宋体"/>
              </w:rPr>
            </w:pPr>
            <w:r>
              <w:rPr>
                <w:rFonts w:hint="eastAsia" w:ascii="宋体" w:hAnsi="宋体"/>
                <w:sz w:val="36"/>
              </w:rPr>
              <w:t>法定代表人身份证复印件粘贴处（正反面）</w:t>
            </w:r>
          </w:p>
        </w:tc>
      </w:tr>
    </w:tbl>
    <w:p>
      <w:pPr>
        <w:spacing w:line="432" w:lineRule="auto"/>
        <w:rPr>
          <w:rFonts w:ascii="宋体" w:hAnsi="宋体"/>
        </w:rPr>
      </w:pPr>
    </w:p>
    <w:tbl>
      <w:tblPr>
        <w:tblStyle w:val="5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8" w:hRule="atLeast"/>
        </w:trPr>
        <w:tc>
          <w:tcPr>
            <w:tcW w:w="9286" w:type="dxa"/>
            <w:vAlign w:val="center"/>
          </w:tcPr>
          <w:p>
            <w:pPr>
              <w:spacing w:line="432" w:lineRule="auto"/>
              <w:jc w:val="center"/>
              <w:rPr>
                <w:rFonts w:ascii="宋体" w:hAnsi="宋体"/>
                <w:sz w:val="36"/>
              </w:rPr>
            </w:pPr>
            <w:r>
              <w:rPr>
                <w:rFonts w:hint="eastAsia" w:ascii="宋体" w:hAnsi="宋体"/>
                <w:sz w:val="36"/>
              </w:rPr>
              <w:t>授权委托人身份证复印件粘贴处（正反面）</w:t>
            </w:r>
          </w:p>
        </w:tc>
      </w:tr>
    </w:tbl>
    <w:p>
      <w:pPr>
        <w:spacing w:line="432" w:lineRule="auto"/>
        <w:rPr>
          <w:rFonts w:ascii="宋体" w:hAnsi="宋体"/>
        </w:rPr>
      </w:pPr>
    </w:p>
    <w:p>
      <w:pPr>
        <w:spacing w:line="432" w:lineRule="auto"/>
        <w:rPr>
          <w:rFonts w:ascii="宋体" w:hAnsi="宋体"/>
        </w:rPr>
      </w:pPr>
    </w:p>
    <w:p>
      <w:pPr>
        <w:wordWrap w:val="0"/>
        <w:spacing w:line="432" w:lineRule="auto"/>
        <w:ind w:right="90"/>
        <w:jc w:val="right"/>
        <w:rPr>
          <w:rFonts w:ascii="宋体" w:hAnsi="宋体"/>
          <w:sz w:val="24"/>
          <w:szCs w:val="24"/>
        </w:rPr>
      </w:pPr>
      <w:r>
        <w:rPr>
          <w:rFonts w:hint="eastAsia" w:ascii="宋体" w:hAnsi="宋体"/>
          <w:sz w:val="24"/>
          <w:szCs w:val="24"/>
        </w:rPr>
        <w:t xml:space="preserve">     法定代表人（签字）：                  </w:t>
      </w:r>
    </w:p>
    <w:p>
      <w:pPr>
        <w:spacing w:line="432" w:lineRule="auto"/>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投标人名称（公章）：</w:t>
      </w:r>
    </w:p>
    <w:p>
      <w:pPr>
        <w:spacing w:line="432" w:lineRule="auto"/>
        <w:rPr>
          <w:rFonts w:ascii="宋体" w:hAnsi="宋体"/>
          <w:sz w:val="24"/>
          <w:szCs w:val="24"/>
        </w:rPr>
      </w:pPr>
      <w:r>
        <w:rPr>
          <w:rFonts w:hint="eastAsia" w:ascii="宋体" w:hAnsi="宋体"/>
          <w:sz w:val="24"/>
          <w:szCs w:val="24"/>
        </w:rPr>
        <w:t xml:space="preserve">                                                 年    月   日</w:t>
      </w:r>
    </w:p>
    <w:p>
      <w:pPr>
        <w:spacing w:line="432" w:lineRule="auto"/>
        <w:rPr>
          <w:rFonts w:ascii="宋体" w:hAnsi="宋体"/>
        </w:rPr>
      </w:pPr>
    </w:p>
    <w:p>
      <w:pPr>
        <w:spacing w:line="432" w:lineRule="auto"/>
        <w:jc w:val="center"/>
        <w:rPr>
          <w:rFonts w:ascii="宋体" w:hAnsi="宋体"/>
          <w:b/>
          <w:sz w:val="32"/>
          <w:szCs w:val="32"/>
        </w:rPr>
      </w:pPr>
      <w:r>
        <w:rPr>
          <w:rFonts w:hint="eastAsia" w:ascii="宋体" w:hAnsi="宋体"/>
          <w:b/>
          <w:sz w:val="32"/>
          <w:szCs w:val="32"/>
        </w:rPr>
        <w:t>5、投标单位资质文件</w:t>
      </w:r>
    </w:p>
    <w:p>
      <w:pPr>
        <w:pStyle w:val="45"/>
        <w:spacing w:before="0" w:beforeAutospacing="0" w:after="0" w:afterAutospacing="0"/>
        <w:rPr>
          <w:rFonts w:cs="宋体"/>
          <w:kern w:val="2"/>
          <w:szCs w:val="24"/>
        </w:rPr>
      </w:pPr>
      <w:r>
        <w:rPr>
          <w:rFonts w:hint="eastAsia"/>
          <w:szCs w:val="24"/>
        </w:rPr>
        <w:t>企业法人营业执照（副本）（所投标产品在经营范围内）(三证合一)、企业资质证书、安全施工</w:t>
      </w:r>
      <w:r>
        <w:rPr>
          <w:szCs w:val="24"/>
        </w:rPr>
        <w:t>许可证</w:t>
      </w:r>
      <w:r>
        <w:rPr>
          <w:rFonts w:hint="eastAsia"/>
          <w:szCs w:val="24"/>
        </w:rPr>
        <w:t>、项目负责人身份证复印件、法定代表人身份证复印件、</w:t>
      </w:r>
      <w:r>
        <w:rPr>
          <w:rFonts w:hint="eastAsia"/>
        </w:rPr>
        <w:t>项目负责人及主要参与人员基本情况、项目</w:t>
      </w:r>
      <w:r>
        <w:t>负责人</w:t>
      </w:r>
      <w:r>
        <w:rPr>
          <w:rFonts w:hint="eastAsia"/>
        </w:rPr>
        <w:t>主要类似工程业绩及证明材料（含施工合同、获奖证书或业主证明等）</w:t>
      </w:r>
      <w:r>
        <w:rPr>
          <w:rFonts w:hint="eastAsia"/>
          <w:szCs w:val="24"/>
        </w:rPr>
        <w:t>等</w:t>
      </w:r>
      <w:r>
        <w:rPr>
          <w:rFonts w:hint="eastAsia"/>
          <w:b/>
          <w:szCs w:val="24"/>
        </w:rPr>
        <w:t>相关资质，</w:t>
      </w:r>
      <w:r>
        <w:rPr>
          <w:b/>
          <w:szCs w:val="24"/>
        </w:rPr>
        <w:t>详见</w:t>
      </w:r>
      <w:r>
        <w:rPr>
          <w:rFonts w:hint="eastAsia"/>
          <w:b/>
          <w:szCs w:val="24"/>
        </w:rPr>
        <w:t>资质要求表</w:t>
      </w:r>
      <w:r>
        <w:rPr>
          <w:rFonts w:hint="eastAsia"/>
          <w:szCs w:val="24"/>
        </w:rPr>
        <w:t>。</w:t>
      </w:r>
    </w:p>
    <w:p>
      <w:pPr>
        <w:spacing w:line="360" w:lineRule="auto"/>
        <w:ind w:firstLine="482" w:firstLineChars="200"/>
        <w:rPr>
          <w:rFonts w:ascii="宋体" w:hAnsi="宋体"/>
          <w:b/>
          <w:sz w:val="24"/>
          <w:szCs w:val="24"/>
        </w:rPr>
      </w:pPr>
      <w:r>
        <w:rPr>
          <w:rFonts w:hint="eastAsia" w:ascii="宋体" w:hAnsi="宋体"/>
          <w:b/>
          <w:sz w:val="24"/>
          <w:szCs w:val="24"/>
        </w:rPr>
        <w:t>注： 此部分内容</w:t>
      </w:r>
      <w:r>
        <w:rPr>
          <w:rFonts w:hint="eastAsia" w:ascii="宋体" w:hAnsi="宋体"/>
          <w:b/>
          <w:sz w:val="24"/>
          <w:szCs w:val="24"/>
          <w:lang w:eastAsia="zh-CN"/>
        </w:rPr>
        <w:t>比价</w:t>
      </w:r>
      <w:r>
        <w:rPr>
          <w:rFonts w:hint="eastAsia" w:ascii="宋体" w:hAnsi="宋体"/>
          <w:b/>
          <w:sz w:val="24"/>
          <w:szCs w:val="24"/>
        </w:rPr>
        <w:t>文件正本均为需加盖投标单位鲜章的复印件；</w:t>
      </w:r>
    </w:p>
    <w:p>
      <w:pPr>
        <w:spacing w:line="360" w:lineRule="auto"/>
        <w:ind w:firstLine="1084" w:firstLineChars="450"/>
        <w:rPr>
          <w:rFonts w:ascii="宋体" w:hAnsi="宋体"/>
          <w:b/>
          <w:sz w:val="24"/>
          <w:szCs w:val="24"/>
        </w:rPr>
      </w:pPr>
      <w:r>
        <w:rPr>
          <w:rFonts w:hint="eastAsia" w:ascii="宋体" w:hAnsi="宋体"/>
          <w:b/>
          <w:sz w:val="24"/>
          <w:szCs w:val="24"/>
        </w:rPr>
        <w:t>按资质后审合格条件标准（表一）中的要求携带原件到场。</w:t>
      </w: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360" w:lineRule="auto"/>
        <w:ind w:firstLine="1084" w:firstLineChars="450"/>
        <w:rPr>
          <w:rFonts w:ascii="宋体" w:hAnsi="宋体"/>
          <w:b/>
          <w:sz w:val="24"/>
          <w:szCs w:val="24"/>
        </w:rPr>
      </w:pPr>
    </w:p>
    <w:p>
      <w:pPr>
        <w:spacing w:line="276" w:lineRule="auto"/>
        <w:ind w:left="840" w:leftChars="400" w:firstLine="321" w:firstLineChars="100"/>
        <w:jc w:val="center"/>
        <w:rPr>
          <w:rFonts w:ascii="宋体" w:hAnsi="宋体"/>
          <w:b/>
          <w:sz w:val="32"/>
          <w:szCs w:val="32"/>
        </w:rPr>
      </w:pPr>
      <w:r>
        <w:rPr>
          <w:rFonts w:hint="eastAsia" w:ascii="宋体" w:hAnsi="宋体"/>
          <w:b/>
          <w:sz w:val="32"/>
          <w:szCs w:val="32"/>
        </w:rPr>
        <w:t>6、投标单位相关业绩</w:t>
      </w:r>
    </w:p>
    <w:p>
      <w:pPr>
        <w:spacing w:line="276" w:lineRule="auto"/>
        <w:ind w:left="884" w:leftChars="203" w:hanging="458" w:hangingChars="191"/>
        <w:rPr>
          <w:rFonts w:ascii="宋体" w:hAnsi="宋体"/>
          <w:sz w:val="24"/>
          <w:szCs w:val="24"/>
        </w:rPr>
      </w:pPr>
    </w:p>
    <w:p>
      <w:pPr>
        <w:spacing w:line="360" w:lineRule="auto"/>
        <w:ind w:firstLine="482" w:firstLineChars="200"/>
        <w:rPr>
          <w:rFonts w:hAnsi="宋体"/>
          <w:sz w:val="28"/>
        </w:rPr>
        <w:sectPr>
          <w:footerReference r:id="rId11" w:type="default"/>
          <w:pgSz w:w="11906" w:h="16838"/>
          <w:pgMar w:top="1418" w:right="1134" w:bottom="1418" w:left="1418" w:header="851" w:footer="992" w:gutter="0"/>
          <w:pgNumType w:start="54"/>
          <w:cols w:space="720" w:num="1"/>
          <w:docGrid w:linePitch="312" w:charSpace="0"/>
        </w:sectPr>
      </w:pPr>
      <w:r>
        <w:rPr>
          <w:rFonts w:hint="eastAsia" w:ascii="宋体" w:hAnsi="Arial" w:cs="宋体"/>
          <w:b/>
          <w:kern w:val="0"/>
          <w:sz w:val="24"/>
          <w:lang w:val="zh-CN"/>
        </w:rPr>
        <w:t>投标单位需提供近三年同等或高于本项目业绩证明</w:t>
      </w:r>
      <w:r>
        <w:rPr>
          <w:rFonts w:ascii="宋体" w:hAnsi="Arial" w:cs="宋体"/>
          <w:b/>
          <w:kern w:val="0"/>
          <w:sz w:val="24"/>
          <w:lang w:val="zh-CN"/>
        </w:rPr>
        <w:t>材料</w:t>
      </w:r>
      <w:r>
        <w:rPr>
          <w:rFonts w:hint="eastAsia" w:ascii="宋体" w:hAnsi="Arial" w:cs="宋体"/>
          <w:b/>
          <w:kern w:val="0"/>
          <w:sz w:val="24"/>
          <w:lang w:val="zh-CN"/>
        </w:rPr>
        <w:t>（合同</w:t>
      </w:r>
      <w:r>
        <w:rPr>
          <w:rFonts w:ascii="宋体" w:hAnsi="Arial" w:cs="宋体"/>
          <w:b/>
          <w:kern w:val="0"/>
          <w:sz w:val="24"/>
          <w:lang w:val="zh-CN"/>
        </w:rPr>
        <w:t>数量</w:t>
      </w:r>
      <w:r>
        <w:rPr>
          <w:rFonts w:hint="eastAsia" w:ascii="宋体" w:hAnsi="Arial" w:cs="宋体"/>
          <w:b/>
          <w:kern w:val="0"/>
          <w:sz w:val="24"/>
          <w:lang w:val="zh-CN"/>
        </w:rPr>
        <w:t>不少于五项）</w:t>
      </w:r>
      <w:r>
        <w:rPr>
          <w:rFonts w:hint="eastAsia" w:ascii="宋体" w:hAnsi="宋体"/>
          <w:b/>
          <w:sz w:val="24"/>
          <w:szCs w:val="24"/>
        </w:rPr>
        <w:t>，</w:t>
      </w:r>
      <w:r>
        <w:rPr>
          <w:rFonts w:hint="eastAsia" w:ascii="宋体" w:hAnsi="宋体" w:cs="宋体"/>
          <w:b/>
          <w:sz w:val="24"/>
          <w:szCs w:val="22"/>
        </w:rPr>
        <w:t>合同复印件加盖公章并且提供合同</w:t>
      </w:r>
    </w:p>
    <w:p>
      <w:pPr>
        <w:rPr>
          <w:sz w:val="28"/>
          <w:szCs w:val="28"/>
        </w:rPr>
      </w:pPr>
    </w:p>
    <w:sectPr>
      <w:pgSz w:w="11906" w:h="16838"/>
      <w:pgMar w:top="1418" w:right="1134" w:bottom="1418" w:left="1418" w:header="851" w:footer="992" w:gutter="0"/>
      <w:pgNumType w:start="55"/>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8000012" w:usb3="00000000" w:csb0="4002009F" w:csb1="DFD7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Style w:val="50"/>
      </w:rPr>
    </w:pPr>
    <w:r>
      <w:fldChar w:fldCharType="begin"/>
    </w:r>
    <w:r>
      <w:rPr>
        <w:rStyle w:val="50"/>
      </w:rPr>
      <w:instrText xml:space="preserve">PAGE  </w:instrText>
    </w:r>
    <w:r>
      <w:fldChar w:fldCharType="end"/>
    </w:r>
  </w:p>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p>
    <w:pPr>
      <w:pStyle w:val="32"/>
    </w:pPr>
    <w:r>
      <w:fldChar w:fldCharType="begin"/>
    </w:r>
    <w:r>
      <w:instrText xml:space="preserve">PAGE   \* MERGEFORMAT</w:instrText>
    </w:r>
    <w:r>
      <w:fldChar w:fldCharType="separate"/>
    </w:r>
    <w:r>
      <w:rPr>
        <w:lang w:val="zh-CN"/>
      </w:rPr>
      <w:t>13</w:t>
    </w:r>
    <w:r>
      <w:rPr>
        <w:lang w:val="zh-CN"/>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0"/>
      </w:rPr>
    </w:pPr>
    <w:r>
      <w:fldChar w:fldCharType="begin"/>
    </w:r>
    <w:r>
      <w:rPr>
        <w:rStyle w:val="50"/>
      </w:rPr>
      <w:instrText xml:space="preserve">PAGE  </w:instrText>
    </w:r>
    <w:r>
      <w:fldChar w:fldCharType="end"/>
    </w:r>
  </w:p>
  <w:p>
    <w:pPr>
      <w:pStyle w:val="32"/>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b/>
        <w:bCs/>
        <w:sz w:val="24"/>
        <w:szCs w:val="24"/>
      </w:rPr>
    </w:pPr>
    <w:r>
      <w:rPr>
        <w:lang w:val="zh-CN"/>
      </w:rPr>
      <w:t xml:space="preserve"> </w:t>
    </w:r>
  </w:p>
  <w:p>
    <w:pPr>
      <w:pStyle w:val="32"/>
    </w:pPr>
  </w:p>
  <w:p>
    <w:pPr>
      <w:pStyle w:val="32"/>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8752352"/>
      <w:placeholder>
        <w:docPart w:val="E640C97FCE4D42709A0DE1476700E4B4"/>
      </w:placeholder>
      <w:temporary/>
      <w:showingPlcHdr/>
    </w:sdtPr>
    <w:sdtContent>
      <w:p>
        <w:pPr>
          <w:pStyle w:val="33"/>
        </w:pPr>
        <w:r>
          <w:rPr>
            <w:lang w:val="zh-CN"/>
          </w:rPr>
          <w:t>[键入文字]</w:t>
        </w:r>
      </w:p>
    </w:sdtContent>
  </w:sdt>
  <w:p>
    <w:pPr>
      <w:pStyle w:val="33"/>
      <w:pBdr>
        <w:bottom w:val="single" w:color="auto" w:sz="6" w:space="0"/>
      </w:pBdr>
      <w:jc w:val="both"/>
      <w:rPr>
        <w:rFonts w:ascii="楷体_GB2312" w:eastAsia="楷体_GB2312"/>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0"/>
      </w:rPr>
    </w:pPr>
    <w:r>
      <w:fldChar w:fldCharType="begin"/>
    </w:r>
    <w:r>
      <w:rPr>
        <w:rStyle w:val="50"/>
      </w:rPr>
      <w:instrText xml:space="preserve">PAGE  </w:instrText>
    </w:r>
    <w:r>
      <w:fldChar w:fldCharType="end"/>
    </w:r>
  </w:p>
  <w:p>
    <w:pPr>
      <w:pStyle w:val="33"/>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rPr>
        <w:rFonts w:hint="eastAsia" w:ascii="楷体_GB2312" w:hAnsi="宋体" w:eastAsia="楷体_GB2312"/>
        <w:sz w:val="18"/>
        <w:szCs w:val="18"/>
        <w:lang w:eastAsia="zh-CN"/>
      </w:rPr>
    </w:pPr>
    <w:r>
      <w:rPr>
        <w:rFonts w:hint="eastAsia" w:ascii="楷体_GB2312" w:eastAsia="楷体_GB2312"/>
        <w:sz w:val="18"/>
        <w:szCs w:val="18"/>
      </w:rPr>
      <w:t>哈药集团制药总厂老厂区国家规范改造项目无菌粉体分装系统采购</w:t>
    </w:r>
    <w:r>
      <w:rPr>
        <w:rFonts w:hint="eastAsia" w:ascii="楷体_GB2312" w:eastAsia="楷体_GB2312"/>
        <w:sz w:val="18"/>
        <w:szCs w:val="18"/>
        <w:lang w:eastAsia="zh-CN"/>
      </w:rPr>
      <w:t>比价</w:t>
    </w:r>
  </w:p>
  <w:p>
    <w:pPr>
      <w:rPr>
        <w:rFonts w:ascii="楷体_GB2312" w:hAnsi="宋体" w:eastAsia="楷体_GB2312"/>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lvl w:ilvl="0" w:tentative="0">
      <w:start w:val="1"/>
      <w:numFmt w:val="decimal"/>
      <w:lvlText w:val="%1、"/>
      <w:lvlJc w:val="left"/>
      <w:pPr>
        <w:tabs>
          <w:tab w:val="left" w:pos="315"/>
        </w:tabs>
        <w:ind w:left="315" w:hanging="315"/>
      </w:pPr>
      <w:rPr>
        <w:rFonts w:hint="eastAsia"/>
      </w:rPr>
    </w:lvl>
  </w:abstractNum>
  <w:abstractNum w:abstractNumId="1">
    <w:nsid w:val="01AF5519"/>
    <w:multiLevelType w:val="multilevel"/>
    <w:tmpl w:val="01AF5519"/>
    <w:lvl w:ilvl="0" w:tentative="0">
      <w:start w:val="1"/>
      <w:numFmt w:val="decimalZero"/>
      <w:lvlText w:val="URS%1"/>
      <w:lvlJc w:val="left"/>
      <w:pPr>
        <w:tabs>
          <w:tab w:val="left" w:pos="0"/>
        </w:tabs>
        <w:ind w:left="0" w:firstLine="0"/>
      </w:pPr>
      <w:rPr>
        <w:rFonts w:hint="default" w:ascii="Arial" w:hAnsi="Arial" w:eastAsia="宋体" w:cs="Arial"/>
        <w:b w:val="0"/>
        <w:i w:val="0"/>
        <w:color w:val="auto"/>
        <w:sz w:val="21"/>
        <w:szCs w:val="21"/>
      </w:rPr>
    </w:lvl>
    <w:lvl w:ilvl="1" w:tentative="0">
      <w:start w:val="1"/>
      <w:numFmt w:val="decimal"/>
      <w:lvlText w:val="%2）"/>
      <w:lvlJc w:val="left"/>
      <w:pPr>
        <w:tabs>
          <w:tab w:val="left" w:pos="780"/>
        </w:tabs>
        <w:ind w:left="780" w:hanging="360"/>
      </w:pPr>
      <w:rPr>
        <w:rFonts w:hint="eastAsia" w:ascii="Calibri" w:hAnsi="Calibri" w:eastAsia="宋体" w:cs="Arial"/>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
    <w:nsid w:val="67BF5A1F"/>
    <w:multiLevelType w:val="multilevel"/>
    <w:tmpl w:val="67BF5A1F"/>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78DE"/>
    <w:rsid w:val="000751B5"/>
    <w:rsid w:val="00142081"/>
    <w:rsid w:val="001A37E1"/>
    <w:rsid w:val="001D4AB8"/>
    <w:rsid w:val="00280D3C"/>
    <w:rsid w:val="002D11ED"/>
    <w:rsid w:val="0030023D"/>
    <w:rsid w:val="00314F98"/>
    <w:rsid w:val="0031506A"/>
    <w:rsid w:val="003161D5"/>
    <w:rsid w:val="00387C14"/>
    <w:rsid w:val="00396C12"/>
    <w:rsid w:val="003A7664"/>
    <w:rsid w:val="004A5DF1"/>
    <w:rsid w:val="0054709B"/>
    <w:rsid w:val="006F311B"/>
    <w:rsid w:val="007274FE"/>
    <w:rsid w:val="007B6A97"/>
    <w:rsid w:val="007F7ABF"/>
    <w:rsid w:val="00833C11"/>
    <w:rsid w:val="00886AF6"/>
    <w:rsid w:val="008A6B8F"/>
    <w:rsid w:val="008D09E3"/>
    <w:rsid w:val="008E78DE"/>
    <w:rsid w:val="00AA20A6"/>
    <w:rsid w:val="00AF778C"/>
    <w:rsid w:val="00B12C72"/>
    <w:rsid w:val="00B13EC2"/>
    <w:rsid w:val="00B42C9E"/>
    <w:rsid w:val="00B743AC"/>
    <w:rsid w:val="00BC3484"/>
    <w:rsid w:val="00C4600E"/>
    <w:rsid w:val="00C50FB3"/>
    <w:rsid w:val="00CC53C1"/>
    <w:rsid w:val="00CF4D6F"/>
    <w:rsid w:val="00E276DA"/>
    <w:rsid w:val="00E83598"/>
    <w:rsid w:val="00EA159F"/>
    <w:rsid w:val="00EC7829"/>
    <w:rsid w:val="00F0371C"/>
    <w:rsid w:val="00F208AC"/>
    <w:rsid w:val="00FB7FE0"/>
    <w:rsid w:val="6D986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nhideWhenUsed="0" w:uiPriority="0" w:semiHidden="0" w:name="List 3"/>
    <w:lsdException w:uiPriority="99" w:semiHidden="0" w:name="List 4"/>
    <w:lsdException w:uiPriority="99" w:name="List 5"/>
    <w:lsdException w:unhideWhenUsed="0" w:uiPriority="0" w:semiHidden="0" w:name="List Bullet 2"/>
    <w:lsdException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position w:val="2"/>
      <w:sz w:val="21"/>
      <w:szCs w:val="21"/>
      <w:lang w:val="en-US" w:eastAsia="zh-CN" w:bidi="ar-SA"/>
    </w:rPr>
  </w:style>
  <w:style w:type="paragraph" w:styleId="2">
    <w:name w:val="heading 1"/>
    <w:basedOn w:val="1"/>
    <w:next w:val="1"/>
    <w:link w:val="57"/>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58"/>
    <w:qFormat/>
    <w:uiPriority w:val="0"/>
    <w:pPr>
      <w:keepNext/>
      <w:keepLines/>
      <w:spacing w:before="260" w:after="260" w:line="416" w:lineRule="auto"/>
      <w:outlineLvl w:val="1"/>
    </w:pPr>
    <w:rPr>
      <w:rFonts w:ascii="Arial" w:hAnsi="Arial" w:eastAsia="黑体"/>
      <w:b/>
      <w:bCs/>
      <w:kern w:val="0"/>
      <w:position w:val="0"/>
      <w:sz w:val="32"/>
      <w:szCs w:val="32"/>
    </w:rPr>
  </w:style>
  <w:style w:type="paragraph" w:styleId="4">
    <w:name w:val="heading 3"/>
    <w:basedOn w:val="1"/>
    <w:next w:val="1"/>
    <w:link w:val="59"/>
    <w:qFormat/>
    <w:uiPriority w:val="0"/>
    <w:pPr>
      <w:keepNext/>
      <w:keepLines/>
      <w:spacing w:before="260" w:after="260" w:line="416" w:lineRule="auto"/>
      <w:outlineLvl w:val="2"/>
    </w:pPr>
    <w:rPr>
      <w:rFonts w:ascii="Times New Roman" w:hAnsi="Times New Roman"/>
      <w:b/>
      <w:bCs/>
      <w:kern w:val="0"/>
      <w:sz w:val="32"/>
      <w:szCs w:val="32"/>
    </w:rPr>
  </w:style>
  <w:style w:type="paragraph" w:styleId="5">
    <w:name w:val="heading 4"/>
    <w:basedOn w:val="1"/>
    <w:next w:val="1"/>
    <w:link w:val="60"/>
    <w:qFormat/>
    <w:uiPriority w:val="0"/>
    <w:pPr>
      <w:keepNext/>
      <w:keepLines/>
      <w:spacing w:before="280" w:after="290" w:line="376" w:lineRule="auto"/>
      <w:outlineLvl w:val="3"/>
    </w:pPr>
    <w:rPr>
      <w:rFonts w:ascii="Arial" w:hAnsi="Arial" w:eastAsia="黑体"/>
      <w:b/>
      <w:bCs/>
      <w:kern w:val="0"/>
      <w:sz w:val="28"/>
      <w:szCs w:val="28"/>
    </w:rPr>
  </w:style>
  <w:style w:type="paragraph" w:styleId="6">
    <w:name w:val="heading 5"/>
    <w:basedOn w:val="1"/>
    <w:next w:val="7"/>
    <w:link w:val="61"/>
    <w:qFormat/>
    <w:uiPriority w:val="0"/>
    <w:pPr>
      <w:keepNext/>
      <w:widowControl/>
      <w:adjustRightInd w:val="0"/>
      <w:spacing w:line="240" w:lineRule="atLeast"/>
      <w:jc w:val="center"/>
      <w:textAlignment w:val="baseline"/>
      <w:outlineLvl w:val="4"/>
    </w:pPr>
    <w:rPr>
      <w:rFonts w:ascii="宋体" w:hAnsi="Arial"/>
      <w:b/>
      <w:kern w:val="0"/>
      <w:sz w:val="52"/>
    </w:rPr>
  </w:style>
  <w:style w:type="paragraph" w:styleId="8">
    <w:name w:val="heading 6"/>
    <w:basedOn w:val="1"/>
    <w:next w:val="1"/>
    <w:link w:val="62"/>
    <w:qFormat/>
    <w:uiPriority w:val="0"/>
    <w:pPr>
      <w:widowControl/>
      <w:tabs>
        <w:tab w:val="left" w:pos="-1788"/>
        <w:tab w:val="left" w:pos="2520"/>
      </w:tabs>
      <w:spacing w:before="240" w:after="60"/>
      <w:ind w:left="2520" w:hanging="420"/>
      <w:jc w:val="left"/>
      <w:outlineLvl w:val="5"/>
    </w:pPr>
    <w:rPr>
      <w:b/>
      <w:kern w:val="0"/>
      <w:position w:val="0"/>
      <w:sz w:val="22"/>
      <w:szCs w:val="20"/>
      <w:lang w:eastAsia="en-US"/>
    </w:rPr>
  </w:style>
  <w:style w:type="paragraph" w:styleId="9">
    <w:name w:val="heading 7"/>
    <w:basedOn w:val="1"/>
    <w:next w:val="1"/>
    <w:link w:val="63"/>
    <w:qFormat/>
    <w:uiPriority w:val="0"/>
    <w:pPr>
      <w:widowControl/>
      <w:tabs>
        <w:tab w:val="left" w:pos="-1644"/>
        <w:tab w:val="left" w:pos="2940"/>
      </w:tabs>
      <w:spacing w:before="240" w:after="60"/>
      <w:ind w:left="2940" w:hanging="420"/>
      <w:jc w:val="left"/>
      <w:outlineLvl w:val="6"/>
    </w:pPr>
    <w:rPr>
      <w:kern w:val="0"/>
      <w:position w:val="0"/>
      <w:sz w:val="24"/>
      <w:szCs w:val="20"/>
      <w:lang w:eastAsia="en-US"/>
    </w:rPr>
  </w:style>
  <w:style w:type="paragraph" w:styleId="10">
    <w:name w:val="heading 8"/>
    <w:basedOn w:val="1"/>
    <w:next w:val="1"/>
    <w:link w:val="64"/>
    <w:qFormat/>
    <w:uiPriority w:val="0"/>
    <w:pPr>
      <w:widowControl/>
      <w:tabs>
        <w:tab w:val="left" w:pos="-1500"/>
        <w:tab w:val="left" w:pos="3360"/>
      </w:tabs>
      <w:spacing w:before="240" w:after="60"/>
      <w:ind w:left="3360" w:hanging="420"/>
      <w:jc w:val="left"/>
      <w:outlineLvl w:val="7"/>
    </w:pPr>
    <w:rPr>
      <w:i/>
      <w:kern w:val="0"/>
      <w:position w:val="0"/>
      <w:sz w:val="24"/>
      <w:szCs w:val="20"/>
      <w:lang w:eastAsia="en-US"/>
    </w:rPr>
  </w:style>
  <w:style w:type="paragraph" w:styleId="11">
    <w:name w:val="heading 9"/>
    <w:basedOn w:val="1"/>
    <w:next w:val="1"/>
    <w:link w:val="65"/>
    <w:qFormat/>
    <w:uiPriority w:val="0"/>
    <w:pPr>
      <w:widowControl/>
      <w:tabs>
        <w:tab w:val="left" w:pos="-1356"/>
        <w:tab w:val="left" w:pos="3780"/>
      </w:tabs>
      <w:spacing w:before="240" w:after="60"/>
      <w:ind w:left="3780" w:hanging="420"/>
      <w:jc w:val="left"/>
      <w:outlineLvl w:val="8"/>
    </w:pPr>
    <w:rPr>
      <w:rFonts w:ascii="Arial" w:hAnsi="Arial"/>
      <w:kern w:val="0"/>
      <w:position w:val="0"/>
      <w:sz w:val="22"/>
      <w:szCs w:val="20"/>
      <w:lang w:eastAsia="en-US"/>
    </w:rPr>
  </w:style>
  <w:style w:type="character" w:default="1" w:styleId="48">
    <w:name w:val="Default Paragraph Font"/>
    <w:semiHidden/>
    <w:unhideWhenUsed/>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7">
    <w:name w:val="Normal Indent"/>
    <w:basedOn w:val="1"/>
    <w:link w:val="66"/>
    <w:uiPriority w:val="0"/>
    <w:pPr>
      <w:ind w:firstLine="420" w:firstLineChars="200"/>
    </w:pPr>
    <w:rPr>
      <w:rFonts w:ascii="Times New Roman" w:hAnsi="Times New Roman"/>
    </w:rPr>
  </w:style>
  <w:style w:type="paragraph" w:styleId="12">
    <w:name w:val="List 3"/>
    <w:basedOn w:val="1"/>
    <w:uiPriority w:val="0"/>
    <w:pPr>
      <w:widowControl/>
      <w:tabs>
        <w:tab w:val="right" w:pos="9639"/>
      </w:tabs>
      <w:spacing w:after="60"/>
      <w:ind w:left="1900" w:hanging="320"/>
    </w:pPr>
    <w:rPr>
      <w:rFonts w:ascii="Tahoma" w:hAnsi="Tahoma"/>
      <w:kern w:val="0"/>
      <w:position w:val="0"/>
      <w:sz w:val="16"/>
      <w:szCs w:val="20"/>
      <w:lang w:eastAsia="it-IT"/>
    </w:rPr>
  </w:style>
  <w:style w:type="paragraph" w:styleId="13">
    <w:name w:val="annotation subject"/>
    <w:basedOn w:val="14"/>
    <w:next w:val="14"/>
    <w:link w:val="85"/>
    <w:uiPriority w:val="0"/>
    <w:rPr>
      <w:b/>
    </w:rPr>
  </w:style>
  <w:style w:type="paragraph" w:styleId="14">
    <w:name w:val="annotation text"/>
    <w:basedOn w:val="1"/>
    <w:link w:val="68"/>
    <w:uiPriority w:val="99"/>
    <w:pPr>
      <w:jc w:val="left"/>
    </w:pPr>
    <w:rPr>
      <w:rFonts w:ascii="Times New Roman" w:hAnsi="Times New Roman"/>
      <w:kern w:val="0"/>
      <w:position w:val="0"/>
      <w:sz w:val="20"/>
      <w:szCs w:val="20"/>
    </w:rPr>
  </w:style>
  <w:style w:type="paragraph" w:styleId="15">
    <w:name w:val="toc 7"/>
    <w:basedOn w:val="1"/>
    <w:next w:val="1"/>
    <w:uiPriority w:val="0"/>
    <w:pPr>
      <w:ind w:left="2520" w:leftChars="1200"/>
    </w:pPr>
    <w:rPr>
      <w:position w:val="0"/>
      <w:szCs w:val="20"/>
    </w:rPr>
  </w:style>
  <w:style w:type="paragraph" w:styleId="16">
    <w:name w:val="caption"/>
    <w:basedOn w:val="1"/>
    <w:next w:val="1"/>
    <w:qFormat/>
    <w:uiPriority w:val="0"/>
    <w:pPr>
      <w:widowControl/>
      <w:jc w:val="left"/>
    </w:pPr>
    <w:rPr>
      <w:rFonts w:ascii="Arial" w:hAnsi="Arial" w:eastAsia="黑体" w:cs="Arial"/>
      <w:kern w:val="0"/>
      <w:position w:val="0"/>
      <w:sz w:val="20"/>
      <w:szCs w:val="20"/>
      <w:lang w:eastAsia="en-US"/>
    </w:rPr>
  </w:style>
  <w:style w:type="paragraph" w:styleId="17">
    <w:name w:val="Document Map"/>
    <w:basedOn w:val="1"/>
    <w:link w:val="67"/>
    <w:uiPriority w:val="0"/>
    <w:pPr>
      <w:shd w:val="clear" w:color="auto" w:fill="000080"/>
    </w:pPr>
    <w:rPr>
      <w:rFonts w:ascii="Times New Roman" w:hAnsi="Times New Roman"/>
      <w:kern w:val="0"/>
      <w:position w:val="0"/>
      <w:sz w:val="20"/>
      <w:szCs w:val="24"/>
    </w:rPr>
  </w:style>
  <w:style w:type="paragraph" w:styleId="18">
    <w:name w:val="Body Text 3"/>
    <w:basedOn w:val="1"/>
    <w:link w:val="69"/>
    <w:uiPriority w:val="0"/>
    <w:pPr>
      <w:spacing w:after="120"/>
    </w:pPr>
    <w:rPr>
      <w:rFonts w:ascii="Times New Roman" w:hAnsi="Times New Roman"/>
      <w:kern w:val="0"/>
      <w:position w:val="0"/>
      <w:sz w:val="16"/>
      <w:szCs w:val="16"/>
    </w:rPr>
  </w:style>
  <w:style w:type="paragraph" w:styleId="19">
    <w:name w:val="List Bullet 3"/>
    <w:basedOn w:val="1"/>
    <w:uiPriority w:val="0"/>
    <w:pPr>
      <w:tabs>
        <w:tab w:val="left" w:pos="6060"/>
        <w:tab w:val="right" w:pos="9639"/>
      </w:tabs>
      <w:adjustRightInd w:val="0"/>
      <w:snapToGrid w:val="0"/>
      <w:spacing w:line="360" w:lineRule="auto"/>
    </w:pPr>
    <w:rPr>
      <w:bCs/>
      <w:kern w:val="0"/>
      <w:position w:val="0"/>
      <w:sz w:val="24"/>
      <w:szCs w:val="24"/>
    </w:rPr>
  </w:style>
  <w:style w:type="paragraph" w:styleId="20">
    <w:name w:val="Body Text"/>
    <w:basedOn w:val="1"/>
    <w:link w:val="71"/>
    <w:uiPriority w:val="0"/>
    <w:pPr>
      <w:spacing w:after="120"/>
    </w:pPr>
    <w:rPr>
      <w:rFonts w:ascii="Times New Roman" w:hAnsi="Times New Roman"/>
      <w:kern w:val="0"/>
      <w:sz w:val="20"/>
    </w:rPr>
  </w:style>
  <w:style w:type="paragraph" w:styleId="21">
    <w:name w:val="Body Text Indent"/>
    <w:basedOn w:val="1"/>
    <w:link w:val="72"/>
    <w:uiPriority w:val="0"/>
    <w:pPr>
      <w:spacing w:after="120"/>
      <w:ind w:left="420" w:leftChars="200"/>
    </w:pPr>
    <w:rPr>
      <w:rFonts w:ascii="Times New Roman" w:hAnsi="Times New Roman"/>
      <w:kern w:val="0"/>
      <w:sz w:val="20"/>
    </w:rPr>
  </w:style>
  <w:style w:type="paragraph" w:styleId="22">
    <w:name w:val="Block Text"/>
    <w:basedOn w:val="1"/>
    <w:uiPriority w:val="0"/>
    <w:pPr>
      <w:adjustRightInd w:val="0"/>
      <w:ind w:left="420" w:right="33"/>
      <w:jc w:val="left"/>
      <w:textAlignment w:val="baseline"/>
    </w:pPr>
    <w:rPr>
      <w:kern w:val="0"/>
      <w:position w:val="0"/>
      <w:sz w:val="24"/>
      <w:szCs w:val="20"/>
    </w:rPr>
  </w:style>
  <w:style w:type="paragraph" w:styleId="23">
    <w:name w:val="List Bullet 2"/>
    <w:basedOn w:val="1"/>
    <w:uiPriority w:val="0"/>
    <w:pPr>
      <w:widowControl/>
      <w:tabs>
        <w:tab w:val="left" w:pos="420"/>
        <w:tab w:val="left" w:pos="2520"/>
      </w:tabs>
      <w:spacing w:after="60"/>
      <w:ind w:left="420" w:hanging="420"/>
      <w:jc w:val="left"/>
    </w:pPr>
    <w:rPr>
      <w:kern w:val="0"/>
      <w:position w:val="0"/>
      <w:sz w:val="24"/>
      <w:szCs w:val="24"/>
      <w:lang w:eastAsia="en-US"/>
    </w:rPr>
  </w:style>
  <w:style w:type="paragraph" w:styleId="24">
    <w:name w:val="toc 5"/>
    <w:basedOn w:val="1"/>
    <w:next w:val="1"/>
    <w:uiPriority w:val="0"/>
    <w:pPr>
      <w:ind w:left="1680" w:leftChars="800"/>
    </w:pPr>
    <w:rPr>
      <w:position w:val="0"/>
      <w:szCs w:val="20"/>
    </w:rPr>
  </w:style>
  <w:style w:type="paragraph" w:styleId="25">
    <w:name w:val="toc 3"/>
    <w:basedOn w:val="1"/>
    <w:next w:val="1"/>
    <w:uiPriority w:val="0"/>
    <w:pPr>
      <w:ind w:left="840" w:leftChars="400"/>
    </w:pPr>
    <w:rPr>
      <w:position w:val="0"/>
      <w:szCs w:val="20"/>
    </w:rPr>
  </w:style>
  <w:style w:type="paragraph" w:styleId="26">
    <w:name w:val="Plain Text"/>
    <w:basedOn w:val="1"/>
    <w:link w:val="73"/>
    <w:uiPriority w:val="0"/>
    <w:rPr>
      <w:rFonts w:ascii="宋体" w:hAnsi="Courier New"/>
      <w:kern w:val="0"/>
      <w:sz w:val="20"/>
    </w:rPr>
  </w:style>
  <w:style w:type="paragraph" w:styleId="27">
    <w:name w:val="toc 8"/>
    <w:basedOn w:val="1"/>
    <w:next w:val="1"/>
    <w:uiPriority w:val="0"/>
    <w:pPr>
      <w:ind w:left="2940" w:leftChars="1400"/>
    </w:pPr>
    <w:rPr>
      <w:position w:val="0"/>
      <w:szCs w:val="20"/>
    </w:rPr>
  </w:style>
  <w:style w:type="paragraph" w:styleId="28">
    <w:name w:val="Date"/>
    <w:basedOn w:val="1"/>
    <w:next w:val="1"/>
    <w:link w:val="74"/>
    <w:uiPriority w:val="0"/>
    <w:pPr>
      <w:ind w:left="100" w:leftChars="2500"/>
    </w:pPr>
    <w:rPr>
      <w:rFonts w:ascii="Times New Roman" w:hAnsi="Times New Roman"/>
      <w:kern w:val="0"/>
      <w:sz w:val="20"/>
    </w:rPr>
  </w:style>
  <w:style w:type="paragraph" w:styleId="29">
    <w:name w:val="Body Text Indent 2"/>
    <w:basedOn w:val="1"/>
    <w:link w:val="75"/>
    <w:uiPriority w:val="0"/>
    <w:pPr>
      <w:spacing w:after="120" w:line="480" w:lineRule="auto"/>
      <w:ind w:left="420" w:leftChars="200"/>
    </w:pPr>
    <w:rPr>
      <w:rFonts w:ascii="Times New Roman" w:hAnsi="Times New Roman"/>
      <w:kern w:val="0"/>
      <w:sz w:val="20"/>
    </w:rPr>
  </w:style>
  <w:style w:type="paragraph" w:styleId="30">
    <w:name w:val="endnote text"/>
    <w:basedOn w:val="1"/>
    <w:link w:val="76"/>
    <w:uiPriority w:val="0"/>
    <w:pPr>
      <w:snapToGrid w:val="0"/>
      <w:jc w:val="left"/>
    </w:pPr>
    <w:rPr>
      <w:kern w:val="0"/>
      <w:position w:val="0"/>
      <w:sz w:val="20"/>
      <w:szCs w:val="24"/>
    </w:rPr>
  </w:style>
  <w:style w:type="paragraph" w:styleId="31">
    <w:name w:val="Balloon Text"/>
    <w:basedOn w:val="1"/>
    <w:link w:val="77"/>
    <w:uiPriority w:val="0"/>
    <w:rPr>
      <w:rFonts w:ascii="Times New Roman" w:hAnsi="Times New Roman"/>
      <w:kern w:val="0"/>
      <w:position w:val="0"/>
      <w:sz w:val="18"/>
      <w:szCs w:val="18"/>
    </w:rPr>
  </w:style>
  <w:style w:type="paragraph" w:styleId="32">
    <w:name w:val="footer"/>
    <w:basedOn w:val="1"/>
    <w:link w:val="78"/>
    <w:unhideWhenUsed/>
    <w:qFormat/>
    <w:uiPriority w:val="99"/>
    <w:pPr>
      <w:tabs>
        <w:tab w:val="center" w:pos="4153"/>
        <w:tab w:val="right" w:pos="8306"/>
      </w:tabs>
      <w:snapToGrid w:val="0"/>
      <w:ind w:right="360"/>
      <w:jc w:val="center"/>
    </w:pPr>
    <w:rPr>
      <w:rFonts w:ascii="Times New Roman" w:hAnsi="Times New Roman"/>
      <w:kern w:val="0"/>
      <w:sz w:val="18"/>
      <w:szCs w:val="18"/>
    </w:rPr>
  </w:style>
  <w:style w:type="paragraph" w:styleId="33">
    <w:name w:val="header"/>
    <w:basedOn w:val="1"/>
    <w:link w:val="79"/>
    <w:unhideWhenUsed/>
    <w:uiPriority w:val="99"/>
    <w:pPr>
      <w:pBdr>
        <w:bottom w:val="single" w:color="auto" w:sz="6" w:space="1"/>
      </w:pBdr>
      <w:tabs>
        <w:tab w:val="center" w:pos="4153"/>
        <w:tab w:val="right" w:pos="8306"/>
      </w:tabs>
      <w:snapToGrid w:val="0"/>
      <w:jc w:val="center"/>
    </w:pPr>
    <w:rPr>
      <w:kern w:val="0"/>
      <w:position w:val="0"/>
      <w:sz w:val="18"/>
      <w:szCs w:val="18"/>
    </w:rPr>
  </w:style>
  <w:style w:type="paragraph" w:styleId="34">
    <w:name w:val="toc 1"/>
    <w:basedOn w:val="1"/>
    <w:next w:val="1"/>
    <w:uiPriority w:val="39"/>
    <w:pPr>
      <w:spacing w:before="120"/>
      <w:jc w:val="left"/>
    </w:pPr>
    <w:rPr>
      <w:rFonts w:ascii="Arial" w:hAnsi="Arial" w:cs="Arial"/>
      <w:b/>
      <w:bCs/>
      <w:caps/>
      <w:position w:val="0"/>
      <w:sz w:val="24"/>
      <w:szCs w:val="24"/>
    </w:rPr>
  </w:style>
  <w:style w:type="paragraph" w:styleId="35">
    <w:name w:val="toc 4"/>
    <w:basedOn w:val="1"/>
    <w:next w:val="1"/>
    <w:uiPriority w:val="0"/>
    <w:pPr>
      <w:ind w:left="1260" w:leftChars="600"/>
    </w:pPr>
    <w:rPr>
      <w:position w:val="0"/>
      <w:szCs w:val="20"/>
    </w:rPr>
  </w:style>
  <w:style w:type="paragraph" w:styleId="36">
    <w:name w:val="List"/>
    <w:basedOn w:val="1"/>
    <w:uiPriority w:val="0"/>
    <w:pPr>
      <w:ind w:left="200" w:hanging="200" w:hangingChars="200"/>
    </w:pPr>
    <w:rPr>
      <w:position w:val="0"/>
      <w:szCs w:val="24"/>
    </w:rPr>
  </w:style>
  <w:style w:type="paragraph" w:styleId="37">
    <w:name w:val="footnote text"/>
    <w:basedOn w:val="1"/>
    <w:link w:val="80"/>
    <w:uiPriority w:val="0"/>
    <w:pPr>
      <w:adjustRightInd w:val="0"/>
      <w:spacing w:line="312" w:lineRule="atLeast"/>
      <w:jc w:val="left"/>
      <w:textAlignment w:val="baseline"/>
    </w:pPr>
    <w:rPr>
      <w:rFonts w:ascii="Times New Roman" w:hAnsi="Times New Roman"/>
      <w:kern w:val="0"/>
      <w:position w:val="0"/>
      <w:sz w:val="18"/>
      <w:szCs w:val="20"/>
    </w:rPr>
  </w:style>
  <w:style w:type="paragraph" w:styleId="38">
    <w:name w:val="toc 6"/>
    <w:basedOn w:val="1"/>
    <w:next w:val="1"/>
    <w:uiPriority w:val="0"/>
    <w:pPr>
      <w:ind w:left="2100" w:leftChars="1000"/>
    </w:pPr>
    <w:rPr>
      <w:position w:val="0"/>
      <w:szCs w:val="20"/>
    </w:rPr>
  </w:style>
  <w:style w:type="paragraph" w:styleId="39">
    <w:name w:val="Body Text Indent 3"/>
    <w:basedOn w:val="1"/>
    <w:link w:val="81"/>
    <w:uiPriority w:val="0"/>
    <w:pPr>
      <w:spacing w:line="360" w:lineRule="auto"/>
      <w:ind w:firstLine="480" w:firstLineChars="200"/>
    </w:pPr>
    <w:rPr>
      <w:rFonts w:ascii="Times New Roman" w:hAnsi="Times New Roman"/>
      <w:kern w:val="0"/>
      <w:position w:val="0"/>
      <w:sz w:val="24"/>
      <w:szCs w:val="24"/>
    </w:rPr>
  </w:style>
  <w:style w:type="paragraph" w:styleId="40">
    <w:name w:val="toc 2"/>
    <w:basedOn w:val="1"/>
    <w:next w:val="1"/>
    <w:uiPriority w:val="39"/>
    <w:pPr>
      <w:tabs>
        <w:tab w:val="right" w:leader="dot" w:pos="9016"/>
      </w:tabs>
      <w:spacing w:line="360" w:lineRule="auto"/>
      <w:jc w:val="center"/>
    </w:pPr>
    <w:rPr>
      <w:rFonts w:ascii="宋体" w:hAnsi="宋体"/>
      <w:bCs/>
      <w:position w:val="0"/>
      <w:sz w:val="24"/>
      <w:szCs w:val="24"/>
    </w:rPr>
  </w:style>
  <w:style w:type="paragraph" w:styleId="41">
    <w:name w:val="toc 9"/>
    <w:basedOn w:val="1"/>
    <w:next w:val="1"/>
    <w:uiPriority w:val="0"/>
    <w:pPr>
      <w:ind w:left="3360" w:leftChars="1600"/>
    </w:pPr>
    <w:rPr>
      <w:position w:val="0"/>
      <w:szCs w:val="20"/>
    </w:rPr>
  </w:style>
  <w:style w:type="paragraph" w:styleId="42">
    <w:name w:val="Body Text 2"/>
    <w:basedOn w:val="1"/>
    <w:link w:val="82"/>
    <w:uiPriority w:val="0"/>
    <w:pPr>
      <w:widowControl/>
      <w:spacing w:line="240" w:lineRule="atLeast"/>
      <w:jc w:val="center"/>
    </w:pPr>
    <w:rPr>
      <w:rFonts w:ascii="宋体" w:hAnsi="宋体"/>
      <w:b/>
      <w:color w:val="000000"/>
      <w:kern w:val="0"/>
      <w:sz w:val="48"/>
      <w:szCs w:val="48"/>
    </w:rPr>
  </w:style>
  <w:style w:type="paragraph" w:styleId="43">
    <w:name w:val="List 4"/>
    <w:basedOn w:val="1"/>
    <w:unhideWhenUsed/>
    <w:uiPriority w:val="99"/>
    <w:pPr>
      <w:ind w:left="100" w:leftChars="600" w:hanging="200" w:hangingChars="200"/>
      <w:contextualSpacing/>
    </w:pPr>
  </w:style>
  <w:style w:type="paragraph" w:styleId="44">
    <w:name w:val="HTML Preformatted"/>
    <w:basedOn w:val="1"/>
    <w:link w:val="83"/>
    <w:uiPriority w:val="0"/>
    <w:rPr>
      <w:rFonts w:ascii="Courier New" w:hAnsi="Courier New"/>
      <w:kern w:val="0"/>
      <w:position w:val="0"/>
      <w:sz w:val="20"/>
      <w:szCs w:val="20"/>
    </w:rPr>
  </w:style>
  <w:style w:type="paragraph" w:styleId="45">
    <w:name w:val="Normal (Web)"/>
    <w:basedOn w:val="1"/>
    <w:uiPriority w:val="0"/>
    <w:pPr>
      <w:widowControl/>
      <w:spacing w:before="100" w:beforeAutospacing="1" w:after="100" w:afterAutospacing="1"/>
      <w:jc w:val="left"/>
    </w:pPr>
    <w:rPr>
      <w:rFonts w:ascii="宋体" w:hAnsi="宋体"/>
      <w:kern w:val="0"/>
      <w:position w:val="0"/>
      <w:sz w:val="24"/>
      <w:szCs w:val="20"/>
    </w:rPr>
  </w:style>
  <w:style w:type="paragraph" w:styleId="46">
    <w:name w:val="index 1"/>
    <w:basedOn w:val="1"/>
    <w:next w:val="1"/>
    <w:uiPriority w:val="0"/>
    <w:pPr>
      <w:widowControl/>
      <w:jc w:val="left"/>
    </w:pPr>
    <w:rPr>
      <w:b/>
      <w:bCs/>
      <w:kern w:val="0"/>
      <w:position w:val="0"/>
      <w:sz w:val="20"/>
      <w:szCs w:val="20"/>
      <w:lang w:eastAsia="en-US"/>
    </w:rPr>
  </w:style>
  <w:style w:type="paragraph" w:styleId="47">
    <w:name w:val="Title"/>
    <w:basedOn w:val="1"/>
    <w:link w:val="84"/>
    <w:qFormat/>
    <w:uiPriority w:val="99"/>
    <w:pPr>
      <w:spacing w:before="240" w:after="60"/>
      <w:jc w:val="center"/>
      <w:outlineLvl w:val="0"/>
    </w:pPr>
    <w:rPr>
      <w:rFonts w:ascii="Arial" w:hAnsi="Arial"/>
      <w:b/>
      <w:kern w:val="0"/>
      <w:position w:val="0"/>
      <w:sz w:val="32"/>
      <w:szCs w:val="20"/>
    </w:rPr>
  </w:style>
  <w:style w:type="character" w:styleId="49">
    <w:name w:val="Strong"/>
    <w:qFormat/>
    <w:uiPriority w:val="0"/>
    <w:rPr>
      <w:b/>
    </w:rPr>
  </w:style>
  <w:style w:type="character" w:styleId="50">
    <w:name w:val="page number"/>
    <w:basedOn w:val="48"/>
    <w:uiPriority w:val="0"/>
  </w:style>
  <w:style w:type="character" w:styleId="51">
    <w:name w:val="FollowedHyperlink"/>
    <w:unhideWhenUsed/>
    <w:uiPriority w:val="99"/>
    <w:rPr>
      <w:color w:val="800080"/>
      <w:u w:val="single"/>
    </w:rPr>
  </w:style>
  <w:style w:type="character" w:styleId="52">
    <w:name w:val="Hyperlink"/>
    <w:uiPriority w:val="99"/>
    <w:rPr>
      <w:color w:val="0000FF"/>
      <w:u w:val="single"/>
    </w:rPr>
  </w:style>
  <w:style w:type="character" w:styleId="53">
    <w:name w:val="annotation reference"/>
    <w:uiPriority w:val="0"/>
    <w:rPr>
      <w:sz w:val="21"/>
    </w:rPr>
  </w:style>
  <w:style w:type="character" w:styleId="54">
    <w:name w:val="footnote reference"/>
    <w:semiHidden/>
    <w:uiPriority w:val="0"/>
    <w:rPr>
      <w:vertAlign w:val="superscript"/>
    </w:rPr>
  </w:style>
  <w:style w:type="table" w:styleId="56">
    <w:name w:val="Table Grid"/>
    <w:basedOn w:val="55"/>
    <w:qFormat/>
    <w:uiPriority w:val="59"/>
    <w:pPr>
      <w:widowControl w:val="0"/>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标题 1 Char"/>
    <w:basedOn w:val="48"/>
    <w:link w:val="2"/>
    <w:uiPriority w:val="0"/>
    <w:rPr>
      <w:b/>
      <w:bCs/>
      <w:kern w:val="44"/>
      <w:position w:val="2"/>
      <w:sz w:val="44"/>
      <w:szCs w:val="44"/>
    </w:rPr>
  </w:style>
  <w:style w:type="character" w:customStyle="1" w:styleId="58">
    <w:name w:val="标题 2 Char"/>
    <w:basedOn w:val="48"/>
    <w:link w:val="3"/>
    <w:uiPriority w:val="0"/>
    <w:rPr>
      <w:rFonts w:ascii="Arial" w:hAnsi="Arial" w:eastAsia="黑体"/>
      <w:b/>
      <w:bCs/>
      <w:sz w:val="32"/>
      <w:szCs w:val="32"/>
    </w:rPr>
  </w:style>
  <w:style w:type="character" w:customStyle="1" w:styleId="59">
    <w:name w:val="标题 3 Char"/>
    <w:basedOn w:val="48"/>
    <w:link w:val="4"/>
    <w:uiPriority w:val="0"/>
    <w:rPr>
      <w:b/>
      <w:bCs/>
      <w:position w:val="2"/>
      <w:sz w:val="32"/>
      <w:szCs w:val="32"/>
    </w:rPr>
  </w:style>
  <w:style w:type="character" w:customStyle="1" w:styleId="60">
    <w:name w:val="标题 4 Char"/>
    <w:basedOn w:val="48"/>
    <w:link w:val="5"/>
    <w:uiPriority w:val="0"/>
    <w:rPr>
      <w:rFonts w:ascii="Arial" w:hAnsi="Arial" w:eastAsia="黑体"/>
      <w:b/>
      <w:bCs/>
      <w:position w:val="2"/>
      <w:sz w:val="28"/>
      <w:szCs w:val="28"/>
    </w:rPr>
  </w:style>
  <w:style w:type="character" w:customStyle="1" w:styleId="61">
    <w:name w:val="标题 5 Char"/>
    <w:basedOn w:val="48"/>
    <w:link w:val="6"/>
    <w:uiPriority w:val="0"/>
    <w:rPr>
      <w:rFonts w:ascii="宋体" w:hAnsi="Arial"/>
      <w:b/>
      <w:position w:val="2"/>
      <w:sz w:val="52"/>
      <w:szCs w:val="21"/>
    </w:rPr>
  </w:style>
  <w:style w:type="character" w:customStyle="1" w:styleId="62">
    <w:name w:val="标题 6 Char"/>
    <w:basedOn w:val="48"/>
    <w:link w:val="8"/>
    <w:uiPriority w:val="0"/>
    <w:rPr>
      <w:rFonts w:ascii="Calibri" w:hAnsi="Calibri"/>
      <w:b/>
      <w:sz w:val="22"/>
      <w:lang w:eastAsia="en-US"/>
    </w:rPr>
  </w:style>
  <w:style w:type="character" w:customStyle="1" w:styleId="63">
    <w:name w:val="标题 7 Char"/>
    <w:basedOn w:val="48"/>
    <w:link w:val="9"/>
    <w:uiPriority w:val="0"/>
    <w:rPr>
      <w:rFonts w:ascii="Calibri" w:hAnsi="Calibri"/>
      <w:sz w:val="24"/>
      <w:lang w:eastAsia="en-US"/>
    </w:rPr>
  </w:style>
  <w:style w:type="character" w:customStyle="1" w:styleId="64">
    <w:name w:val="标题 8 Char"/>
    <w:basedOn w:val="48"/>
    <w:link w:val="10"/>
    <w:uiPriority w:val="0"/>
    <w:rPr>
      <w:rFonts w:ascii="Calibri" w:hAnsi="Calibri"/>
      <w:i/>
      <w:sz w:val="24"/>
      <w:lang w:eastAsia="en-US"/>
    </w:rPr>
  </w:style>
  <w:style w:type="character" w:customStyle="1" w:styleId="65">
    <w:name w:val="标题 9 Char"/>
    <w:basedOn w:val="48"/>
    <w:link w:val="11"/>
    <w:uiPriority w:val="0"/>
    <w:rPr>
      <w:rFonts w:ascii="Arial" w:hAnsi="Arial"/>
      <w:sz w:val="22"/>
      <w:lang w:eastAsia="en-US"/>
    </w:rPr>
  </w:style>
  <w:style w:type="character" w:customStyle="1" w:styleId="66">
    <w:name w:val="正文缩进 Char"/>
    <w:link w:val="7"/>
    <w:uiPriority w:val="0"/>
    <w:rPr>
      <w:kern w:val="2"/>
      <w:position w:val="2"/>
      <w:sz w:val="21"/>
      <w:szCs w:val="21"/>
    </w:rPr>
  </w:style>
  <w:style w:type="character" w:customStyle="1" w:styleId="67">
    <w:name w:val="文档结构图 Char"/>
    <w:basedOn w:val="48"/>
    <w:link w:val="17"/>
    <w:uiPriority w:val="0"/>
    <w:rPr>
      <w:szCs w:val="24"/>
      <w:shd w:val="clear" w:color="auto" w:fill="000080"/>
    </w:rPr>
  </w:style>
  <w:style w:type="character" w:customStyle="1" w:styleId="68">
    <w:name w:val="批注文字 Char"/>
    <w:basedOn w:val="48"/>
    <w:link w:val="14"/>
    <w:uiPriority w:val="99"/>
  </w:style>
  <w:style w:type="character" w:customStyle="1" w:styleId="69">
    <w:name w:val="正文文本 3 Char"/>
    <w:basedOn w:val="48"/>
    <w:link w:val="18"/>
    <w:uiPriority w:val="0"/>
    <w:rPr>
      <w:sz w:val="16"/>
      <w:szCs w:val="16"/>
    </w:rPr>
  </w:style>
  <w:style w:type="character" w:customStyle="1" w:styleId="70">
    <w:name w:val="正文文本 Char"/>
    <w:basedOn w:val="48"/>
    <w:link w:val="20"/>
    <w:uiPriority w:val="0"/>
    <w:rPr>
      <w:rFonts w:ascii="Calibri" w:hAnsi="Calibri"/>
      <w:kern w:val="2"/>
      <w:position w:val="2"/>
      <w:sz w:val="21"/>
      <w:szCs w:val="21"/>
    </w:rPr>
  </w:style>
  <w:style w:type="character" w:customStyle="1" w:styleId="71">
    <w:name w:val="正文文本 Char1"/>
    <w:link w:val="20"/>
    <w:uiPriority w:val="0"/>
    <w:rPr>
      <w:position w:val="2"/>
      <w:szCs w:val="21"/>
    </w:rPr>
  </w:style>
  <w:style w:type="character" w:customStyle="1" w:styleId="72">
    <w:name w:val="正文文本缩进 Char"/>
    <w:basedOn w:val="48"/>
    <w:link w:val="21"/>
    <w:uiPriority w:val="0"/>
    <w:rPr>
      <w:position w:val="2"/>
      <w:szCs w:val="21"/>
    </w:rPr>
  </w:style>
  <w:style w:type="character" w:customStyle="1" w:styleId="73">
    <w:name w:val="纯文本 Char"/>
    <w:basedOn w:val="48"/>
    <w:link w:val="26"/>
    <w:uiPriority w:val="0"/>
    <w:rPr>
      <w:rFonts w:ascii="宋体" w:hAnsi="Courier New"/>
      <w:position w:val="2"/>
      <w:szCs w:val="21"/>
    </w:rPr>
  </w:style>
  <w:style w:type="character" w:customStyle="1" w:styleId="74">
    <w:name w:val="日期 Char"/>
    <w:basedOn w:val="48"/>
    <w:link w:val="28"/>
    <w:uiPriority w:val="0"/>
    <w:rPr>
      <w:position w:val="2"/>
      <w:szCs w:val="21"/>
    </w:rPr>
  </w:style>
  <w:style w:type="character" w:customStyle="1" w:styleId="75">
    <w:name w:val="正文文本缩进 2 Char"/>
    <w:basedOn w:val="48"/>
    <w:link w:val="29"/>
    <w:uiPriority w:val="0"/>
    <w:rPr>
      <w:position w:val="2"/>
      <w:szCs w:val="21"/>
    </w:rPr>
  </w:style>
  <w:style w:type="character" w:customStyle="1" w:styleId="76">
    <w:name w:val="尾注文本 Char"/>
    <w:basedOn w:val="48"/>
    <w:link w:val="30"/>
    <w:uiPriority w:val="0"/>
    <w:rPr>
      <w:rFonts w:ascii="Calibri" w:hAnsi="Calibri"/>
      <w:szCs w:val="24"/>
    </w:rPr>
  </w:style>
  <w:style w:type="character" w:customStyle="1" w:styleId="77">
    <w:name w:val="批注框文本 Char"/>
    <w:basedOn w:val="48"/>
    <w:link w:val="31"/>
    <w:uiPriority w:val="0"/>
    <w:rPr>
      <w:sz w:val="18"/>
      <w:szCs w:val="18"/>
    </w:rPr>
  </w:style>
  <w:style w:type="character" w:customStyle="1" w:styleId="78">
    <w:name w:val="页脚 Char"/>
    <w:basedOn w:val="48"/>
    <w:link w:val="32"/>
    <w:qFormat/>
    <w:uiPriority w:val="99"/>
    <w:rPr>
      <w:position w:val="2"/>
      <w:sz w:val="18"/>
      <w:szCs w:val="18"/>
    </w:rPr>
  </w:style>
  <w:style w:type="character" w:customStyle="1" w:styleId="79">
    <w:name w:val="页眉 Char"/>
    <w:basedOn w:val="48"/>
    <w:link w:val="33"/>
    <w:uiPriority w:val="99"/>
    <w:rPr>
      <w:rFonts w:ascii="Calibri" w:hAnsi="Calibri"/>
      <w:sz w:val="18"/>
      <w:szCs w:val="18"/>
    </w:rPr>
  </w:style>
  <w:style w:type="character" w:customStyle="1" w:styleId="80">
    <w:name w:val="脚注文本 Char"/>
    <w:basedOn w:val="48"/>
    <w:link w:val="37"/>
    <w:uiPriority w:val="0"/>
    <w:rPr>
      <w:sz w:val="18"/>
    </w:rPr>
  </w:style>
  <w:style w:type="character" w:customStyle="1" w:styleId="81">
    <w:name w:val="正文文本缩进 3 Char"/>
    <w:basedOn w:val="48"/>
    <w:link w:val="39"/>
    <w:uiPriority w:val="0"/>
    <w:rPr>
      <w:sz w:val="24"/>
      <w:szCs w:val="24"/>
    </w:rPr>
  </w:style>
  <w:style w:type="character" w:customStyle="1" w:styleId="82">
    <w:name w:val="正文文本 2 Char"/>
    <w:basedOn w:val="48"/>
    <w:link w:val="42"/>
    <w:uiPriority w:val="0"/>
    <w:rPr>
      <w:rFonts w:ascii="宋体" w:hAnsi="宋体"/>
      <w:b/>
      <w:color w:val="000000"/>
      <w:position w:val="2"/>
      <w:sz w:val="48"/>
      <w:szCs w:val="48"/>
    </w:rPr>
  </w:style>
  <w:style w:type="character" w:customStyle="1" w:styleId="83">
    <w:name w:val="HTML 预设格式 Char"/>
    <w:basedOn w:val="48"/>
    <w:link w:val="44"/>
    <w:uiPriority w:val="0"/>
    <w:rPr>
      <w:rFonts w:ascii="Courier New" w:hAnsi="Courier New"/>
    </w:rPr>
  </w:style>
  <w:style w:type="character" w:customStyle="1" w:styleId="84">
    <w:name w:val="标题 Char"/>
    <w:basedOn w:val="48"/>
    <w:link w:val="47"/>
    <w:uiPriority w:val="99"/>
    <w:rPr>
      <w:rFonts w:ascii="Arial" w:hAnsi="Arial"/>
      <w:b/>
      <w:sz w:val="32"/>
    </w:rPr>
  </w:style>
  <w:style w:type="character" w:customStyle="1" w:styleId="85">
    <w:name w:val="批注主题 Char"/>
    <w:basedOn w:val="68"/>
    <w:link w:val="13"/>
    <w:uiPriority w:val="0"/>
    <w:rPr>
      <w:b/>
    </w:rPr>
  </w:style>
  <w:style w:type="character" w:customStyle="1" w:styleId="86">
    <w:name w:val="Text Char"/>
    <w:link w:val="87"/>
    <w:uiPriority w:val="0"/>
    <w:rPr>
      <w:sz w:val="24"/>
      <w:lang w:eastAsia="en-US"/>
    </w:rPr>
  </w:style>
  <w:style w:type="paragraph" w:customStyle="1" w:styleId="87">
    <w:name w:val="Text"/>
    <w:basedOn w:val="1"/>
    <w:link w:val="86"/>
    <w:uiPriority w:val="0"/>
    <w:pPr>
      <w:widowControl/>
      <w:spacing w:before="120"/>
    </w:pPr>
    <w:rPr>
      <w:rFonts w:ascii="Times New Roman" w:hAnsi="Times New Roman"/>
      <w:kern w:val="0"/>
      <w:position w:val="0"/>
      <w:sz w:val="24"/>
      <w:szCs w:val="20"/>
      <w:lang w:eastAsia="en-US"/>
    </w:rPr>
  </w:style>
  <w:style w:type="character" w:customStyle="1" w:styleId="88">
    <w:name w:val="wbtr_snp1"/>
    <w:uiPriority w:val="0"/>
    <w:rPr>
      <w:rFonts w:hint="default" w:ascii="Arial" w:hAnsi="Arial" w:cs="Arial"/>
      <w:color w:val="676767"/>
      <w:sz w:val="22"/>
      <w:szCs w:val="22"/>
    </w:rPr>
  </w:style>
  <w:style w:type="character" w:customStyle="1" w:styleId="89">
    <w:name w:val="Char Char11"/>
    <w:uiPriority w:val="0"/>
    <w:rPr>
      <w:rFonts w:eastAsia="宋体"/>
      <w:kern w:val="2"/>
      <w:sz w:val="21"/>
      <w:lang w:val="en-US" w:eastAsia="zh-CN"/>
    </w:rPr>
  </w:style>
  <w:style w:type="character" w:customStyle="1" w:styleId="90">
    <w:name w:val="style8"/>
    <w:basedOn w:val="48"/>
    <w:uiPriority w:val="0"/>
  </w:style>
  <w:style w:type="character" w:customStyle="1" w:styleId="91">
    <w:name w:val="line_group"/>
    <w:basedOn w:val="48"/>
    <w:uiPriority w:val="0"/>
  </w:style>
  <w:style w:type="character" w:customStyle="1" w:styleId="92">
    <w:name w:val="尾注文本 字符"/>
    <w:semiHidden/>
    <w:uiPriority w:val="99"/>
    <w:rPr>
      <w:rFonts w:ascii="Times New Roman" w:hAnsi="Times New Roman"/>
      <w:kern w:val="2"/>
      <w:position w:val="2"/>
      <w:sz w:val="21"/>
      <w:szCs w:val="21"/>
    </w:rPr>
  </w:style>
  <w:style w:type="character" w:customStyle="1" w:styleId="93">
    <w:name w:val="font51"/>
    <w:uiPriority w:val="0"/>
    <w:rPr>
      <w:rFonts w:hint="eastAsia" w:ascii="宋体" w:hAnsi="宋体" w:eastAsia="宋体" w:cs="宋体"/>
      <w:b/>
      <w:color w:val="000000"/>
      <w:sz w:val="24"/>
      <w:szCs w:val="24"/>
      <w:u w:val="none"/>
    </w:rPr>
  </w:style>
  <w:style w:type="character" w:customStyle="1" w:styleId="94">
    <w:name w:val="font31"/>
    <w:uiPriority w:val="0"/>
    <w:rPr>
      <w:rFonts w:hint="eastAsia" w:ascii="宋体" w:hAnsi="宋体" w:eastAsia="宋体" w:cs="宋体"/>
      <w:color w:val="000000"/>
      <w:sz w:val="24"/>
      <w:szCs w:val="24"/>
      <w:u w:val="none"/>
    </w:rPr>
  </w:style>
  <w:style w:type="character" w:customStyle="1" w:styleId="95">
    <w:name w:val="articlecontent"/>
    <w:uiPriority w:val="0"/>
  </w:style>
  <w:style w:type="character" w:customStyle="1" w:styleId="96">
    <w:name w:val="eersteregel Char Char"/>
    <w:semiHidden/>
    <w:uiPriority w:val="0"/>
    <w:rPr>
      <w:sz w:val="18"/>
      <w:szCs w:val="18"/>
    </w:rPr>
  </w:style>
  <w:style w:type="character" w:customStyle="1" w:styleId="97">
    <w:name w:val="font01"/>
    <w:uiPriority w:val="0"/>
    <w:rPr>
      <w:rFonts w:hint="eastAsia" w:ascii="宋体" w:hAnsi="宋体" w:eastAsia="宋体" w:cs="宋体"/>
      <w:color w:val="000000"/>
      <w:sz w:val="24"/>
      <w:szCs w:val="24"/>
      <w:u w:val="none"/>
    </w:rPr>
  </w:style>
  <w:style w:type="character" w:customStyle="1" w:styleId="98">
    <w:name w:val="Char Char Char Char Char"/>
    <w:link w:val="99"/>
    <w:uiPriority w:val="0"/>
    <w:rPr>
      <w:rFonts w:ascii="Tahoma" w:hAnsi="Tahoma"/>
      <w:sz w:val="24"/>
    </w:rPr>
  </w:style>
  <w:style w:type="paragraph" w:customStyle="1" w:styleId="99">
    <w:name w:val="Char Char Char Char"/>
    <w:basedOn w:val="1"/>
    <w:link w:val="98"/>
    <w:uiPriority w:val="0"/>
    <w:rPr>
      <w:rFonts w:ascii="Tahoma" w:hAnsi="Tahoma"/>
      <w:kern w:val="0"/>
      <w:position w:val="0"/>
      <w:sz w:val="24"/>
      <w:szCs w:val="20"/>
    </w:rPr>
  </w:style>
  <w:style w:type="character" w:customStyle="1" w:styleId="100">
    <w:name w:val="bold"/>
    <w:basedOn w:val="48"/>
    <w:uiPriority w:val="0"/>
  </w:style>
  <w:style w:type="character" w:customStyle="1" w:styleId="101">
    <w:name w:val="px141"/>
    <w:uiPriority w:val="0"/>
    <w:rPr>
      <w:sz w:val="28"/>
      <w:szCs w:val="28"/>
    </w:rPr>
  </w:style>
  <w:style w:type="character" w:customStyle="1" w:styleId="102">
    <w:name w:val="样式16 Char"/>
    <w:link w:val="103"/>
    <w:uiPriority w:val="0"/>
    <w:rPr>
      <w:color w:val="000000"/>
      <w:spacing w:val="20"/>
      <w:sz w:val="24"/>
    </w:rPr>
  </w:style>
  <w:style w:type="paragraph" w:customStyle="1" w:styleId="103">
    <w:name w:val="样式16"/>
    <w:basedOn w:val="1"/>
    <w:link w:val="102"/>
    <w:uiPriority w:val="0"/>
    <w:pPr>
      <w:spacing w:line="400" w:lineRule="exact"/>
      <w:ind w:firstLine="200"/>
    </w:pPr>
    <w:rPr>
      <w:rFonts w:ascii="Times New Roman" w:hAnsi="Times New Roman"/>
      <w:color w:val="000000"/>
      <w:spacing w:val="20"/>
      <w:kern w:val="0"/>
      <w:position w:val="0"/>
      <w:sz w:val="24"/>
      <w:szCs w:val="20"/>
    </w:rPr>
  </w:style>
  <w:style w:type="character" w:customStyle="1" w:styleId="104">
    <w:name w:val="2 HEADING Char"/>
    <w:uiPriority w:val="0"/>
    <w:rPr>
      <w:rFonts w:eastAsia="宋体"/>
      <w:iCs/>
      <w:sz w:val="28"/>
      <w:szCs w:val="28"/>
      <w:lang w:val="en-US" w:eastAsia="zh-CN" w:bidi="ar-SA"/>
    </w:rPr>
  </w:style>
  <w:style w:type="character" w:customStyle="1" w:styleId="105">
    <w:name w:val="页脚 字符"/>
    <w:uiPriority w:val="99"/>
  </w:style>
  <w:style w:type="character" w:customStyle="1" w:styleId="106">
    <w:name w:val="Char Char8"/>
    <w:uiPriority w:val="0"/>
    <w:rPr>
      <w:rFonts w:ascii="宋体" w:hAnsi="宋体" w:eastAsia="宋体" w:cs="Arial"/>
      <w:bCs/>
      <w:caps/>
      <w:kern w:val="32"/>
      <w:sz w:val="28"/>
      <w:szCs w:val="28"/>
      <w:lang w:val="en-US" w:eastAsia="zh-CN" w:bidi="ar-SA"/>
    </w:rPr>
  </w:style>
  <w:style w:type="character" w:customStyle="1" w:styleId="107">
    <w:name w:val="Heading 2 Char"/>
    <w:uiPriority w:val="0"/>
    <w:rPr>
      <w:rFonts w:ascii="Arial" w:hAnsi="Arial" w:eastAsia="黑体"/>
      <w:b/>
      <w:kern w:val="2"/>
      <w:sz w:val="32"/>
      <w:lang w:val="en-US" w:eastAsia="zh-CN"/>
    </w:rPr>
  </w:style>
  <w:style w:type="character" w:customStyle="1" w:styleId="108">
    <w:name w:val="Footer Char"/>
    <w:uiPriority w:val="0"/>
    <w:rPr>
      <w:rFonts w:eastAsia="宋体"/>
      <w:kern w:val="2"/>
      <w:sz w:val="18"/>
      <w:lang w:val="en-US" w:eastAsia="zh-CN"/>
    </w:rPr>
  </w:style>
  <w:style w:type="character" w:customStyle="1" w:styleId="109">
    <w:name w:val="样式 标题 1b1 + (符号) 宋体 四号 非加粗 Char"/>
    <w:uiPriority w:val="0"/>
    <w:rPr>
      <w:rFonts w:ascii="宋体" w:eastAsia="宋体"/>
      <w:b/>
      <w:kern w:val="44"/>
      <w:sz w:val="28"/>
      <w:lang w:val="en-US" w:eastAsia="zh-CN"/>
    </w:rPr>
  </w:style>
  <w:style w:type="paragraph" w:customStyle="1" w:styleId="110">
    <w:name w:val="TOC Heading"/>
    <w:basedOn w:val="2"/>
    <w:next w:val="1"/>
    <w:qFormat/>
    <w:uiPriority w:val="39"/>
    <w:pPr>
      <w:widowControl/>
      <w:adjustRightInd w:val="0"/>
      <w:snapToGrid w:val="0"/>
      <w:spacing w:before="480" w:after="0" w:line="276" w:lineRule="auto"/>
      <w:jc w:val="left"/>
      <w:textAlignment w:val="baseline"/>
      <w:outlineLvl w:val="9"/>
    </w:pPr>
    <w:rPr>
      <w:rFonts w:ascii="Cambria" w:hAnsi="Cambria"/>
      <w:b w:val="0"/>
      <w:bCs w:val="0"/>
      <w:color w:val="365F91"/>
      <w:kern w:val="0"/>
      <w:position w:val="0"/>
      <w:sz w:val="28"/>
      <w:szCs w:val="20"/>
    </w:rPr>
  </w:style>
  <w:style w:type="paragraph" w:customStyle="1" w:styleId="111">
    <w:name w:val="font8"/>
    <w:basedOn w:val="1"/>
    <w:uiPriority w:val="0"/>
    <w:pPr>
      <w:widowControl/>
      <w:spacing w:before="100" w:beforeAutospacing="1" w:after="100" w:afterAutospacing="1"/>
      <w:jc w:val="left"/>
    </w:pPr>
    <w:rPr>
      <w:rFonts w:ascii="宋体" w:hAnsi="宋体"/>
      <w:color w:val="000000"/>
      <w:kern w:val="0"/>
      <w:position w:val="0"/>
      <w:szCs w:val="20"/>
    </w:rPr>
  </w:style>
  <w:style w:type="paragraph" w:customStyle="1" w:styleId="112">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position w:val="0"/>
      <w:sz w:val="24"/>
      <w:szCs w:val="20"/>
    </w:rPr>
  </w:style>
  <w:style w:type="paragraph" w:customStyle="1" w:styleId="113">
    <w:name w:val="样式 10 磅31114"/>
    <w:qFormat/>
    <w:uiPriority w:val="0"/>
    <w:pPr>
      <w:widowControl w:val="0"/>
      <w:spacing w:line="240" w:lineRule="auto"/>
      <w:jc w:val="both"/>
    </w:pPr>
    <w:rPr>
      <w:rFonts w:ascii="Calibri" w:hAnsi="Calibri" w:eastAsia="宋体" w:cs="Times New Roman"/>
      <w:kern w:val="2"/>
      <w:sz w:val="21"/>
      <w:szCs w:val="24"/>
      <w:lang w:val="en-US" w:eastAsia="zh-CN" w:bidi="ar-SA"/>
    </w:rPr>
  </w:style>
  <w:style w:type="paragraph" w:customStyle="1" w:styleId="114">
    <w:name w:val="xl100"/>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position w:val="0"/>
      <w:sz w:val="20"/>
      <w:szCs w:val="20"/>
    </w:rPr>
  </w:style>
  <w:style w:type="paragraph" w:customStyle="1" w:styleId="115">
    <w:name w:val="yyn"/>
    <w:basedOn w:val="1"/>
    <w:uiPriority w:val="0"/>
    <w:pPr>
      <w:keepNext/>
      <w:widowControl/>
      <w:tabs>
        <w:tab w:val="left" w:pos="1344"/>
      </w:tabs>
      <w:overflowPunct w:val="0"/>
      <w:autoSpaceDE w:val="0"/>
      <w:autoSpaceDN w:val="0"/>
      <w:adjustRightInd w:val="0"/>
      <w:snapToGrid w:val="0"/>
      <w:spacing w:line="360" w:lineRule="auto"/>
      <w:ind w:right="562" w:firstLine="576" w:firstLineChars="200"/>
      <w:textAlignment w:val="baseline"/>
    </w:pPr>
    <w:rPr>
      <w:rFonts w:ascii="宋体"/>
      <w:color w:val="000000"/>
      <w:spacing w:val="-20"/>
      <w:kern w:val="16"/>
      <w:position w:val="0"/>
      <w:sz w:val="28"/>
      <w:szCs w:val="20"/>
    </w:rPr>
  </w:style>
  <w:style w:type="paragraph" w:customStyle="1" w:styleId="116">
    <w:name w:val="xl97"/>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position w:val="0"/>
      <w:sz w:val="20"/>
      <w:szCs w:val="20"/>
    </w:rPr>
  </w:style>
  <w:style w:type="paragraph" w:customStyle="1" w:styleId="117">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position w:val="0"/>
      <w:sz w:val="20"/>
      <w:szCs w:val="20"/>
    </w:rPr>
  </w:style>
  <w:style w:type="paragraph" w:customStyle="1" w:styleId="118">
    <w:name w:val="xl96"/>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position w:val="0"/>
      <w:sz w:val="20"/>
      <w:szCs w:val="20"/>
    </w:rPr>
  </w:style>
  <w:style w:type="paragraph" w:customStyle="1" w:styleId="119">
    <w:name w:val="列出段落1"/>
    <w:basedOn w:val="1"/>
    <w:qFormat/>
    <w:uiPriority w:val="34"/>
    <w:pPr>
      <w:widowControl/>
      <w:spacing w:after="200" w:line="276" w:lineRule="auto"/>
      <w:ind w:left="720" w:firstLine="200" w:firstLineChars="200"/>
      <w:jc w:val="left"/>
    </w:pPr>
    <w:rPr>
      <w:rFonts w:eastAsia="仿宋_GB2312" w:cs="Calibri"/>
      <w:kern w:val="0"/>
      <w:position w:val="0"/>
      <w:sz w:val="22"/>
      <w:szCs w:val="22"/>
      <w:lang w:eastAsia="en-US"/>
    </w:rPr>
  </w:style>
  <w:style w:type="paragraph" w:customStyle="1" w:styleId="120">
    <w:name w:val="xl110"/>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FF0000"/>
      <w:kern w:val="0"/>
      <w:position w:val="0"/>
      <w:sz w:val="20"/>
      <w:szCs w:val="20"/>
    </w:rPr>
  </w:style>
  <w:style w:type="paragraph" w:customStyle="1" w:styleId="121">
    <w:name w:val="xl102"/>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position w:val="0"/>
      <w:sz w:val="20"/>
      <w:szCs w:val="20"/>
    </w:rPr>
  </w:style>
  <w:style w:type="paragraph" w:customStyle="1" w:styleId="122">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position w:val="0"/>
      <w:sz w:val="24"/>
      <w:szCs w:val="20"/>
    </w:rPr>
  </w:style>
  <w:style w:type="paragraph" w:customStyle="1" w:styleId="123">
    <w:name w:val="xl111"/>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textAlignment w:val="center"/>
    </w:pPr>
    <w:rPr>
      <w:rFonts w:ascii="宋体" w:hAnsi="宋体" w:cs="宋体"/>
      <w:kern w:val="0"/>
      <w:position w:val="0"/>
      <w:sz w:val="20"/>
      <w:szCs w:val="20"/>
    </w:rPr>
  </w:style>
  <w:style w:type="paragraph" w:customStyle="1" w:styleId="124">
    <w:name w:val="样式 样式 文本块 + 宋体 五号 左侧:  0 厘米 右侧:  0 厘米 + 首行缩进:  2 字符"/>
    <w:basedOn w:val="1"/>
    <w:next w:val="1"/>
    <w:qFormat/>
    <w:uiPriority w:val="0"/>
    <w:pPr>
      <w:spacing w:line="360" w:lineRule="auto"/>
      <w:ind w:firstLine="480" w:firstLineChars="200"/>
    </w:pPr>
    <w:rPr>
      <w:rFonts w:ascii="宋体" w:hAnsi="宋体" w:eastAsia="等线" w:cs="宋体"/>
      <w:color w:val="000000"/>
      <w:kern w:val="32"/>
      <w:position w:val="0"/>
      <w:sz w:val="24"/>
      <w:szCs w:val="22"/>
    </w:rPr>
  </w:style>
  <w:style w:type="paragraph" w:customStyle="1" w:styleId="125">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宋体"/>
      <w:color w:val="FF0000"/>
      <w:kern w:val="0"/>
      <w:position w:val="0"/>
      <w:sz w:val="20"/>
      <w:szCs w:val="20"/>
    </w:rPr>
  </w:style>
  <w:style w:type="paragraph" w:customStyle="1" w:styleId="126">
    <w:name w:val="xl92"/>
    <w:basedOn w:val="1"/>
    <w:uiPriority w:val="0"/>
    <w:pPr>
      <w:widowControl/>
      <w:spacing w:before="100" w:beforeAutospacing="1" w:after="100" w:afterAutospacing="1"/>
      <w:jc w:val="left"/>
      <w:textAlignment w:val="center"/>
    </w:pPr>
    <w:rPr>
      <w:rFonts w:ascii="宋体" w:hAnsi="宋体" w:cs="宋体"/>
      <w:kern w:val="0"/>
      <w:position w:val="0"/>
      <w:sz w:val="20"/>
      <w:szCs w:val="20"/>
    </w:rPr>
  </w:style>
  <w:style w:type="paragraph" w:customStyle="1" w:styleId="127">
    <w:name w:val="xl28"/>
    <w:basedOn w:val="1"/>
    <w:uiPriority w:val="0"/>
    <w:pPr>
      <w:widowControl/>
      <w:pBdr>
        <w:left w:val="single" w:color="auto" w:sz="4" w:space="0"/>
        <w:bottom w:val="single" w:color="auto" w:sz="4" w:space="0"/>
      </w:pBdr>
      <w:spacing w:before="100" w:beforeAutospacing="1" w:after="100" w:afterAutospacing="1"/>
      <w:jc w:val="left"/>
    </w:pPr>
    <w:rPr>
      <w:rFonts w:ascii="宋体" w:hAnsi="宋体"/>
      <w:kern w:val="0"/>
      <w:position w:val="0"/>
      <w:sz w:val="24"/>
      <w:szCs w:val="20"/>
    </w:rPr>
  </w:style>
  <w:style w:type="paragraph" w:customStyle="1" w:styleId="128">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position w:val="0"/>
      <w:sz w:val="24"/>
      <w:szCs w:val="20"/>
    </w:rPr>
  </w:style>
  <w:style w:type="paragraph" w:customStyle="1" w:styleId="129">
    <w:name w:val="默认段落字体 Para Char Char Char Char"/>
    <w:basedOn w:val="1"/>
    <w:uiPriority w:val="0"/>
    <w:pPr>
      <w:snapToGrid w:val="0"/>
    </w:pPr>
    <w:rPr>
      <w:rFonts w:ascii="Arial" w:hAnsi="Arial"/>
      <w:position w:val="0"/>
      <w:szCs w:val="20"/>
    </w:rPr>
  </w:style>
  <w:style w:type="paragraph" w:customStyle="1" w:styleId="130">
    <w:name w:val="xl120"/>
    <w:basedOn w:val="1"/>
    <w:uiPriority w:val="0"/>
    <w:pPr>
      <w:widowControl/>
      <w:pBdr>
        <w:left w:val="single" w:color="auto" w:sz="4" w:space="0"/>
      </w:pBdr>
      <w:spacing w:before="100" w:beforeAutospacing="1" w:after="100" w:afterAutospacing="1"/>
      <w:jc w:val="center"/>
      <w:textAlignment w:val="center"/>
    </w:pPr>
    <w:rPr>
      <w:rFonts w:ascii="宋体" w:hAnsi="宋体" w:cs="宋体"/>
      <w:b/>
      <w:bCs/>
      <w:kern w:val="0"/>
      <w:position w:val="0"/>
      <w:sz w:val="40"/>
      <w:szCs w:val="40"/>
    </w:rPr>
  </w:style>
  <w:style w:type="paragraph" w:customStyle="1" w:styleId="131">
    <w:name w:val="xl105"/>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position w:val="0"/>
      <w:sz w:val="20"/>
      <w:szCs w:val="20"/>
    </w:rPr>
  </w:style>
  <w:style w:type="paragraph" w:customStyle="1" w:styleId="132">
    <w:name w:val="xl75"/>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position w:val="0"/>
      <w:sz w:val="20"/>
      <w:szCs w:val="20"/>
    </w:rPr>
  </w:style>
  <w:style w:type="paragraph" w:customStyle="1" w:styleId="133">
    <w:name w:val="Heading Left"/>
    <w:basedOn w:val="1"/>
    <w:uiPriority w:val="0"/>
    <w:pPr>
      <w:widowControl/>
      <w:tabs>
        <w:tab w:val="center" w:pos="4820"/>
        <w:tab w:val="right" w:pos="9639"/>
      </w:tabs>
      <w:spacing w:before="120" w:after="120"/>
      <w:jc w:val="left"/>
    </w:pPr>
    <w:rPr>
      <w:rFonts w:ascii="Arial" w:hAnsi="Arial"/>
      <w:b/>
      <w:caps/>
      <w:kern w:val="0"/>
      <w:position w:val="0"/>
      <w:sz w:val="24"/>
      <w:szCs w:val="20"/>
      <w:lang w:val="en-GB" w:eastAsia="en-US"/>
    </w:rPr>
  </w:style>
  <w:style w:type="paragraph" w:customStyle="1" w:styleId="134">
    <w:name w:val="Company Name"/>
    <w:basedOn w:val="20"/>
    <w:uiPriority w:val="0"/>
    <w:pPr>
      <w:keepLines/>
      <w:widowControl/>
      <w:spacing w:after="80" w:line="240" w:lineRule="atLeast"/>
      <w:jc w:val="center"/>
    </w:pPr>
    <w:rPr>
      <w:caps/>
      <w:spacing w:val="75"/>
      <w:position w:val="0"/>
      <w:sz w:val="21"/>
      <w:szCs w:val="24"/>
      <w:lang w:eastAsia="en-US"/>
    </w:rPr>
  </w:style>
  <w:style w:type="paragraph" w:customStyle="1" w:styleId="135">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b/>
      <w:kern w:val="0"/>
      <w:position w:val="0"/>
      <w:sz w:val="18"/>
      <w:szCs w:val="20"/>
    </w:rPr>
  </w:style>
  <w:style w:type="paragraph" w:customStyle="1" w:styleId="136">
    <w:name w:val="xl94"/>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position w:val="0"/>
      <w:sz w:val="20"/>
      <w:szCs w:val="20"/>
    </w:rPr>
  </w:style>
  <w:style w:type="paragraph" w:customStyle="1" w:styleId="137">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position w:val="0"/>
      <w:sz w:val="20"/>
      <w:szCs w:val="20"/>
    </w:rPr>
  </w:style>
  <w:style w:type="paragraph" w:customStyle="1" w:styleId="138">
    <w:name w:val="xl104"/>
    <w:basedOn w:val="1"/>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color w:val="FF0000"/>
      <w:kern w:val="0"/>
      <w:position w:val="0"/>
      <w:sz w:val="20"/>
      <w:szCs w:val="20"/>
    </w:rPr>
  </w:style>
  <w:style w:type="paragraph" w:customStyle="1" w:styleId="139">
    <w:name w:val="Revision"/>
    <w:semiHidden/>
    <w:uiPriority w:val="99"/>
    <w:pPr>
      <w:spacing w:line="240" w:lineRule="auto"/>
      <w:jc w:val="left"/>
    </w:pPr>
    <w:rPr>
      <w:rFonts w:ascii="Calibri" w:hAnsi="Calibri" w:eastAsia="宋体" w:cs="Times New Roman"/>
      <w:kern w:val="2"/>
      <w:position w:val="2"/>
      <w:sz w:val="21"/>
      <w:szCs w:val="21"/>
      <w:lang w:val="en-US" w:eastAsia="zh-CN" w:bidi="ar-SA"/>
    </w:rPr>
  </w:style>
  <w:style w:type="paragraph" w:customStyle="1" w:styleId="140">
    <w:name w:val="font11"/>
    <w:basedOn w:val="1"/>
    <w:uiPriority w:val="0"/>
    <w:pPr>
      <w:widowControl/>
      <w:spacing w:before="100" w:beforeAutospacing="1" w:after="100" w:afterAutospacing="1"/>
      <w:jc w:val="left"/>
    </w:pPr>
    <w:rPr>
      <w:rFonts w:ascii="宋体" w:hAnsi="宋体" w:cs="宋体"/>
      <w:b/>
      <w:bCs/>
      <w:kern w:val="0"/>
      <w:position w:val="0"/>
      <w:sz w:val="22"/>
      <w:szCs w:val="22"/>
    </w:rPr>
  </w:style>
  <w:style w:type="paragraph" w:customStyle="1" w:styleId="141">
    <w:name w:val="Char"/>
    <w:basedOn w:val="1"/>
    <w:uiPriority w:val="0"/>
    <w:rPr>
      <w:szCs w:val="20"/>
    </w:rPr>
  </w:style>
  <w:style w:type="paragraph" w:customStyle="1" w:styleId="142">
    <w:name w:val="表内2"/>
    <w:basedOn w:val="1"/>
    <w:uiPriority w:val="0"/>
    <w:rPr>
      <w:color w:val="000000"/>
      <w:position w:val="0"/>
      <w:sz w:val="24"/>
      <w:szCs w:val="24"/>
    </w:rPr>
  </w:style>
  <w:style w:type="paragraph" w:customStyle="1" w:styleId="143">
    <w:name w:val="TableH3"/>
    <w:basedOn w:val="1"/>
    <w:uiPriority w:val="0"/>
    <w:pPr>
      <w:widowControl/>
      <w:spacing w:before="60" w:after="60"/>
      <w:jc w:val="center"/>
    </w:pPr>
    <w:rPr>
      <w:b/>
      <w:kern w:val="0"/>
      <w:position w:val="0"/>
      <w:sz w:val="20"/>
      <w:szCs w:val="20"/>
      <w:lang w:eastAsia="en-US"/>
    </w:rPr>
  </w:style>
  <w:style w:type="paragraph" w:customStyle="1" w:styleId="144">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position w:val="0"/>
      <w:sz w:val="20"/>
      <w:szCs w:val="20"/>
    </w:rPr>
  </w:style>
  <w:style w:type="paragraph" w:customStyle="1" w:styleId="145">
    <w:name w:val="Char11"/>
    <w:basedOn w:val="1"/>
    <w:uiPriority w:val="0"/>
    <w:pPr>
      <w:tabs>
        <w:tab w:val="left" w:pos="360"/>
      </w:tabs>
    </w:pPr>
    <w:rPr>
      <w:position w:val="0"/>
      <w:sz w:val="24"/>
      <w:szCs w:val="24"/>
    </w:rPr>
  </w:style>
  <w:style w:type="paragraph" w:customStyle="1" w:styleId="146">
    <w:name w:val="xl90"/>
    <w:basedOn w:val="1"/>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position w:val="0"/>
      <w:sz w:val="20"/>
      <w:szCs w:val="20"/>
    </w:rPr>
  </w:style>
  <w:style w:type="paragraph" w:customStyle="1" w:styleId="147">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position w:val="0"/>
      <w:sz w:val="20"/>
      <w:szCs w:val="20"/>
    </w:rPr>
  </w:style>
  <w:style w:type="paragraph" w:customStyle="1" w:styleId="148">
    <w:name w:val="Char Char Char Char Char Char Char"/>
    <w:basedOn w:val="1"/>
    <w:uiPriority w:val="0"/>
    <w:rPr>
      <w:position w:val="0"/>
      <w:szCs w:val="20"/>
    </w:rPr>
  </w:style>
  <w:style w:type="paragraph" w:customStyle="1" w:styleId="149">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position w:val="0"/>
      <w:sz w:val="20"/>
      <w:szCs w:val="20"/>
    </w:rPr>
  </w:style>
  <w:style w:type="paragraph" w:customStyle="1" w:styleId="150">
    <w:name w:val="xl115"/>
    <w:basedOn w:val="1"/>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position w:val="0"/>
      <w:sz w:val="28"/>
      <w:szCs w:val="28"/>
    </w:rPr>
  </w:style>
  <w:style w:type="paragraph" w:customStyle="1" w:styleId="151">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position w:val="0"/>
      <w:sz w:val="20"/>
      <w:szCs w:val="20"/>
    </w:rPr>
  </w:style>
  <w:style w:type="paragraph" w:customStyle="1" w:styleId="152">
    <w:name w:val="xl26"/>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position w:val="0"/>
      <w:sz w:val="24"/>
      <w:szCs w:val="20"/>
    </w:rPr>
  </w:style>
  <w:style w:type="paragraph" w:customStyle="1" w:styleId="153">
    <w:name w:val="封面2"/>
    <w:basedOn w:val="1"/>
    <w:uiPriority w:val="0"/>
    <w:pPr>
      <w:adjustRightInd w:val="0"/>
      <w:spacing w:line="400" w:lineRule="exact"/>
      <w:ind w:firstLine="480" w:firstLineChars="200"/>
      <w:textAlignment w:val="baseline"/>
    </w:pPr>
    <w:rPr>
      <w:kern w:val="0"/>
      <w:position w:val="0"/>
      <w:sz w:val="32"/>
      <w:szCs w:val="34"/>
    </w:rPr>
  </w:style>
  <w:style w:type="paragraph" w:customStyle="1" w:styleId="154">
    <w:name w:val="xl91"/>
    <w:basedOn w:val="1"/>
    <w:uiPriority w:val="0"/>
    <w:pPr>
      <w:widowControl/>
      <w:pBdr>
        <w:bottom w:val="single" w:color="auto" w:sz="4" w:space="0"/>
        <w:right w:val="single" w:color="auto" w:sz="4" w:space="0"/>
      </w:pBdr>
      <w:spacing w:before="100" w:beforeAutospacing="1" w:after="100" w:afterAutospacing="1"/>
      <w:jc w:val="left"/>
      <w:textAlignment w:val="center"/>
    </w:pPr>
    <w:rPr>
      <w:rFonts w:ascii="宋体" w:hAnsi="宋体" w:cs="宋体"/>
      <w:kern w:val="0"/>
      <w:position w:val="0"/>
      <w:sz w:val="20"/>
      <w:szCs w:val="20"/>
    </w:rPr>
  </w:style>
  <w:style w:type="paragraph" w:customStyle="1" w:styleId="155">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position w:val="0"/>
      <w:sz w:val="24"/>
      <w:szCs w:val="20"/>
    </w:rPr>
  </w:style>
  <w:style w:type="paragraph" w:customStyle="1" w:styleId="156">
    <w:name w:val="xl116"/>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position w:val="0"/>
      <w:sz w:val="28"/>
      <w:szCs w:val="28"/>
    </w:rPr>
  </w:style>
  <w:style w:type="paragraph" w:customStyle="1" w:styleId="157">
    <w:name w:val="图中文字"/>
    <w:basedOn w:val="1"/>
    <w:uiPriority w:val="0"/>
    <w:pPr>
      <w:adjustRightInd w:val="0"/>
      <w:snapToGrid w:val="0"/>
      <w:spacing w:line="0" w:lineRule="atLeast"/>
      <w:jc w:val="center"/>
    </w:pPr>
    <w:rPr>
      <w:position w:val="0"/>
      <w:sz w:val="24"/>
      <w:szCs w:val="20"/>
    </w:rPr>
  </w:style>
  <w:style w:type="paragraph" w:customStyle="1" w:styleId="158">
    <w:name w:val="Char1"/>
    <w:basedOn w:val="1"/>
    <w:uiPriority w:val="0"/>
    <w:pPr>
      <w:ind w:firstLine="200" w:firstLineChars="200"/>
    </w:pPr>
    <w:rPr>
      <w:position w:val="0"/>
      <w:sz w:val="28"/>
      <w:szCs w:val="28"/>
    </w:rPr>
  </w:style>
  <w:style w:type="paragraph" w:customStyle="1" w:styleId="159">
    <w:name w:val="xl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position w:val="0"/>
      <w:sz w:val="32"/>
      <w:szCs w:val="32"/>
    </w:rPr>
  </w:style>
  <w:style w:type="paragraph" w:customStyle="1" w:styleId="160">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position w:val="0"/>
      <w:szCs w:val="20"/>
    </w:rPr>
  </w:style>
  <w:style w:type="paragraph" w:customStyle="1" w:styleId="161">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position w:val="0"/>
      <w:sz w:val="20"/>
      <w:szCs w:val="20"/>
    </w:rPr>
  </w:style>
  <w:style w:type="paragraph" w:customStyle="1" w:styleId="162">
    <w:name w:val="xl113"/>
    <w:basedOn w:val="1"/>
    <w:uiPriority w:val="0"/>
    <w:pPr>
      <w:widowControl/>
      <w:pBdr>
        <w:top w:val="single" w:color="auto" w:sz="4" w:space="0"/>
      </w:pBdr>
      <w:spacing w:before="100" w:beforeAutospacing="1" w:after="100" w:afterAutospacing="1"/>
      <w:jc w:val="left"/>
      <w:textAlignment w:val="center"/>
    </w:pPr>
    <w:rPr>
      <w:rFonts w:ascii="宋体" w:hAnsi="宋体" w:cs="宋体"/>
      <w:b/>
      <w:bCs/>
      <w:kern w:val="0"/>
      <w:position w:val="0"/>
      <w:sz w:val="28"/>
      <w:szCs w:val="28"/>
    </w:rPr>
  </w:style>
  <w:style w:type="paragraph" w:customStyle="1" w:styleId="163">
    <w:name w:val="font10"/>
    <w:basedOn w:val="1"/>
    <w:uiPriority w:val="0"/>
    <w:pPr>
      <w:widowControl/>
      <w:spacing w:before="100" w:beforeAutospacing="1" w:after="100" w:afterAutospacing="1"/>
      <w:jc w:val="left"/>
    </w:pPr>
    <w:rPr>
      <w:rFonts w:ascii="宋体" w:hAnsi="宋体" w:cs="宋体"/>
      <w:b/>
      <w:bCs/>
      <w:kern w:val="0"/>
      <w:position w:val="0"/>
      <w:sz w:val="28"/>
      <w:szCs w:val="28"/>
    </w:rPr>
  </w:style>
  <w:style w:type="paragraph" w:customStyle="1" w:styleId="164">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position w:val="0"/>
      <w:sz w:val="20"/>
      <w:szCs w:val="20"/>
    </w:rPr>
  </w:style>
  <w:style w:type="paragraph" w:customStyle="1" w:styleId="165">
    <w:name w:val="Char Char Char Char Char Char Char1"/>
    <w:basedOn w:val="1"/>
    <w:uiPriority w:val="0"/>
    <w:rPr>
      <w:position w:val="0"/>
      <w:szCs w:val="20"/>
    </w:rPr>
  </w:style>
  <w:style w:type="paragraph" w:customStyle="1" w:styleId="166">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position w:val="0"/>
      <w:szCs w:val="20"/>
    </w:rPr>
  </w:style>
  <w:style w:type="paragraph" w:customStyle="1" w:styleId="167">
    <w:name w:val="样式4"/>
    <w:uiPriority w:val="0"/>
    <w:pPr>
      <w:spacing w:line="324" w:lineRule="auto"/>
      <w:ind w:firstLine="360" w:firstLineChars="150"/>
      <w:jc w:val="both"/>
    </w:pPr>
    <w:rPr>
      <w:rFonts w:ascii="宋体" w:hAnsi="Calibri" w:eastAsia="宋体" w:cs="Times New Roman"/>
      <w:color w:val="000000"/>
      <w:sz w:val="24"/>
      <w:lang w:val="en-US" w:eastAsia="zh-CN" w:bidi="ar-SA"/>
    </w:rPr>
  </w:style>
  <w:style w:type="paragraph" w:customStyle="1" w:styleId="168">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position w:val="0"/>
      <w:sz w:val="20"/>
      <w:szCs w:val="20"/>
    </w:rPr>
  </w:style>
  <w:style w:type="paragraph" w:customStyle="1" w:styleId="169">
    <w:name w:val="xl119"/>
    <w:basedOn w:val="1"/>
    <w:uiPriority w:val="0"/>
    <w:pPr>
      <w:widowControl/>
      <w:spacing w:before="100" w:beforeAutospacing="1" w:after="100" w:afterAutospacing="1"/>
      <w:jc w:val="center"/>
      <w:textAlignment w:val="center"/>
    </w:pPr>
    <w:rPr>
      <w:rFonts w:ascii="宋体" w:hAnsi="宋体" w:cs="宋体"/>
      <w:b/>
      <w:bCs/>
      <w:kern w:val="0"/>
      <w:position w:val="0"/>
      <w:sz w:val="40"/>
      <w:szCs w:val="40"/>
    </w:rPr>
  </w:style>
  <w:style w:type="paragraph" w:customStyle="1" w:styleId="170">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position w:val="0"/>
      <w:sz w:val="20"/>
      <w:szCs w:val="20"/>
    </w:rPr>
  </w:style>
  <w:style w:type="paragraph" w:customStyle="1" w:styleId="171">
    <w:name w:val="xl121"/>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position w:val="0"/>
      <w:sz w:val="32"/>
      <w:szCs w:val="32"/>
    </w:rPr>
  </w:style>
  <w:style w:type="paragraph" w:customStyle="1" w:styleId="172">
    <w:name w:val="xl98"/>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position w:val="0"/>
      <w:sz w:val="20"/>
      <w:szCs w:val="20"/>
    </w:rPr>
  </w:style>
  <w:style w:type="paragraph" w:customStyle="1" w:styleId="173">
    <w:name w:val="xl45"/>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position w:val="0"/>
      <w:sz w:val="18"/>
      <w:szCs w:val="20"/>
    </w:rPr>
  </w:style>
  <w:style w:type="paragraph" w:customStyle="1" w:styleId="174">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position w:val="0"/>
      <w:sz w:val="24"/>
      <w:szCs w:val="20"/>
    </w:rPr>
  </w:style>
  <w:style w:type="paragraph" w:customStyle="1" w:styleId="175">
    <w:name w:val="xl84"/>
    <w:basedOn w:val="1"/>
    <w:uiPriority w:val="0"/>
    <w:pPr>
      <w:widowControl/>
      <w:spacing w:before="100" w:beforeAutospacing="1" w:after="100" w:afterAutospacing="1"/>
      <w:jc w:val="left"/>
      <w:textAlignment w:val="center"/>
    </w:pPr>
    <w:rPr>
      <w:rFonts w:ascii="宋体" w:hAnsi="宋体" w:cs="宋体"/>
      <w:kern w:val="0"/>
      <w:position w:val="0"/>
      <w:sz w:val="20"/>
      <w:szCs w:val="20"/>
    </w:rPr>
  </w:style>
  <w:style w:type="paragraph" w:customStyle="1" w:styleId="176">
    <w:name w:val="p0"/>
    <w:basedOn w:val="1"/>
    <w:uiPriority w:val="0"/>
    <w:pPr>
      <w:widowControl/>
    </w:pPr>
    <w:rPr>
      <w:kern w:val="0"/>
      <w:position w:val="0"/>
    </w:rPr>
  </w:style>
  <w:style w:type="paragraph" w:customStyle="1" w:styleId="177">
    <w:name w:val="Char2 Char Char Char Char Char Char Char Char Char Char Char Char Char Char Char Char Char Char"/>
    <w:basedOn w:val="1"/>
    <w:uiPriority w:val="0"/>
    <w:rPr>
      <w:position w:val="0"/>
      <w:szCs w:val="24"/>
    </w:rPr>
  </w:style>
  <w:style w:type="paragraph" w:customStyle="1" w:styleId="178">
    <w:name w:val="封面"/>
    <w:basedOn w:val="1"/>
    <w:uiPriority w:val="0"/>
    <w:pPr>
      <w:widowControl/>
      <w:tabs>
        <w:tab w:val="left" w:pos="6240"/>
      </w:tabs>
      <w:autoSpaceDE w:val="0"/>
      <w:autoSpaceDN w:val="0"/>
      <w:adjustRightInd w:val="0"/>
      <w:snapToGrid w:val="0"/>
      <w:jc w:val="center"/>
      <w:textAlignment w:val="bottom"/>
    </w:pPr>
    <w:rPr>
      <w:b/>
      <w:w w:val="90"/>
      <w:kern w:val="0"/>
      <w:position w:val="0"/>
      <w:sz w:val="48"/>
      <w:szCs w:val="48"/>
    </w:rPr>
  </w:style>
  <w:style w:type="paragraph" w:customStyle="1" w:styleId="179">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position w:val="0"/>
      <w:sz w:val="20"/>
      <w:szCs w:val="20"/>
    </w:rPr>
  </w:style>
  <w:style w:type="paragraph" w:customStyle="1" w:styleId="180">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kern w:val="0"/>
      <w:position w:val="0"/>
      <w:szCs w:val="20"/>
    </w:rPr>
  </w:style>
  <w:style w:type="paragraph" w:customStyle="1" w:styleId="181">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position w:val="0"/>
      <w:sz w:val="20"/>
      <w:szCs w:val="20"/>
    </w:rPr>
  </w:style>
  <w:style w:type="paragraph" w:customStyle="1" w:styleId="182">
    <w:name w:val="Table Text"/>
    <w:basedOn w:val="1"/>
    <w:qFormat/>
    <w:uiPriority w:val="0"/>
    <w:pPr>
      <w:widowControl/>
      <w:spacing w:before="60" w:after="60"/>
      <w:jc w:val="center"/>
    </w:pPr>
    <w:rPr>
      <w:kern w:val="0"/>
      <w:position w:val="0"/>
      <w:sz w:val="24"/>
      <w:szCs w:val="20"/>
      <w:lang w:eastAsia="en-US"/>
    </w:rPr>
  </w:style>
  <w:style w:type="paragraph" w:customStyle="1" w:styleId="183">
    <w:name w:val="xl89"/>
    <w:basedOn w:val="1"/>
    <w:uiPriority w:val="0"/>
    <w:pPr>
      <w:widowControl/>
      <w:pBdr>
        <w:bottom w:val="single" w:color="auto" w:sz="4" w:space="0"/>
        <w:right w:val="single" w:color="auto" w:sz="4" w:space="0"/>
      </w:pBdr>
      <w:spacing w:before="100" w:beforeAutospacing="1" w:after="100" w:afterAutospacing="1"/>
      <w:jc w:val="left"/>
      <w:textAlignment w:val="center"/>
    </w:pPr>
    <w:rPr>
      <w:rFonts w:ascii="宋体" w:hAnsi="宋体" w:cs="宋体"/>
      <w:kern w:val="0"/>
      <w:position w:val="0"/>
      <w:sz w:val="20"/>
      <w:szCs w:val="20"/>
    </w:rPr>
  </w:style>
  <w:style w:type="paragraph" w:customStyle="1" w:styleId="184">
    <w:name w:val="Char1 Char Char Char Char Char Char"/>
    <w:basedOn w:val="1"/>
    <w:uiPriority w:val="0"/>
    <w:rPr>
      <w:position w:val="0"/>
      <w:szCs w:val="20"/>
    </w:rPr>
  </w:style>
  <w:style w:type="paragraph" w:customStyle="1" w:styleId="185">
    <w:name w:val="表头2"/>
    <w:basedOn w:val="1"/>
    <w:uiPriority w:val="0"/>
    <w:pPr>
      <w:autoSpaceDE w:val="0"/>
      <w:autoSpaceDN w:val="0"/>
      <w:adjustRightInd w:val="0"/>
      <w:jc w:val="center"/>
      <w:textAlignment w:val="bottom"/>
    </w:pPr>
    <w:rPr>
      <w:rFonts w:ascii="宋体" w:hAnsi="宋体"/>
      <w:b/>
      <w:bCs/>
      <w:kern w:val="0"/>
      <w:position w:val="0"/>
    </w:rPr>
  </w:style>
  <w:style w:type="paragraph" w:customStyle="1" w:styleId="186">
    <w:name w:val="正文 New New New New New"/>
    <w:uiPriority w:val="0"/>
    <w:pPr>
      <w:widowControl w:val="0"/>
      <w:spacing w:line="240" w:lineRule="auto"/>
      <w:jc w:val="both"/>
    </w:pPr>
    <w:rPr>
      <w:rFonts w:ascii="Calibri" w:hAnsi="Calibri" w:eastAsia="宋体" w:cs="Times New Roman"/>
      <w:szCs w:val="24"/>
      <w:lang w:val="en-US" w:eastAsia="zh-CN" w:bidi="ar-SA"/>
    </w:rPr>
  </w:style>
  <w:style w:type="paragraph" w:customStyle="1" w:styleId="187">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position w:val="0"/>
      <w:sz w:val="24"/>
      <w:szCs w:val="20"/>
    </w:rPr>
  </w:style>
  <w:style w:type="paragraph" w:customStyle="1" w:styleId="188">
    <w:name w:val="xl99"/>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position w:val="0"/>
      <w:sz w:val="20"/>
      <w:szCs w:val="20"/>
    </w:rPr>
  </w:style>
  <w:style w:type="paragraph" w:customStyle="1" w:styleId="189">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position w:val="0"/>
      <w:sz w:val="20"/>
      <w:szCs w:val="20"/>
    </w:rPr>
  </w:style>
  <w:style w:type="paragraph" w:customStyle="1" w:styleId="190">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position w:val="0"/>
      <w:sz w:val="24"/>
      <w:szCs w:val="20"/>
    </w:rPr>
  </w:style>
  <w:style w:type="paragraph" w:customStyle="1" w:styleId="191">
    <w:name w:val="xl114"/>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position w:val="0"/>
      <w:sz w:val="28"/>
      <w:szCs w:val="28"/>
    </w:rPr>
  </w:style>
  <w:style w:type="paragraph" w:customStyle="1" w:styleId="192">
    <w:name w:val="font13"/>
    <w:basedOn w:val="1"/>
    <w:uiPriority w:val="0"/>
    <w:pPr>
      <w:widowControl/>
      <w:spacing w:before="100" w:beforeAutospacing="1" w:after="100" w:afterAutospacing="1"/>
      <w:jc w:val="left"/>
    </w:pPr>
    <w:rPr>
      <w:rFonts w:ascii="宋体" w:hAnsi="宋体" w:cs="宋体"/>
      <w:color w:val="000000"/>
      <w:kern w:val="0"/>
      <w:position w:val="0"/>
      <w:sz w:val="18"/>
      <w:szCs w:val="18"/>
    </w:rPr>
  </w:style>
  <w:style w:type="paragraph" w:customStyle="1" w:styleId="193">
    <w:name w:val="Char Char Char Char Char Char Char Char Char Char"/>
    <w:basedOn w:val="1"/>
    <w:uiPriority w:val="0"/>
    <w:rPr>
      <w:rFonts w:ascii="Tahoma" w:hAnsi="Tahoma" w:eastAsia="仿宋_GB2312"/>
      <w:b/>
      <w:position w:val="0"/>
      <w:sz w:val="24"/>
      <w:szCs w:val="20"/>
    </w:rPr>
  </w:style>
  <w:style w:type="paragraph" w:customStyle="1" w:styleId="194">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position w:val="0"/>
      <w:sz w:val="20"/>
      <w:szCs w:val="20"/>
    </w:rPr>
  </w:style>
  <w:style w:type="paragraph" w:customStyle="1" w:styleId="195">
    <w:name w:val="标号"/>
    <w:basedOn w:val="1"/>
    <w:uiPriority w:val="0"/>
    <w:pPr>
      <w:autoSpaceDE w:val="0"/>
      <w:autoSpaceDN w:val="0"/>
      <w:adjustRightInd w:val="0"/>
      <w:jc w:val="center"/>
      <w:textAlignment w:val="bottom"/>
      <w:outlineLvl w:val="0"/>
    </w:pPr>
    <w:rPr>
      <w:rFonts w:ascii="黑体" w:hAnsi="宋体" w:eastAsia="黑体"/>
      <w:b/>
      <w:kern w:val="0"/>
      <w:position w:val="0"/>
      <w:sz w:val="24"/>
      <w:szCs w:val="24"/>
    </w:rPr>
  </w:style>
  <w:style w:type="paragraph" w:customStyle="1" w:styleId="196">
    <w:name w:val="_Style 12"/>
    <w:basedOn w:val="1"/>
    <w:uiPriority w:val="0"/>
    <w:rPr>
      <w:kern w:val="0"/>
      <w:position w:val="0"/>
      <w:sz w:val="24"/>
      <w:szCs w:val="24"/>
      <w:lang w:eastAsia="en-US"/>
    </w:rPr>
  </w:style>
  <w:style w:type="paragraph" w:customStyle="1" w:styleId="197">
    <w:name w:val="xl24"/>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position w:val="0"/>
      <w:sz w:val="24"/>
      <w:szCs w:val="20"/>
    </w:rPr>
  </w:style>
  <w:style w:type="paragraph" w:customStyle="1" w:styleId="198">
    <w:name w:val="xl122"/>
    <w:basedOn w:val="1"/>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b/>
      <w:bCs/>
      <w:kern w:val="0"/>
      <w:position w:val="0"/>
      <w:sz w:val="40"/>
      <w:szCs w:val="40"/>
    </w:rPr>
  </w:style>
  <w:style w:type="paragraph" w:customStyle="1" w:styleId="199">
    <w:name w:val="font14"/>
    <w:basedOn w:val="1"/>
    <w:uiPriority w:val="0"/>
    <w:pPr>
      <w:widowControl/>
      <w:spacing w:before="100" w:beforeAutospacing="1" w:after="100" w:afterAutospacing="1"/>
      <w:jc w:val="left"/>
    </w:pPr>
    <w:rPr>
      <w:rFonts w:ascii="宋体" w:hAnsi="宋体" w:cs="宋体"/>
      <w:b/>
      <w:bCs/>
      <w:color w:val="000000"/>
      <w:kern w:val="0"/>
      <w:position w:val="0"/>
      <w:sz w:val="18"/>
      <w:szCs w:val="18"/>
    </w:rPr>
  </w:style>
  <w:style w:type="paragraph" w:customStyle="1" w:styleId="200">
    <w:name w:val="xl117"/>
    <w:basedOn w:val="1"/>
    <w:uiPriority w:val="0"/>
    <w:pPr>
      <w:widowControl/>
      <w:spacing w:before="100" w:beforeAutospacing="1" w:after="100" w:afterAutospacing="1"/>
      <w:jc w:val="left"/>
      <w:textAlignment w:val="center"/>
    </w:pPr>
    <w:rPr>
      <w:rFonts w:ascii="宋体" w:hAnsi="宋体" w:cs="宋体"/>
      <w:b/>
      <w:bCs/>
      <w:kern w:val="0"/>
      <w:position w:val="0"/>
      <w:sz w:val="32"/>
      <w:szCs w:val="32"/>
    </w:rPr>
  </w:style>
  <w:style w:type="paragraph" w:customStyle="1" w:styleId="201">
    <w:name w:val="_Style 49"/>
    <w:uiPriority w:val="0"/>
    <w:pPr>
      <w:widowControl w:val="0"/>
      <w:spacing w:line="240" w:lineRule="auto"/>
      <w:jc w:val="both"/>
    </w:pPr>
    <w:rPr>
      <w:rFonts w:ascii="Calibri" w:hAnsi="Calibri" w:eastAsia="宋体" w:cs="Times New Roman"/>
      <w:kern w:val="2"/>
      <w:position w:val="2"/>
      <w:sz w:val="21"/>
      <w:szCs w:val="21"/>
      <w:lang w:val="en-US" w:eastAsia="zh-CN" w:bidi="ar-SA"/>
    </w:rPr>
  </w:style>
  <w:style w:type="paragraph" w:customStyle="1" w:styleId="202">
    <w:name w:val="xl124"/>
    <w:basedOn w:val="1"/>
    <w:uiPriority w:val="0"/>
    <w:pPr>
      <w:widowControl/>
      <w:pBdr>
        <w:right w:val="single" w:color="auto" w:sz="4" w:space="0"/>
      </w:pBdr>
      <w:spacing w:before="100" w:beforeAutospacing="1" w:after="100" w:afterAutospacing="1"/>
      <w:jc w:val="left"/>
      <w:textAlignment w:val="center"/>
    </w:pPr>
    <w:rPr>
      <w:rFonts w:ascii="宋体" w:hAnsi="宋体" w:cs="宋体"/>
      <w:kern w:val="0"/>
      <w:position w:val="0"/>
      <w:sz w:val="20"/>
      <w:szCs w:val="20"/>
    </w:rPr>
  </w:style>
  <w:style w:type="paragraph" w:styleId="203">
    <w:name w:val="List Paragraph"/>
    <w:basedOn w:val="1"/>
    <w:qFormat/>
    <w:uiPriority w:val="0"/>
    <w:pPr>
      <w:adjustRightInd w:val="0"/>
      <w:spacing w:line="360" w:lineRule="atLeast"/>
      <w:ind w:firstLine="420" w:firstLineChars="200"/>
      <w:jc w:val="left"/>
      <w:textAlignment w:val="baseline"/>
    </w:pPr>
    <w:rPr>
      <w:kern w:val="0"/>
      <w:position w:val="0"/>
      <w:sz w:val="24"/>
      <w:szCs w:val="20"/>
    </w:rPr>
  </w:style>
  <w:style w:type="paragraph" w:customStyle="1" w:styleId="204">
    <w:name w:val="xl25"/>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position w:val="0"/>
      <w:sz w:val="24"/>
      <w:szCs w:val="20"/>
    </w:rPr>
  </w:style>
  <w:style w:type="paragraph" w:customStyle="1" w:styleId="205">
    <w:name w:val="表内1"/>
    <w:basedOn w:val="1"/>
    <w:uiPriority w:val="0"/>
    <w:pPr>
      <w:adjustRightInd w:val="0"/>
      <w:snapToGrid w:val="0"/>
    </w:pPr>
    <w:rPr>
      <w:rFonts w:ascii="宋体" w:hAnsi="宋体"/>
      <w:kern w:val="0"/>
      <w:sz w:val="24"/>
      <w:szCs w:val="24"/>
    </w:rPr>
  </w:style>
  <w:style w:type="paragraph" w:customStyle="1" w:styleId="206">
    <w:name w:val="Normal New New"/>
    <w:uiPriority w:val="0"/>
    <w:pPr>
      <w:widowControl w:val="0"/>
      <w:spacing w:line="240" w:lineRule="auto"/>
      <w:jc w:val="both"/>
    </w:pPr>
    <w:rPr>
      <w:rFonts w:hint="eastAsia" w:ascii="Calibri" w:hAnsi="Calibri" w:eastAsia="宋体" w:cs="Times New Roman"/>
      <w:kern w:val="2"/>
      <w:sz w:val="21"/>
      <w:lang w:val="en-US" w:eastAsia="zh-CN" w:bidi="ar-SA"/>
    </w:rPr>
  </w:style>
  <w:style w:type="paragraph" w:customStyle="1" w:styleId="207">
    <w:name w:val="font9"/>
    <w:basedOn w:val="1"/>
    <w:uiPriority w:val="0"/>
    <w:pPr>
      <w:widowControl/>
      <w:spacing w:before="100" w:beforeAutospacing="1" w:after="100" w:afterAutospacing="1"/>
      <w:jc w:val="left"/>
    </w:pPr>
    <w:rPr>
      <w:rFonts w:ascii="宋体" w:hAnsi="宋体"/>
      <w:kern w:val="0"/>
      <w:position w:val="0"/>
      <w:szCs w:val="20"/>
    </w:rPr>
  </w:style>
  <w:style w:type="paragraph" w:customStyle="1" w:styleId="208">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position w:val="0"/>
      <w:sz w:val="18"/>
      <w:szCs w:val="20"/>
    </w:rPr>
  </w:style>
  <w:style w:type="paragraph" w:customStyle="1" w:styleId="209">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position w:val="0"/>
      <w:sz w:val="20"/>
      <w:szCs w:val="20"/>
    </w:rPr>
  </w:style>
  <w:style w:type="paragraph" w:customStyle="1" w:styleId="210">
    <w:name w:val="xl112"/>
    <w:basedOn w:val="1"/>
    <w:uiPriority w:val="0"/>
    <w:pPr>
      <w:widowControl/>
      <w:pBdr>
        <w:top w:val="single" w:color="auto" w:sz="4" w:space="0"/>
        <w:left w:val="single" w:color="auto" w:sz="4" w:space="0"/>
        <w:bottom w:val="single" w:color="auto" w:sz="4" w:space="0"/>
      </w:pBdr>
      <w:shd w:val="clear" w:color="000000" w:fill="FF0000"/>
      <w:spacing w:before="100" w:beforeAutospacing="1" w:after="100" w:afterAutospacing="1"/>
      <w:jc w:val="center"/>
      <w:textAlignment w:val="center"/>
    </w:pPr>
    <w:rPr>
      <w:rFonts w:ascii="宋体" w:hAnsi="宋体" w:cs="宋体"/>
      <w:kern w:val="0"/>
      <w:position w:val="0"/>
      <w:sz w:val="20"/>
      <w:szCs w:val="20"/>
    </w:rPr>
  </w:style>
  <w:style w:type="paragraph" w:customStyle="1" w:styleId="211">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宋体"/>
      <w:kern w:val="0"/>
      <w:position w:val="0"/>
      <w:sz w:val="20"/>
      <w:szCs w:val="20"/>
    </w:rPr>
  </w:style>
  <w:style w:type="paragraph" w:customStyle="1" w:styleId="212">
    <w:name w:val="font12"/>
    <w:basedOn w:val="1"/>
    <w:uiPriority w:val="0"/>
    <w:pPr>
      <w:widowControl/>
      <w:spacing w:before="100" w:beforeAutospacing="1" w:after="100" w:afterAutospacing="1"/>
      <w:jc w:val="left"/>
    </w:pPr>
    <w:rPr>
      <w:rFonts w:ascii="宋体" w:hAnsi="宋体" w:cs="宋体"/>
      <w:color w:val="FF0000"/>
      <w:kern w:val="0"/>
      <w:position w:val="0"/>
      <w:sz w:val="20"/>
      <w:szCs w:val="20"/>
    </w:rPr>
  </w:style>
  <w:style w:type="paragraph" w:customStyle="1" w:styleId="213">
    <w:name w:val="CM16"/>
    <w:basedOn w:val="1"/>
    <w:next w:val="1"/>
    <w:uiPriority w:val="0"/>
    <w:pPr>
      <w:autoSpaceDE w:val="0"/>
      <w:autoSpaceDN w:val="0"/>
      <w:adjustRightInd w:val="0"/>
      <w:spacing w:after="320"/>
      <w:jc w:val="left"/>
    </w:pPr>
    <w:rPr>
      <w:rFonts w:ascii="Arial" w:hAnsi="Arial"/>
      <w:kern w:val="0"/>
      <w:position w:val="0"/>
      <w:sz w:val="24"/>
      <w:szCs w:val="20"/>
    </w:rPr>
  </w:style>
  <w:style w:type="paragraph" w:customStyle="1" w:styleId="214">
    <w:name w:val="xl95"/>
    <w:basedOn w:val="1"/>
    <w:uiPriority w:val="0"/>
    <w:pPr>
      <w:widowControl/>
      <w:spacing w:before="100" w:beforeAutospacing="1" w:after="100" w:afterAutospacing="1"/>
      <w:jc w:val="left"/>
      <w:textAlignment w:val="center"/>
    </w:pPr>
    <w:rPr>
      <w:rFonts w:ascii="宋体" w:hAnsi="宋体" w:cs="宋体"/>
      <w:kern w:val="0"/>
      <w:position w:val="0"/>
      <w:sz w:val="20"/>
      <w:szCs w:val="20"/>
    </w:rPr>
  </w:style>
  <w:style w:type="paragraph" w:customStyle="1" w:styleId="215">
    <w:name w:val="font7"/>
    <w:basedOn w:val="1"/>
    <w:uiPriority w:val="0"/>
    <w:pPr>
      <w:widowControl/>
      <w:spacing w:before="100" w:beforeAutospacing="1" w:after="100" w:afterAutospacing="1"/>
      <w:jc w:val="left"/>
    </w:pPr>
    <w:rPr>
      <w:rFonts w:ascii="宋体" w:hAnsi="宋体"/>
      <w:kern w:val="0"/>
      <w:position w:val="0"/>
      <w:sz w:val="28"/>
      <w:szCs w:val="20"/>
    </w:rPr>
  </w:style>
  <w:style w:type="paragraph" w:customStyle="1" w:styleId="216">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position w:val="0"/>
      <w:sz w:val="20"/>
      <w:szCs w:val="20"/>
    </w:rPr>
  </w:style>
  <w:style w:type="paragraph" w:customStyle="1" w:styleId="217">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position w:val="0"/>
      <w:sz w:val="20"/>
      <w:szCs w:val="20"/>
    </w:rPr>
  </w:style>
  <w:style w:type="paragraph" w:customStyle="1" w:styleId="218">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position w:val="0"/>
      <w:szCs w:val="20"/>
    </w:rPr>
  </w:style>
  <w:style w:type="paragraph" w:customStyle="1" w:styleId="219">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position w:val="0"/>
      <w:sz w:val="20"/>
      <w:szCs w:val="20"/>
    </w:rPr>
  </w:style>
  <w:style w:type="paragraph" w:customStyle="1" w:styleId="220">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position w:val="0"/>
      <w:sz w:val="20"/>
      <w:szCs w:val="20"/>
    </w:rPr>
  </w:style>
  <w:style w:type="paragraph" w:customStyle="1" w:styleId="221">
    <w:name w:val="xl46"/>
    <w:basedOn w:val="1"/>
    <w:uiPriority w:val="0"/>
    <w:pPr>
      <w:widowControl/>
      <w:spacing w:before="100" w:beforeAutospacing="1" w:after="100" w:afterAutospacing="1"/>
      <w:jc w:val="left"/>
    </w:pPr>
    <w:rPr>
      <w:rFonts w:ascii="宋体" w:hAnsi="宋体"/>
      <w:kern w:val="0"/>
      <w:position w:val="0"/>
      <w:sz w:val="18"/>
      <w:szCs w:val="20"/>
    </w:rPr>
  </w:style>
  <w:style w:type="paragraph" w:customStyle="1" w:styleId="222">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position w:val="0"/>
      <w:szCs w:val="20"/>
    </w:rPr>
  </w:style>
  <w:style w:type="paragraph" w:customStyle="1" w:styleId="223">
    <w:name w:val="正文2"/>
    <w:basedOn w:val="1"/>
    <w:uiPriority w:val="0"/>
    <w:pPr>
      <w:adjustRightInd w:val="0"/>
      <w:spacing w:line="400" w:lineRule="exact"/>
      <w:jc w:val="right"/>
      <w:textAlignment w:val="baseline"/>
    </w:pPr>
    <w:rPr>
      <w:rFonts w:ascii="黑体" w:eastAsia="黑体"/>
      <w:kern w:val="0"/>
      <w:position w:val="0"/>
      <w:szCs w:val="34"/>
    </w:rPr>
  </w:style>
  <w:style w:type="paragraph" w:customStyle="1" w:styleId="224">
    <w:name w:val="font6"/>
    <w:basedOn w:val="1"/>
    <w:uiPriority w:val="0"/>
    <w:pPr>
      <w:widowControl/>
      <w:spacing w:before="100" w:beforeAutospacing="1" w:after="100" w:afterAutospacing="1"/>
      <w:jc w:val="left"/>
    </w:pPr>
    <w:rPr>
      <w:kern w:val="0"/>
      <w:position w:val="0"/>
      <w:szCs w:val="20"/>
    </w:rPr>
  </w:style>
  <w:style w:type="paragraph" w:customStyle="1" w:styleId="225">
    <w:name w:val="封面1"/>
    <w:basedOn w:val="1"/>
    <w:uiPriority w:val="0"/>
    <w:pPr>
      <w:adjustRightInd w:val="0"/>
      <w:spacing w:before="100" w:beforeAutospacing="1" w:afterLines="200"/>
      <w:ind w:left="-6" w:firstLine="442" w:firstLineChars="100"/>
      <w:jc w:val="center"/>
      <w:outlineLvl w:val="0"/>
    </w:pPr>
    <w:rPr>
      <w:rFonts w:ascii="新宋体" w:hAnsi="新宋体" w:eastAsia="新宋体"/>
      <w:b/>
      <w:kern w:val="0"/>
      <w:position w:val="0"/>
      <w:sz w:val="44"/>
      <w:szCs w:val="44"/>
    </w:rPr>
  </w:style>
  <w:style w:type="paragraph" w:customStyle="1" w:styleId="226">
    <w:name w:val="font5"/>
    <w:basedOn w:val="1"/>
    <w:uiPriority w:val="0"/>
    <w:pPr>
      <w:widowControl/>
      <w:spacing w:before="100" w:beforeAutospacing="1" w:after="100" w:afterAutospacing="1"/>
      <w:jc w:val="left"/>
    </w:pPr>
    <w:rPr>
      <w:rFonts w:ascii="宋体" w:hAnsi="宋体"/>
      <w:kern w:val="0"/>
      <w:position w:val="0"/>
      <w:sz w:val="18"/>
      <w:szCs w:val="20"/>
    </w:rPr>
  </w:style>
  <w:style w:type="paragraph" w:customStyle="1" w:styleId="227">
    <w:name w:val="Normal 3"/>
    <w:basedOn w:val="228"/>
    <w:next w:val="228"/>
    <w:uiPriority w:val="0"/>
    <w:pPr>
      <w:spacing w:before="60" w:after="240"/>
    </w:pPr>
    <w:rPr>
      <w:rFonts w:ascii="宋体" w:eastAsia="宋体"/>
      <w:sz w:val="24"/>
    </w:rPr>
  </w:style>
  <w:style w:type="paragraph" w:customStyle="1" w:styleId="228">
    <w:name w:val="Default"/>
    <w:uiPriority w:val="0"/>
    <w:pPr>
      <w:widowControl w:val="0"/>
      <w:autoSpaceDE w:val="0"/>
      <w:autoSpaceDN w:val="0"/>
      <w:adjustRightInd w:val="0"/>
      <w:spacing w:line="240" w:lineRule="auto"/>
      <w:jc w:val="left"/>
    </w:pPr>
    <w:rPr>
      <w:rFonts w:ascii="黑体" w:hAnsi="Calibri" w:eastAsia="黑体" w:cs="Times New Roman"/>
      <w:lang w:val="en-US" w:eastAsia="zh-CN" w:bidi="ar-SA"/>
    </w:rPr>
  </w:style>
  <w:style w:type="paragraph" w:customStyle="1" w:styleId="229">
    <w:name w:val="xl103"/>
    <w:basedOn w:val="1"/>
    <w:uiPriority w:val="0"/>
    <w:pPr>
      <w:widowControl/>
      <w:spacing w:before="100" w:beforeAutospacing="1" w:after="100" w:afterAutospacing="1"/>
      <w:jc w:val="center"/>
    </w:pPr>
    <w:rPr>
      <w:rFonts w:ascii="宋体" w:hAnsi="宋体" w:cs="宋体"/>
      <w:kern w:val="0"/>
      <w:position w:val="0"/>
      <w:sz w:val="24"/>
      <w:szCs w:val="24"/>
    </w:rPr>
  </w:style>
  <w:style w:type="paragraph" w:customStyle="1" w:styleId="230">
    <w:name w:val="_Style 5"/>
    <w:basedOn w:val="1"/>
    <w:next w:val="1"/>
    <w:uiPriority w:val="0"/>
    <w:pPr>
      <w:widowControl/>
      <w:ind w:left="960"/>
      <w:jc w:val="left"/>
    </w:pPr>
    <w:rPr>
      <w:kern w:val="0"/>
      <w:position w:val="0"/>
      <w:sz w:val="24"/>
      <w:szCs w:val="24"/>
      <w:lang w:eastAsia="en-US"/>
    </w:rPr>
  </w:style>
  <w:style w:type="paragraph" w:customStyle="1" w:styleId="231">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position w:val="0"/>
      <w:sz w:val="20"/>
      <w:szCs w:val="20"/>
    </w:rPr>
  </w:style>
  <w:style w:type="paragraph" w:customStyle="1" w:styleId="232">
    <w:name w:val="Char Char10 Char Char"/>
    <w:basedOn w:val="1"/>
    <w:uiPriority w:val="0"/>
    <w:pPr>
      <w:widowControl/>
      <w:jc w:val="left"/>
    </w:pPr>
  </w:style>
  <w:style w:type="paragraph" w:customStyle="1" w:styleId="233">
    <w:name w:val="xl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position w:val="0"/>
      <w:sz w:val="18"/>
      <w:szCs w:val="20"/>
    </w:rPr>
  </w:style>
  <w:style w:type="paragraph" w:customStyle="1" w:styleId="234">
    <w:name w:val="样式 标题 22 HEADING + 四号"/>
    <w:basedOn w:val="3"/>
    <w:uiPriority w:val="0"/>
    <w:pPr>
      <w:keepLines w:val="0"/>
      <w:widowControl/>
      <w:tabs>
        <w:tab w:val="left" w:pos="840"/>
      </w:tabs>
      <w:spacing w:before="0" w:after="0" w:line="240" w:lineRule="auto"/>
      <w:jc w:val="left"/>
    </w:pPr>
    <w:rPr>
      <w:rFonts w:ascii="Calibri" w:hAnsi="Calibri" w:eastAsia="宋体"/>
      <w:b w:val="0"/>
      <w:bCs w:val="0"/>
      <w:sz w:val="28"/>
      <w:szCs w:val="20"/>
    </w:rPr>
  </w:style>
  <w:style w:type="paragraph" w:customStyle="1" w:styleId="235">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position w:val="0"/>
      <w:sz w:val="20"/>
      <w:szCs w:val="20"/>
    </w:rPr>
  </w:style>
  <w:style w:type="paragraph" w:customStyle="1" w:styleId="236">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position w:val="0"/>
      <w:sz w:val="20"/>
      <w:szCs w:val="20"/>
    </w:rPr>
  </w:style>
  <w:style w:type="paragraph" w:customStyle="1" w:styleId="237">
    <w:name w:val="xl123"/>
    <w:basedOn w:val="1"/>
    <w:uiPriority w:val="0"/>
    <w:pPr>
      <w:widowControl/>
      <w:pBdr>
        <w:top w:val="single" w:color="auto" w:sz="4" w:space="0"/>
      </w:pBdr>
      <w:spacing w:before="100" w:beforeAutospacing="1" w:after="100" w:afterAutospacing="1"/>
      <w:jc w:val="center"/>
      <w:textAlignment w:val="center"/>
    </w:pPr>
    <w:rPr>
      <w:rFonts w:ascii="宋体" w:hAnsi="宋体" w:cs="宋体"/>
      <w:b/>
      <w:bCs/>
      <w:kern w:val="0"/>
      <w:position w:val="0"/>
      <w:sz w:val="40"/>
      <w:szCs w:val="40"/>
    </w:rPr>
  </w:style>
  <w:style w:type="paragraph" w:customStyle="1" w:styleId="238">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position w:val="0"/>
      <w:sz w:val="20"/>
      <w:szCs w:val="20"/>
    </w:rPr>
  </w:style>
  <w:style w:type="paragraph" w:customStyle="1" w:styleId="239">
    <w:name w:val="Titel1"/>
    <w:basedOn w:val="1"/>
    <w:uiPriority w:val="0"/>
    <w:pPr>
      <w:widowControl/>
      <w:jc w:val="center"/>
    </w:pPr>
    <w:rPr>
      <w:rFonts w:ascii="Arial" w:hAnsi="Arial"/>
      <w:b/>
      <w:kern w:val="0"/>
      <w:position w:val="0"/>
      <w:sz w:val="48"/>
      <w:szCs w:val="20"/>
      <w:lang w:val="de-DE" w:eastAsia="de-D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640C97FCE4D42709A0DE1476700E4B4"/>
        <w:style w:val=""/>
        <w:category>
          <w:name w:val="常规"/>
          <w:gallery w:val="placeholder"/>
        </w:category>
        <w:types>
          <w:type w:val="bbPlcHdr"/>
        </w:types>
        <w:behaviors>
          <w:behavior w:val="content"/>
        </w:behaviors>
        <w:description w:val=""/>
        <w:guid w:val="{BDA20868-2755-449D-BA9C-919FB19CCE40}"/>
      </w:docPartPr>
      <w:docPartBody>
        <w:p>
          <w:pPr>
            <w:pStyle w:val="4"/>
          </w:pPr>
          <w:r>
            <w:rPr>
              <w:lang w:val="zh-CN"/>
            </w:rPr>
            <w:t>[键入文字]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6A0C"/>
    <w:rsid w:val="001B51A9"/>
    <w:rsid w:val="001F472C"/>
    <w:rsid w:val="003567B4"/>
    <w:rsid w:val="00901103"/>
    <w:rsid w:val="00906A0C"/>
    <w:rsid w:val="009E6750"/>
    <w:rsid w:val="00AF6CE6"/>
    <w:rsid w:val="00B20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E640C97FCE4D42709A0DE1476700E4B4"/>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D26097-B212-4C4E-8CC9-874E4C764C5E}">
  <ds:schemaRefs/>
</ds:datastoreItem>
</file>

<file path=docProps/app.xml><?xml version="1.0" encoding="utf-8"?>
<Properties xmlns="http://schemas.openxmlformats.org/officeDocument/2006/extended-properties" xmlns:vt="http://schemas.openxmlformats.org/officeDocument/2006/docPropsVTypes">
  <Template>Normal.dotm</Template>
  <Pages>37</Pages>
  <Words>3035</Words>
  <Characters>17301</Characters>
  <Lines>144</Lines>
  <Paragraphs>40</Paragraphs>
  <TotalTime>617</TotalTime>
  <ScaleCrop>false</ScaleCrop>
  <LinksUpToDate>false</LinksUpToDate>
  <CharactersWithSpaces>20296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2021-06-21T03:19:00Z</dcterms:created>
  <dc:creator>Cuiok</dc:creator>
  <cp:lastModifiedBy>戴勇华</cp:lastModifiedBy>
  <dcterms:modified xsi:type="dcterms:W3CDTF">2021-06-26T02:34:06Z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