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1AF7" w14:textId="77777777" w:rsidR="00542508" w:rsidRDefault="00542508">
      <w:pPr>
        <w:pStyle w:val="a5"/>
        <w:jc w:val="center"/>
        <w:rPr>
          <w:rFonts w:hAnsi="宋体"/>
          <w:b/>
          <w:bCs/>
          <w:color w:val="000000"/>
          <w:sz w:val="52"/>
          <w:szCs w:val="52"/>
        </w:rPr>
      </w:pPr>
    </w:p>
    <w:p w14:paraId="574A5663" w14:textId="77777777" w:rsidR="00542508" w:rsidRDefault="00542508">
      <w:pPr>
        <w:pStyle w:val="a5"/>
        <w:jc w:val="center"/>
        <w:rPr>
          <w:rFonts w:hAnsi="宋体"/>
          <w:b/>
          <w:bCs/>
          <w:color w:val="000000"/>
          <w:sz w:val="52"/>
          <w:szCs w:val="52"/>
        </w:rPr>
      </w:pPr>
    </w:p>
    <w:p w14:paraId="59E0F9F1" w14:textId="77777777" w:rsidR="00542508" w:rsidRDefault="00542508">
      <w:pPr>
        <w:pStyle w:val="a5"/>
        <w:jc w:val="center"/>
        <w:rPr>
          <w:rFonts w:hAnsi="宋体"/>
          <w:b/>
          <w:bCs/>
          <w:color w:val="000000"/>
          <w:sz w:val="52"/>
          <w:szCs w:val="52"/>
        </w:rPr>
      </w:pPr>
    </w:p>
    <w:p w14:paraId="26E1748F" w14:textId="77777777" w:rsidR="00542508" w:rsidRDefault="00D125AB">
      <w:pPr>
        <w:pStyle w:val="a5"/>
        <w:jc w:val="center"/>
        <w:rPr>
          <w:rFonts w:hAnsi="宋体"/>
          <w:b/>
          <w:bCs/>
          <w:color w:val="000000"/>
          <w:sz w:val="30"/>
          <w:szCs w:val="30"/>
        </w:rPr>
      </w:pPr>
      <w:r>
        <w:rPr>
          <w:rFonts w:hAnsi="宋体" w:hint="eastAsia"/>
          <w:b/>
          <w:bCs/>
          <w:color w:val="000000"/>
          <w:sz w:val="52"/>
          <w:szCs w:val="52"/>
        </w:rPr>
        <w:t>粤港澳青年创区项目（一期）地坪漆、充电桩、道路标识工程之停车场地坪及交通设施工程项目合同</w:t>
      </w:r>
    </w:p>
    <w:p w14:paraId="32415BE8" w14:textId="77777777" w:rsidR="00542508" w:rsidRDefault="00542508">
      <w:pPr>
        <w:pStyle w:val="a5"/>
        <w:jc w:val="center"/>
        <w:rPr>
          <w:rFonts w:hAnsi="宋体"/>
          <w:b/>
          <w:bCs/>
          <w:color w:val="000000"/>
          <w:sz w:val="30"/>
          <w:szCs w:val="30"/>
        </w:rPr>
      </w:pPr>
    </w:p>
    <w:p w14:paraId="106F917A" w14:textId="77777777" w:rsidR="00542508" w:rsidRDefault="00542508">
      <w:pPr>
        <w:pStyle w:val="a5"/>
        <w:jc w:val="center"/>
        <w:rPr>
          <w:rFonts w:hAnsi="宋体"/>
          <w:b/>
          <w:bCs/>
          <w:color w:val="000000"/>
          <w:sz w:val="30"/>
          <w:szCs w:val="30"/>
        </w:rPr>
      </w:pPr>
    </w:p>
    <w:p w14:paraId="232C9FA8" w14:textId="77777777" w:rsidR="00542508" w:rsidRDefault="00542508">
      <w:pPr>
        <w:pStyle w:val="a5"/>
        <w:jc w:val="center"/>
        <w:rPr>
          <w:rFonts w:hAnsi="宋体"/>
          <w:b/>
          <w:bCs/>
          <w:color w:val="000000"/>
          <w:sz w:val="30"/>
          <w:szCs w:val="30"/>
        </w:rPr>
      </w:pPr>
    </w:p>
    <w:p w14:paraId="01F5BB90" w14:textId="77777777" w:rsidR="00542508" w:rsidRDefault="00542508">
      <w:pPr>
        <w:pStyle w:val="a5"/>
        <w:jc w:val="center"/>
        <w:rPr>
          <w:rFonts w:hAnsi="宋体"/>
          <w:b/>
          <w:bCs/>
          <w:color w:val="000000"/>
          <w:sz w:val="30"/>
          <w:szCs w:val="30"/>
        </w:rPr>
      </w:pPr>
    </w:p>
    <w:p w14:paraId="4B293A62" w14:textId="77777777" w:rsidR="00542508" w:rsidRDefault="00542508">
      <w:pPr>
        <w:pStyle w:val="a5"/>
        <w:rPr>
          <w:rFonts w:hAnsi="宋体"/>
          <w:bCs/>
          <w:color w:val="000000" w:themeColor="text1"/>
          <w:sz w:val="28"/>
        </w:rPr>
      </w:pPr>
    </w:p>
    <w:p w14:paraId="07B1AEDA" w14:textId="77777777" w:rsidR="00542508" w:rsidRDefault="00542508">
      <w:pPr>
        <w:pStyle w:val="a5"/>
        <w:rPr>
          <w:rFonts w:hAnsi="宋体"/>
          <w:bCs/>
          <w:color w:val="000000" w:themeColor="text1"/>
          <w:sz w:val="28"/>
        </w:rPr>
      </w:pPr>
    </w:p>
    <w:p w14:paraId="468DA53B" w14:textId="77777777" w:rsidR="00542508" w:rsidRDefault="00542508">
      <w:pPr>
        <w:pStyle w:val="a5"/>
        <w:rPr>
          <w:rFonts w:hAnsi="宋体"/>
          <w:bCs/>
          <w:color w:val="000000" w:themeColor="text1"/>
          <w:sz w:val="28"/>
        </w:rPr>
      </w:pPr>
    </w:p>
    <w:p w14:paraId="43089F93" w14:textId="77777777" w:rsidR="00542508" w:rsidRDefault="00D125AB">
      <w:pPr>
        <w:pStyle w:val="a5"/>
        <w:rPr>
          <w:rFonts w:hAnsi="宋体"/>
          <w:bCs/>
          <w:color w:val="000000" w:themeColor="text1"/>
          <w:sz w:val="28"/>
          <w:u w:val="single"/>
        </w:rPr>
      </w:pPr>
      <w:r>
        <w:rPr>
          <w:rFonts w:hAnsi="宋体" w:hint="eastAsia"/>
          <w:bCs/>
          <w:color w:val="000000" w:themeColor="text1"/>
          <w:sz w:val="28"/>
        </w:rPr>
        <w:t>项目名称：</w:t>
      </w:r>
      <w:r>
        <w:rPr>
          <w:rFonts w:hAnsi="宋体" w:hint="eastAsia"/>
          <w:bCs/>
          <w:color w:val="000000" w:themeColor="text1"/>
          <w:sz w:val="28"/>
          <w:u w:val="single"/>
        </w:rPr>
        <w:t>粤港澳青年创区项目（一期）地坪漆、充电桩、道路标识工程之停车场地坪及交通设施工程</w:t>
      </w:r>
    </w:p>
    <w:p w14:paraId="3CDEADC2" w14:textId="77777777" w:rsidR="00542508" w:rsidRDefault="00D125AB">
      <w:pPr>
        <w:pStyle w:val="a5"/>
        <w:rPr>
          <w:rFonts w:hAnsi="宋体"/>
          <w:bCs/>
          <w:color w:val="000000" w:themeColor="text1"/>
          <w:sz w:val="28"/>
          <w:u w:val="single"/>
        </w:rPr>
      </w:pPr>
      <w:r>
        <w:rPr>
          <w:rFonts w:hAnsi="宋体" w:hint="eastAsia"/>
          <w:bCs/>
          <w:color w:val="000000" w:themeColor="text1"/>
          <w:sz w:val="28"/>
        </w:rPr>
        <w:t>合同双方：</w:t>
      </w:r>
      <w:r>
        <w:rPr>
          <w:rFonts w:hAnsi="宋体" w:hint="eastAsia"/>
          <w:bCs/>
          <w:color w:val="000000" w:themeColor="text1"/>
          <w:sz w:val="28"/>
          <w:u w:val="single"/>
        </w:rPr>
        <w:t>深圳市前海智慧交通运营科技有限公司（甲方）</w:t>
      </w:r>
    </w:p>
    <w:p w14:paraId="45BCBFC5" w14:textId="77777777" w:rsidR="00542508" w:rsidRDefault="00D125AB">
      <w:pPr>
        <w:pStyle w:val="a5"/>
        <w:ind w:firstLineChars="500" w:firstLine="1400"/>
        <w:rPr>
          <w:rFonts w:hAnsi="宋体"/>
          <w:bCs/>
          <w:color w:val="000000"/>
          <w:sz w:val="28"/>
          <w:u w:val="single"/>
        </w:rPr>
      </w:pPr>
      <w:r>
        <w:rPr>
          <w:rFonts w:hAnsi="宋体" w:hint="eastAsia"/>
          <w:bCs/>
          <w:color w:val="000000" w:themeColor="text1"/>
          <w:sz w:val="28"/>
          <w:u w:val="single"/>
        </w:rPr>
        <w:t xml:space="preserve">                    </w:t>
      </w:r>
      <w:r>
        <w:rPr>
          <w:rFonts w:hAnsi="宋体" w:hint="eastAsia"/>
          <w:bCs/>
          <w:color w:val="000000" w:themeColor="text1"/>
          <w:sz w:val="28"/>
          <w:u w:val="single"/>
        </w:rPr>
        <w:t>有限公司</w:t>
      </w:r>
      <w:r>
        <w:rPr>
          <w:rFonts w:hAnsi="宋体" w:hint="eastAsia"/>
          <w:bCs/>
          <w:color w:val="000000" w:themeColor="text1"/>
          <w:sz w:val="28"/>
          <w:u w:val="single"/>
        </w:rPr>
        <w:t xml:space="preserve">  </w:t>
      </w:r>
      <w:r>
        <w:rPr>
          <w:rFonts w:hAnsi="宋体" w:hint="eastAsia"/>
          <w:bCs/>
          <w:color w:val="000000" w:themeColor="text1"/>
          <w:sz w:val="28"/>
          <w:u w:val="single"/>
        </w:rPr>
        <w:t>（乙方）</w:t>
      </w:r>
    </w:p>
    <w:p w14:paraId="7515CFAA" w14:textId="77777777" w:rsidR="00542508" w:rsidRDefault="00D125AB">
      <w:pPr>
        <w:pStyle w:val="TOC1"/>
        <w:tabs>
          <w:tab w:val="right" w:leader="dot" w:pos="8296"/>
        </w:tabs>
        <w:rPr>
          <w:rFonts w:ascii="宋体" w:hAnsi="宋体"/>
          <w:b w:val="0"/>
          <w:bCs w:val="0"/>
          <w:color w:val="000000"/>
          <w:sz w:val="28"/>
        </w:rPr>
      </w:pPr>
      <w:r>
        <w:rPr>
          <w:rFonts w:ascii="宋体" w:hAnsi="宋体" w:hint="eastAsia"/>
          <w:b w:val="0"/>
          <w:bCs w:val="0"/>
          <w:color w:val="000000"/>
          <w:sz w:val="28"/>
        </w:rPr>
        <w:t>签订地点：深圳市前海合作区</w:t>
      </w:r>
    </w:p>
    <w:p w14:paraId="60CCAA90" w14:textId="77777777" w:rsidR="00542508" w:rsidRDefault="00D125AB">
      <w:pPr>
        <w:pStyle w:val="TOC1"/>
        <w:tabs>
          <w:tab w:val="right" w:leader="dot" w:pos="8296"/>
        </w:tabs>
        <w:rPr>
          <w:rFonts w:ascii="宋体" w:hAnsi="宋体"/>
          <w:b w:val="0"/>
          <w:bCs w:val="0"/>
          <w:color w:val="000000"/>
          <w:sz w:val="28"/>
        </w:rPr>
      </w:pPr>
      <w:r>
        <w:rPr>
          <w:rFonts w:ascii="宋体" w:hAnsi="宋体" w:hint="eastAsia"/>
          <w:b w:val="0"/>
          <w:bCs w:val="0"/>
          <w:color w:val="000000"/>
          <w:sz w:val="28"/>
        </w:rPr>
        <w:t>签署日期：</w:t>
      </w:r>
      <w:r>
        <w:rPr>
          <w:rFonts w:ascii="宋体" w:hAnsi="宋体" w:hint="eastAsia"/>
          <w:b w:val="0"/>
          <w:bCs w:val="0"/>
          <w:color w:val="000000"/>
          <w:sz w:val="28"/>
        </w:rPr>
        <w:t>2021</w:t>
      </w:r>
      <w:r>
        <w:rPr>
          <w:rFonts w:ascii="宋体" w:hAnsi="宋体" w:hint="eastAsia"/>
          <w:b w:val="0"/>
          <w:bCs w:val="0"/>
          <w:color w:val="000000"/>
          <w:sz w:val="28"/>
        </w:rPr>
        <w:t>年</w:t>
      </w:r>
      <w:r>
        <w:rPr>
          <w:rFonts w:ascii="宋体" w:hAnsi="宋体" w:hint="eastAsia"/>
          <w:b w:val="0"/>
          <w:bCs w:val="0"/>
          <w:color w:val="000000"/>
          <w:sz w:val="28"/>
        </w:rPr>
        <w:t>7</w:t>
      </w:r>
      <w:r>
        <w:rPr>
          <w:rFonts w:ascii="宋体" w:hAnsi="宋体" w:hint="eastAsia"/>
          <w:b w:val="0"/>
          <w:bCs w:val="0"/>
          <w:color w:val="000000"/>
          <w:sz w:val="28"/>
        </w:rPr>
        <w:t>月</w:t>
      </w:r>
      <w:r>
        <w:rPr>
          <w:rFonts w:ascii="宋体" w:hAnsi="宋体" w:hint="eastAsia"/>
          <w:b w:val="0"/>
          <w:bCs w:val="0"/>
          <w:color w:val="000000"/>
          <w:sz w:val="28"/>
        </w:rPr>
        <w:t xml:space="preserve">    </w:t>
      </w:r>
      <w:r>
        <w:rPr>
          <w:rFonts w:ascii="宋体" w:hAnsi="宋体" w:hint="eastAsia"/>
          <w:b w:val="0"/>
          <w:bCs w:val="0"/>
          <w:color w:val="000000"/>
          <w:sz w:val="28"/>
        </w:rPr>
        <w:t>日</w:t>
      </w:r>
    </w:p>
    <w:p w14:paraId="26B82F41" w14:textId="77777777" w:rsidR="00542508" w:rsidRDefault="00D125AB">
      <w:pPr>
        <w:jc w:val="center"/>
        <w:rPr>
          <w:rFonts w:ascii="宋体" w:eastAsia="宋体" w:hAnsi="宋体" w:cs="宋体"/>
          <w:b/>
          <w:bCs/>
          <w:sz w:val="28"/>
          <w:szCs w:val="28"/>
        </w:rPr>
      </w:pPr>
      <w:r>
        <w:rPr>
          <w:rFonts w:ascii="宋体" w:eastAsia="宋体" w:hAnsi="宋体" w:cs="宋体" w:hint="eastAsia"/>
          <w:b/>
          <w:bCs/>
          <w:sz w:val="28"/>
          <w:szCs w:val="28"/>
        </w:rPr>
        <w:lastRenderedPageBreak/>
        <w:t>粤港澳青年创区项目（一期）地坪漆、充电桩、道路标识工程之停车场地坪及交通设施工程项目合同</w:t>
      </w:r>
    </w:p>
    <w:p w14:paraId="02F99B65"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发包人</w:t>
      </w:r>
      <w:r>
        <w:rPr>
          <w:rFonts w:ascii="宋体" w:eastAsia="宋体" w:hAnsi="宋体" w:cs="宋体" w:hint="eastAsia"/>
          <w:b/>
          <w:bCs/>
          <w:sz w:val="24"/>
        </w:rPr>
        <w:t>(</w:t>
      </w:r>
      <w:r>
        <w:rPr>
          <w:rFonts w:ascii="宋体" w:eastAsia="宋体" w:hAnsi="宋体" w:cs="宋体" w:hint="eastAsia"/>
          <w:b/>
          <w:bCs/>
          <w:sz w:val="24"/>
        </w:rPr>
        <w:t>全称</w:t>
      </w:r>
      <w:r>
        <w:rPr>
          <w:rFonts w:ascii="宋体" w:eastAsia="宋体" w:hAnsi="宋体" w:cs="宋体" w:hint="eastAsia"/>
          <w:b/>
          <w:bCs/>
          <w:sz w:val="24"/>
        </w:rPr>
        <w:t>)</w:t>
      </w:r>
      <w:r>
        <w:rPr>
          <w:rFonts w:ascii="宋体" w:eastAsia="宋体" w:hAnsi="宋体" w:cs="宋体" w:hint="eastAsia"/>
          <w:b/>
          <w:bCs/>
          <w:sz w:val="24"/>
        </w:rPr>
        <w:t>：深圳市前海智慧交通运营科技有限公司</w:t>
      </w:r>
    </w:p>
    <w:p w14:paraId="3CCB2FCF"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承包人</w:t>
      </w:r>
      <w:r>
        <w:rPr>
          <w:rFonts w:ascii="宋体" w:eastAsia="宋体" w:hAnsi="宋体" w:cs="宋体" w:hint="eastAsia"/>
          <w:b/>
          <w:bCs/>
          <w:sz w:val="24"/>
        </w:rPr>
        <w:t>(</w:t>
      </w:r>
      <w:r>
        <w:rPr>
          <w:rFonts w:ascii="宋体" w:eastAsia="宋体" w:hAnsi="宋体" w:cs="宋体" w:hint="eastAsia"/>
          <w:b/>
          <w:bCs/>
          <w:sz w:val="24"/>
        </w:rPr>
        <w:t>全称</w:t>
      </w:r>
      <w:r>
        <w:rPr>
          <w:rFonts w:ascii="宋体" w:eastAsia="宋体" w:hAnsi="宋体" w:cs="宋体" w:hint="eastAsia"/>
          <w:b/>
          <w:bCs/>
          <w:sz w:val="24"/>
        </w:rPr>
        <w:t>)</w:t>
      </w:r>
      <w:r>
        <w:rPr>
          <w:rFonts w:ascii="宋体" w:eastAsia="宋体" w:hAnsi="宋体" w:cs="宋体" w:hint="eastAsia"/>
          <w:b/>
          <w:bCs/>
          <w:sz w:val="24"/>
        </w:rPr>
        <w:t>：</w:t>
      </w:r>
    </w:p>
    <w:p w14:paraId="59F5E1EE" w14:textId="77777777" w:rsidR="00542508" w:rsidRDefault="00542508">
      <w:pPr>
        <w:spacing w:line="440" w:lineRule="exact"/>
        <w:rPr>
          <w:rFonts w:ascii="宋体" w:eastAsia="宋体" w:hAnsi="宋体" w:cs="宋体"/>
          <w:b/>
          <w:bCs/>
          <w:sz w:val="24"/>
        </w:rPr>
      </w:pPr>
    </w:p>
    <w:p w14:paraId="48E94E1D"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根据《中华人民共和国合同法》、《中华人民共和国建筑法》、《深圳经济特区建设工程施工招标投标条例》及其他有关法律、法规，遵循平等、自愿、公平和诚实信用的原则，发、承包人就本工程施工事项协商一致，订立本合同，达成协议如下：</w:t>
      </w:r>
    </w:p>
    <w:p w14:paraId="39668288" w14:textId="77777777" w:rsidR="00542508" w:rsidRDefault="00542508">
      <w:pPr>
        <w:spacing w:line="440" w:lineRule="exact"/>
        <w:ind w:firstLineChars="200" w:firstLine="480"/>
        <w:rPr>
          <w:rFonts w:ascii="宋体" w:eastAsia="宋体" w:hAnsi="宋体" w:cs="宋体"/>
          <w:sz w:val="24"/>
        </w:rPr>
      </w:pPr>
    </w:p>
    <w:p w14:paraId="2CAA66A3"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一、项目概况</w:t>
      </w:r>
    </w:p>
    <w:p w14:paraId="20303CC8"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项目名称：</w:t>
      </w:r>
      <w:r>
        <w:rPr>
          <w:rFonts w:ascii="宋体" w:eastAsia="宋体" w:hAnsi="宋体" w:cs="宋体" w:hint="eastAsia"/>
          <w:sz w:val="24"/>
          <w:u w:val="single"/>
        </w:rPr>
        <w:t>粤港澳青年创区项目（一期）地坪漆、充电桩、道路标识工程之停车场地坪及交通设施工程</w:t>
      </w:r>
    </w:p>
    <w:p w14:paraId="759875A8"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项目地点：</w:t>
      </w:r>
      <w:r>
        <w:rPr>
          <w:rFonts w:ascii="宋体" w:eastAsia="宋体" w:hAnsi="宋体" w:cs="宋体" w:hint="eastAsia"/>
          <w:sz w:val="24"/>
          <w:u w:val="single"/>
        </w:rPr>
        <w:t>深圳市前海深港现代服务业合作区桂湾</w:t>
      </w:r>
      <w:r>
        <w:rPr>
          <w:rFonts w:ascii="宋体" w:eastAsia="宋体" w:hAnsi="宋体" w:cs="宋体" w:hint="eastAsia"/>
          <w:sz w:val="24"/>
          <w:u w:val="single"/>
        </w:rPr>
        <w:t>T201-0122</w:t>
      </w:r>
      <w:r>
        <w:rPr>
          <w:rFonts w:ascii="宋体" w:eastAsia="宋体" w:hAnsi="宋体" w:cs="宋体" w:hint="eastAsia"/>
          <w:sz w:val="24"/>
          <w:u w:val="single"/>
        </w:rPr>
        <w:t>宗地</w:t>
      </w:r>
    </w:p>
    <w:p w14:paraId="74E6A64A"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项目概况：</w:t>
      </w:r>
      <w:r>
        <w:rPr>
          <w:rFonts w:ascii="宋体" w:eastAsia="宋体" w:hAnsi="宋体" w:cs="宋体" w:hint="eastAsia"/>
          <w:sz w:val="24"/>
          <w:u w:val="single"/>
        </w:rPr>
        <w:t>前海粤港澳青年创业区（以下简称“青创区”）位于前海合作区桂湾片区核心腹地，一期总建筑面积</w:t>
      </w:r>
      <w:r>
        <w:rPr>
          <w:rFonts w:ascii="宋体" w:eastAsia="宋体" w:hAnsi="宋体" w:cs="宋体" w:hint="eastAsia"/>
          <w:sz w:val="24"/>
          <w:u w:val="single"/>
        </w:rPr>
        <w:t>91572.35</w:t>
      </w:r>
      <w:r>
        <w:rPr>
          <w:rFonts w:ascii="宋体" w:eastAsia="宋体" w:hAnsi="宋体" w:cs="宋体" w:hint="eastAsia"/>
          <w:sz w:val="24"/>
          <w:u w:val="single"/>
        </w:rPr>
        <w:t>平方米，二期总建筑面积</w:t>
      </w:r>
      <w:r>
        <w:rPr>
          <w:rFonts w:ascii="宋体" w:eastAsia="宋体" w:hAnsi="宋体" w:cs="宋体" w:hint="eastAsia"/>
          <w:sz w:val="24"/>
          <w:u w:val="single"/>
        </w:rPr>
        <w:t>51193.87</w:t>
      </w:r>
      <w:r>
        <w:rPr>
          <w:rFonts w:ascii="宋体" w:eastAsia="宋体" w:hAnsi="宋体" w:cs="宋体" w:hint="eastAsia"/>
          <w:sz w:val="24"/>
          <w:u w:val="single"/>
        </w:rPr>
        <w:t>平方米，总建筑面积</w:t>
      </w:r>
      <w:r>
        <w:rPr>
          <w:rFonts w:ascii="宋体" w:eastAsia="宋体" w:hAnsi="宋体" w:cs="宋体" w:hint="eastAsia"/>
          <w:sz w:val="24"/>
          <w:u w:val="single"/>
        </w:rPr>
        <w:t>142766.22</w:t>
      </w:r>
      <w:r>
        <w:rPr>
          <w:rFonts w:ascii="宋体" w:eastAsia="宋体" w:hAnsi="宋体" w:cs="宋体" w:hint="eastAsia"/>
          <w:sz w:val="24"/>
          <w:u w:val="single"/>
        </w:rPr>
        <w:t>平方米（包括约</w:t>
      </w:r>
      <w:r>
        <w:rPr>
          <w:rFonts w:ascii="宋体" w:eastAsia="宋体" w:hAnsi="宋体" w:cs="宋体" w:hint="eastAsia"/>
          <w:sz w:val="24"/>
          <w:u w:val="single"/>
        </w:rPr>
        <w:t>8</w:t>
      </w:r>
      <w:r>
        <w:rPr>
          <w:rFonts w:ascii="宋体" w:eastAsia="宋体" w:hAnsi="宋体" w:cs="宋体" w:hint="eastAsia"/>
          <w:sz w:val="24"/>
          <w:u w:val="single"/>
        </w:rPr>
        <w:t>万平方米产业空间、约</w:t>
      </w:r>
      <w:r>
        <w:rPr>
          <w:rFonts w:ascii="宋体" w:eastAsia="宋体" w:hAnsi="宋体" w:cs="宋体" w:hint="eastAsia"/>
          <w:sz w:val="24"/>
          <w:u w:val="single"/>
        </w:rPr>
        <w:t>1.3</w:t>
      </w:r>
      <w:r>
        <w:rPr>
          <w:rFonts w:ascii="宋体" w:eastAsia="宋体" w:hAnsi="宋体" w:cs="宋体" w:hint="eastAsia"/>
          <w:sz w:val="24"/>
          <w:u w:val="single"/>
        </w:rPr>
        <w:t>万平方米商业空间）。青创区以人工智能、大数据、生命健康、物联网、区块链、云计算、科技文创等产业为重点，将建成为前海首个聚焦产业加速的深港科创合作载体，打造具有全球影响力的青年科创平台。青创区停车场泊位共计</w:t>
      </w:r>
      <w:r>
        <w:rPr>
          <w:rFonts w:ascii="宋体" w:eastAsia="宋体" w:hAnsi="宋体" w:cs="宋体" w:hint="eastAsia"/>
          <w:sz w:val="24"/>
          <w:u w:val="single"/>
        </w:rPr>
        <w:t>600</w:t>
      </w:r>
      <w:r>
        <w:rPr>
          <w:rFonts w:ascii="宋体" w:eastAsia="宋体" w:hAnsi="宋体" w:cs="宋体" w:hint="eastAsia"/>
          <w:sz w:val="24"/>
          <w:u w:val="single"/>
        </w:rPr>
        <w:t>个，其中一期停</w:t>
      </w:r>
      <w:r>
        <w:rPr>
          <w:rFonts w:ascii="宋体" w:eastAsia="宋体" w:hAnsi="宋体" w:cs="宋体" w:hint="eastAsia"/>
          <w:sz w:val="24"/>
          <w:u w:val="single"/>
        </w:rPr>
        <w:t>车泊位</w:t>
      </w:r>
      <w:r>
        <w:rPr>
          <w:rFonts w:ascii="宋体" w:eastAsia="宋体" w:hAnsi="宋体" w:cs="宋体" w:hint="eastAsia"/>
          <w:sz w:val="24"/>
          <w:u w:val="single"/>
        </w:rPr>
        <w:t>440</w:t>
      </w:r>
      <w:r>
        <w:rPr>
          <w:rFonts w:ascii="宋体" w:eastAsia="宋体" w:hAnsi="宋体" w:cs="宋体" w:hint="eastAsia"/>
          <w:sz w:val="24"/>
          <w:u w:val="single"/>
        </w:rPr>
        <w:t>个，二期停车泊位</w:t>
      </w:r>
      <w:r>
        <w:rPr>
          <w:rFonts w:ascii="宋体" w:eastAsia="宋体" w:hAnsi="宋体" w:cs="宋体" w:hint="eastAsia"/>
          <w:sz w:val="24"/>
          <w:u w:val="single"/>
        </w:rPr>
        <w:t>160</w:t>
      </w:r>
      <w:r>
        <w:rPr>
          <w:rFonts w:ascii="宋体" w:eastAsia="宋体" w:hAnsi="宋体" w:cs="宋体" w:hint="eastAsia"/>
          <w:sz w:val="24"/>
          <w:u w:val="single"/>
        </w:rPr>
        <w:t>个。</w:t>
      </w:r>
    </w:p>
    <w:p w14:paraId="4F865340"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u w:val="single"/>
        </w:rPr>
        <w:t>本项目已完成土石方工程、基坑支护工程、主体工程、精装修工程、景观工程、智能化工程（如有则继续增加）的发包手续。</w:t>
      </w:r>
    </w:p>
    <w:p w14:paraId="6F34AD84" w14:textId="77777777" w:rsidR="00542508" w:rsidRDefault="00542508">
      <w:pPr>
        <w:spacing w:line="440" w:lineRule="exact"/>
        <w:rPr>
          <w:rFonts w:ascii="宋体" w:eastAsia="宋体" w:hAnsi="宋体" w:cs="宋体"/>
          <w:sz w:val="24"/>
        </w:rPr>
      </w:pPr>
    </w:p>
    <w:p w14:paraId="52F1970A"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二、承包范围及工作内容</w:t>
      </w:r>
    </w:p>
    <w:p w14:paraId="193C3EAA"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（一）承包范围</w:t>
      </w:r>
    </w:p>
    <w:p w14:paraId="373CC60B"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hint="eastAsia"/>
          <w:sz w:val="24"/>
          <w:u w:val="single"/>
        </w:rPr>
        <w:t>1.</w:t>
      </w:r>
      <w:r>
        <w:rPr>
          <w:rFonts w:ascii="宋体" w:eastAsia="宋体" w:hAnsi="宋体" w:cs="宋体" w:hint="eastAsia"/>
          <w:sz w:val="24"/>
          <w:u w:val="single"/>
        </w:rPr>
        <w:t>粤港澳青创区项目（一期）停车场地坪及交通设施工程包括地坪、墙柱面涂刷、交通画线及交通设施。</w:t>
      </w:r>
    </w:p>
    <w:p w14:paraId="31865602"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hint="eastAsia"/>
          <w:sz w:val="24"/>
          <w:u w:val="single"/>
        </w:rPr>
        <w:t>2.</w:t>
      </w:r>
      <w:r>
        <w:rPr>
          <w:rFonts w:ascii="宋体" w:eastAsia="宋体" w:hAnsi="宋体" w:cs="宋体" w:hint="eastAsia"/>
          <w:sz w:val="24"/>
          <w:u w:val="single"/>
        </w:rPr>
        <w:t>工程所有材料的供货和安装施工（地坪及墙面涂刷主材由招标人提供）。</w:t>
      </w:r>
    </w:p>
    <w:p w14:paraId="099E658B"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hint="eastAsia"/>
          <w:sz w:val="24"/>
          <w:u w:val="single"/>
        </w:rPr>
        <w:t>3.</w:t>
      </w:r>
      <w:r>
        <w:rPr>
          <w:rFonts w:ascii="宋体" w:eastAsia="宋体" w:hAnsi="宋体" w:cs="宋体" w:hint="eastAsia"/>
          <w:sz w:val="24"/>
          <w:u w:val="single"/>
        </w:rPr>
        <w:t>配合总包管理服务。</w:t>
      </w:r>
    </w:p>
    <w:p w14:paraId="1CAA3EAB"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hint="eastAsia"/>
          <w:sz w:val="24"/>
          <w:u w:val="single"/>
        </w:rPr>
        <w:lastRenderedPageBreak/>
        <w:t>4.</w:t>
      </w:r>
      <w:r>
        <w:rPr>
          <w:rFonts w:ascii="宋体" w:eastAsia="宋体" w:hAnsi="宋体" w:cs="宋体" w:hint="eastAsia"/>
          <w:sz w:val="24"/>
          <w:u w:val="single"/>
        </w:rPr>
        <w:t>具体项目发包方可做调整，有可能增加或减少，按实际工作量结算。</w:t>
      </w:r>
    </w:p>
    <w:p w14:paraId="4A32F04D"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（二）工作内容</w:t>
      </w:r>
    </w:p>
    <w:p w14:paraId="1F398D12"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sz w:val="24"/>
          <w:u w:val="single"/>
        </w:rPr>
        <w:t>1</w:t>
      </w:r>
      <w:r>
        <w:rPr>
          <w:rFonts w:ascii="宋体" w:eastAsia="宋体" w:hAnsi="宋体" w:cs="宋体" w:hint="eastAsia"/>
          <w:sz w:val="24"/>
          <w:u w:val="single"/>
        </w:rPr>
        <w:t>.</w:t>
      </w:r>
      <w:r>
        <w:rPr>
          <w:rFonts w:ascii="宋体" w:eastAsia="宋体" w:hAnsi="宋体" w:cs="宋体"/>
          <w:sz w:val="24"/>
          <w:u w:val="single"/>
        </w:rPr>
        <w:t>根据现场及环境条件，需要完成的图纸深化设计及调整。</w:t>
      </w:r>
    </w:p>
    <w:p w14:paraId="7DE5AFDF"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hint="eastAsia"/>
          <w:sz w:val="24"/>
          <w:u w:val="single"/>
        </w:rPr>
        <w:t>2.</w:t>
      </w:r>
      <w:r>
        <w:rPr>
          <w:rFonts w:ascii="宋体" w:eastAsia="宋体" w:hAnsi="宋体" w:cs="宋体"/>
          <w:sz w:val="24"/>
          <w:u w:val="single"/>
        </w:rPr>
        <w:t>从发出中标通知书之日起直至工程保修期满且配合完成竣工结算止</w:t>
      </w:r>
      <w:r>
        <w:rPr>
          <w:rFonts w:ascii="宋体" w:eastAsia="宋体" w:hAnsi="宋体" w:cs="宋体"/>
          <w:sz w:val="24"/>
          <w:u w:val="single"/>
        </w:rPr>
        <w:t>,</w:t>
      </w:r>
      <w:r>
        <w:rPr>
          <w:rFonts w:ascii="宋体" w:eastAsia="宋体" w:hAnsi="宋体" w:cs="宋体"/>
          <w:sz w:val="24"/>
          <w:u w:val="single"/>
        </w:rPr>
        <w:t>包含所有与其他参建单位有关的各项配合工作。承包单位不得拒绝执行为完成全部服务而须执行的不可或缺的附带工作。发包人保留调整发包范围的权利，承包人不得提出异议。</w:t>
      </w:r>
    </w:p>
    <w:p w14:paraId="6F98F106" w14:textId="77777777" w:rsidR="00542508" w:rsidRDefault="00D125AB">
      <w:pPr>
        <w:spacing w:line="440" w:lineRule="exact"/>
        <w:ind w:firstLineChars="200" w:firstLine="482"/>
        <w:rPr>
          <w:rFonts w:ascii="宋体" w:eastAsia="宋体" w:hAnsi="宋体" w:cs="宋体"/>
          <w:b/>
          <w:bCs/>
          <w:sz w:val="24"/>
          <w:u w:val="single"/>
        </w:rPr>
      </w:pPr>
      <w:r>
        <w:rPr>
          <w:rFonts w:ascii="宋体" w:eastAsia="宋体" w:hAnsi="宋体" w:cs="宋体"/>
          <w:b/>
          <w:bCs/>
          <w:sz w:val="24"/>
          <w:u w:val="single"/>
        </w:rPr>
        <w:t>特别说明：</w:t>
      </w:r>
    </w:p>
    <w:p w14:paraId="59636C7D"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u w:val="single"/>
        </w:rPr>
        <w:t>以上服务范围，未经委托人同意，一律不得转包、分包。</w:t>
      </w:r>
    </w:p>
    <w:p w14:paraId="5645D43F" w14:textId="77777777" w:rsidR="00542508" w:rsidRDefault="00542508">
      <w:pPr>
        <w:spacing w:line="440" w:lineRule="exact"/>
        <w:rPr>
          <w:rFonts w:ascii="宋体" w:eastAsia="宋体" w:hAnsi="宋体" w:cs="宋体"/>
          <w:b/>
          <w:bCs/>
          <w:sz w:val="24"/>
        </w:rPr>
      </w:pPr>
    </w:p>
    <w:p w14:paraId="4FEC50C0"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三、合同工期</w:t>
      </w:r>
    </w:p>
    <w:p w14:paraId="37E2A3C0"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hint="eastAsia"/>
          <w:sz w:val="24"/>
          <w:u w:val="single"/>
        </w:rPr>
        <w:t>合同工期</w:t>
      </w:r>
      <w:r>
        <w:rPr>
          <w:rFonts w:ascii="宋体" w:eastAsia="宋体" w:hAnsi="宋体" w:cs="宋体" w:hint="eastAsia"/>
          <w:sz w:val="24"/>
          <w:u w:val="single"/>
        </w:rPr>
        <w:t>15</w:t>
      </w:r>
      <w:r>
        <w:rPr>
          <w:rFonts w:ascii="宋体" w:eastAsia="宋体" w:hAnsi="宋体" w:cs="宋体"/>
          <w:sz w:val="24"/>
          <w:u w:val="single"/>
        </w:rPr>
        <w:t>日历天</w:t>
      </w:r>
      <w:r>
        <w:rPr>
          <w:rFonts w:ascii="宋体" w:eastAsia="宋体" w:hAnsi="宋体" w:cs="宋体" w:hint="eastAsia"/>
          <w:sz w:val="24"/>
          <w:u w:val="single"/>
        </w:rPr>
        <w:t>，具体开工时间以甲方通知为准。受粤港澳一期整体工期影响的，发包人可调整具体工期。</w:t>
      </w:r>
    </w:p>
    <w:p w14:paraId="0CB0D9F7"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sz w:val="24"/>
          <w:u w:val="single"/>
        </w:rPr>
        <w:t>（</w:t>
      </w:r>
      <w:r>
        <w:rPr>
          <w:rFonts w:ascii="宋体" w:eastAsia="宋体" w:hAnsi="宋体" w:cs="宋体"/>
          <w:sz w:val="24"/>
          <w:u w:val="single"/>
        </w:rPr>
        <w:t>1</w:t>
      </w:r>
      <w:r>
        <w:rPr>
          <w:rFonts w:ascii="宋体" w:eastAsia="宋体" w:hAnsi="宋体" w:cs="宋体"/>
          <w:sz w:val="24"/>
          <w:u w:val="single"/>
        </w:rPr>
        <w:t>）投标人需充分考虑本项分区分批移交施工工作面对费用和工</w:t>
      </w:r>
      <w:r>
        <w:rPr>
          <w:rFonts w:ascii="宋体" w:eastAsia="宋体" w:hAnsi="宋体" w:cs="宋体"/>
          <w:sz w:val="24"/>
          <w:u w:val="single"/>
        </w:rPr>
        <w:t>期的影响；包括但不限于由此原因导致的工期延误、误工窝工、人员机械二次进出场等，招标人不会因此而给予任何工期及费用赔偿。</w:t>
      </w:r>
    </w:p>
    <w:p w14:paraId="77A68AB4" w14:textId="77777777" w:rsidR="00542508" w:rsidRDefault="00D125AB">
      <w:pPr>
        <w:spacing w:line="440" w:lineRule="exact"/>
        <w:ind w:firstLineChars="200" w:firstLine="480"/>
        <w:rPr>
          <w:rFonts w:ascii="宋体" w:eastAsia="宋体" w:hAnsi="宋体" w:cs="宋体"/>
          <w:sz w:val="24"/>
          <w:u w:val="single"/>
        </w:rPr>
      </w:pPr>
      <w:r>
        <w:rPr>
          <w:rFonts w:ascii="宋体" w:eastAsia="宋体" w:hAnsi="宋体" w:cs="宋体"/>
          <w:sz w:val="24"/>
          <w:u w:val="single"/>
        </w:rPr>
        <w:t>（</w:t>
      </w:r>
      <w:r>
        <w:rPr>
          <w:rFonts w:ascii="宋体" w:eastAsia="宋体" w:hAnsi="宋体" w:cs="宋体"/>
          <w:sz w:val="24"/>
          <w:u w:val="single"/>
        </w:rPr>
        <w:t>2</w:t>
      </w:r>
      <w:r>
        <w:rPr>
          <w:rFonts w:ascii="宋体" w:eastAsia="宋体" w:hAnsi="宋体" w:cs="宋体"/>
          <w:sz w:val="24"/>
          <w:u w:val="single"/>
        </w:rPr>
        <w:t>）实际开工日期以招标人发布书面指令为准，投标人需充分考虑该因素对费用和工期的影响；包括但不限于由此原因导致的工期延误、误工窝工、人员机械二次进出场等，招标人不会因此而给予任何工期及费用赔偿。</w:t>
      </w:r>
    </w:p>
    <w:p w14:paraId="4B242183"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u w:val="single"/>
        </w:rPr>
        <w:t>(3)</w:t>
      </w:r>
      <w:r>
        <w:rPr>
          <w:rFonts w:ascii="宋体" w:eastAsia="宋体" w:hAnsi="宋体" w:cs="宋体"/>
          <w:sz w:val="24"/>
          <w:u w:val="single"/>
        </w:rPr>
        <w:t>工程质量保修</w:t>
      </w:r>
      <w:r>
        <w:rPr>
          <w:rFonts w:ascii="宋体" w:eastAsia="宋体" w:hAnsi="宋体" w:cs="宋体"/>
          <w:sz w:val="24"/>
          <w:u w:val="single"/>
        </w:rPr>
        <w:t>2</w:t>
      </w:r>
      <w:r>
        <w:rPr>
          <w:rFonts w:ascii="宋体" w:eastAsia="宋体" w:hAnsi="宋体" w:cs="宋体"/>
          <w:sz w:val="24"/>
          <w:u w:val="single"/>
        </w:rPr>
        <w:t>年，从竣工验收合格之日开始计算。</w:t>
      </w:r>
    </w:p>
    <w:p w14:paraId="44267DD3" w14:textId="77777777" w:rsidR="00542508" w:rsidRDefault="00542508">
      <w:pPr>
        <w:spacing w:line="440" w:lineRule="exact"/>
        <w:ind w:firstLineChars="200" w:firstLine="480"/>
        <w:rPr>
          <w:rFonts w:ascii="宋体" w:eastAsia="宋体" w:hAnsi="宋体" w:cs="宋体"/>
          <w:sz w:val="24"/>
        </w:rPr>
      </w:pPr>
    </w:p>
    <w:p w14:paraId="13B5DC53"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四、质量标准</w:t>
      </w:r>
    </w:p>
    <w:p w14:paraId="42D2195E"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本工程质量标准：</w:t>
      </w:r>
      <w:r>
        <w:rPr>
          <w:rFonts w:ascii="宋体" w:eastAsia="宋体" w:hAnsi="宋体" w:cs="宋体"/>
          <w:sz w:val="24"/>
          <w:u w:val="single"/>
        </w:rPr>
        <w:t>合格</w:t>
      </w:r>
    </w:p>
    <w:p w14:paraId="1124145A" w14:textId="77777777" w:rsidR="00542508" w:rsidRDefault="00542508">
      <w:pPr>
        <w:spacing w:line="440" w:lineRule="exact"/>
        <w:ind w:firstLineChars="200" w:firstLine="480"/>
        <w:rPr>
          <w:rFonts w:ascii="宋体" w:eastAsia="宋体" w:hAnsi="宋体" w:cs="宋体"/>
          <w:sz w:val="24"/>
        </w:rPr>
      </w:pPr>
    </w:p>
    <w:p w14:paraId="302D7512" w14:textId="77777777" w:rsidR="00542508" w:rsidRDefault="00D125AB">
      <w:pPr>
        <w:spacing w:line="440" w:lineRule="exact"/>
        <w:rPr>
          <w:rFonts w:ascii="宋体" w:eastAsia="宋体" w:hAnsi="宋体" w:cs="宋体"/>
          <w:b/>
          <w:bCs/>
          <w:sz w:val="24"/>
        </w:rPr>
      </w:pPr>
      <w:r>
        <w:rPr>
          <w:rFonts w:ascii="宋体" w:eastAsia="宋体" w:hAnsi="宋体" w:cs="宋体"/>
          <w:b/>
          <w:bCs/>
          <w:sz w:val="24"/>
        </w:rPr>
        <w:t>五、合同价款、工程量确认和工程款支付</w:t>
      </w:r>
    </w:p>
    <w:p w14:paraId="5AF10C1A"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（一）合同价款</w:t>
      </w:r>
    </w:p>
    <w:p w14:paraId="6C6A361B"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本合同采用固定单价合同形式确定合同价款。</w:t>
      </w:r>
    </w:p>
    <w:p w14:paraId="41AAA2E5"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除本合同另有规定，构成合同价款的项目单价一经发包人和承包人签订合同确定后不作调整。无论工程量清单内描述的工作内容、施工工序是否有疏漏，工程量清单中所填入的综合单价为包括完成一个规定计量单位的工程所需的人工费、材料费、机械使用费、管养、管理费、利润并考虑风险因素所需的一切费用。</w:t>
      </w:r>
      <w:r>
        <w:rPr>
          <w:rFonts w:ascii="宋体" w:eastAsia="宋体" w:hAnsi="宋体" w:cs="宋体" w:hint="eastAsia"/>
          <w:sz w:val="24"/>
        </w:rPr>
        <w:lastRenderedPageBreak/>
        <w:t>承包人不得以综合单价和（或）措施费所含工作内容缺漏项为由，向发包人提出任何变更综合单价和（或）工程价款的要求。</w:t>
      </w:r>
    </w:p>
    <w:p w14:paraId="4A37F30C" w14:textId="77777777" w:rsidR="00542508" w:rsidRDefault="00D125AB">
      <w:pPr>
        <w:spacing w:line="44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工料机调差</w:t>
      </w:r>
      <w:r>
        <w:rPr>
          <w:rFonts w:ascii="宋体" w:eastAsia="宋体" w:hAnsi="宋体" w:cs="宋体" w:hint="eastAsia"/>
          <w:b/>
          <w:bCs/>
          <w:sz w:val="22"/>
          <w:szCs w:val="22"/>
        </w:rPr>
        <w:t>:</w:t>
      </w:r>
      <w:r>
        <w:rPr>
          <w:rFonts w:ascii="宋体" w:eastAsia="宋体" w:hAnsi="宋体" w:cs="宋体" w:hint="eastAsia"/>
          <w:b/>
          <w:bCs/>
          <w:sz w:val="22"/>
          <w:szCs w:val="22"/>
        </w:rPr>
        <w:t>本项目材料、设备不调差。</w:t>
      </w:r>
    </w:p>
    <w:p w14:paraId="5F73F49D"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（二）工程量确认</w:t>
      </w:r>
    </w:p>
    <w:p w14:paraId="7E7C2264"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承包人应根据本工程进展情况</w:t>
      </w:r>
      <w:r>
        <w:rPr>
          <w:rFonts w:ascii="宋体" w:eastAsia="宋体" w:hAnsi="宋体" w:cs="宋体" w:hint="eastAsia"/>
          <w:sz w:val="24"/>
        </w:rPr>
        <w:t>及时就已完工程量向项目负责人提交计量报告，项目负责人应在收到计量报告后</w:t>
      </w:r>
      <w:r>
        <w:rPr>
          <w:rFonts w:ascii="宋体" w:eastAsia="宋体" w:hAnsi="宋体" w:cs="宋体" w:hint="eastAsia"/>
          <w:sz w:val="24"/>
        </w:rPr>
        <w:t>7</w:t>
      </w:r>
      <w:r>
        <w:rPr>
          <w:rFonts w:ascii="宋体" w:eastAsia="宋体" w:hAnsi="宋体" w:cs="宋体" w:hint="eastAsia"/>
          <w:sz w:val="24"/>
        </w:rPr>
        <w:t>天内对承包人提出的已完工程量进行计量，并在计量前</w:t>
      </w:r>
      <w:r>
        <w:rPr>
          <w:rFonts w:ascii="宋体" w:eastAsia="宋体" w:hAnsi="宋体" w:cs="宋体" w:hint="eastAsia"/>
          <w:sz w:val="24"/>
        </w:rPr>
        <w:t>24</w:t>
      </w:r>
      <w:r>
        <w:rPr>
          <w:rFonts w:ascii="宋体" w:eastAsia="宋体" w:hAnsi="宋体" w:cs="宋体" w:hint="eastAsia"/>
          <w:sz w:val="24"/>
        </w:rPr>
        <w:t>小时通知发包人及承包人由三方联测及现场签认，方可有效。承包人应按时参加并提供所需的一切详细资料和必要协助。</w:t>
      </w:r>
    </w:p>
    <w:p w14:paraId="7B406417"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（三）工程款支付</w:t>
      </w:r>
    </w:p>
    <w:p w14:paraId="704CB9AB"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合同含税总价款为人民币</w:t>
      </w:r>
      <w:r>
        <w:rPr>
          <w:rFonts w:ascii="宋体" w:eastAsia="宋体" w:hAnsi="宋体" w:cs="宋体" w:hint="eastAsia"/>
          <w:sz w:val="24"/>
        </w:rPr>
        <w:t>¥XXX</w:t>
      </w:r>
      <w:r>
        <w:rPr>
          <w:rFonts w:ascii="宋体" w:eastAsia="宋体" w:hAnsi="宋体" w:cs="宋体" w:hint="eastAsia"/>
          <w:sz w:val="24"/>
        </w:rPr>
        <w:t>元（大写</w:t>
      </w:r>
      <w:r>
        <w:rPr>
          <w:rFonts w:ascii="宋体" w:eastAsia="宋体" w:hAnsi="宋体" w:cs="宋体" w:hint="eastAsia"/>
          <w:sz w:val="24"/>
        </w:rPr>
        <w:t>XXX</w:t>
      </w:r>
      <w:r>
        <w:rPr>
          <w:rFonts w:ascii="宋体" w:eastAsia="宋体" w:hAnsi="宋体" w:cs="宋体" w:hint="eastAsia"/>
          <w:sz w:val="24"/>
        </w:rPr>
        <w:t>元）。合同不含税价</w:t>
      </w:r>
      <w:r>
        <w:rPr>
          <w:rFonts w:ascii="宋体" w:eastAsia="宋体" w:hAnsi="宋体" w:cs="宋体" w:hint="eastAsia"/>
          <w:sz w:val="24"/>
        </w:rPr>
        <w:t>¥XXX</w:t>
      </w:r>
      <w:r>
        <w:rPr>
          <w:rFonts w:ascii="宋体" w:eastAsia="宋体" w:hAnsi="宋体" w:cs="宋体" w:hint="eastAsia"/>
          <w:sz w:val="24"/>
        </w:rPr>
        <w:t>元（大写</w:t>
      </w:r>
      <w:r>
        <w:rPr>
          <w:rFonts w:ascii="宋体" w:eastAsia="宋体" w:hAnsi="宋体" w:cs="宋体" w:hint="eastAsia"/>
          <w:sz w:val="24"/>
        </w:rPr>
        <w:t>XXX</w:t>
      </w:r>
      <w:r>
        <w:rPr>
          <w:rFonts w:ascii="宋体" w:eastAsia="宋体" w:hAnsi="宋体" w:cs="宋体" w:hint="eastAsia"/>
          <w:sz w:val="24"/>
        </w:rPr>
        <w:t>元），增值税率</w:t>
      </w:r>
      <w:r>
        <w:rPr>
          <w:rFonts w:ascii="宋体" w:eastAsia="宋体" w:hAnsi="宋体" w:cs="宋体" w:hint="eastAsia"/>
          <w:sz w:val="24"/>
        </w:rPr>
        <w:t>XXX%</w:t>
      </w:r>
      <w:r>
        <w:rPr>
          <w:rFonts w:ascii="宋体" w:eastAsia="宋体" w:hAnsi="宋体" w:cs="宋体" w:hint="eastAsia"/>
          <w:sz w:val="24"/>
        </w:rPr>
        <w:t>，增值税额</w:t>
      </w:r>
      <w:r>
        <w:rPr>
          <w:rFonts w:ascii="宋体" w:eastAsia="宋体" w:hAnsi="宋体" w:cs="宋体" w:hint="eastAsia"/>
          <w:sz w:val="24"/>
        </w:rPr>
        <w:t>¥XX</w:t>
      </w:r>
      <w:r>
        <w:rPr>
          <w:rFonts w:ascii="宋体" w:eastAsia="宋体" w:hAnsi="宋体" w:cs="宋体" w:hint="eastAsia"/>
          <w:sz w:val="24"/>
        </w:rPr>
        <w:t>元（大写</w:t>
      </w:r>
      <w:r>
        <w:rPr>
          <w:rFonts w:ascii="宋体" w:eastAsia="宋体" w:hAnsi="宋体" w:cs="宋体" w:hint="eastAsia"/>
          <w:sz w:val="24"/>
        </w:rPr>
        <w:t>XXX</w:t>
      </w:r>
      <w:r>
        <w:rPr>
          <w:rFonts w:ascii="宋体" w:eastAsia="宋体" w:hAnsi="宋体" w:cs="宋体" w:hint="eastAsia"/>
          <w:sz w:val="24"/>
        </w:rPr>
        <w:t>元）。本合同约定的价格为含增值税价格，不含税价不随增值税率变化而变化，如履行期间国家政策公布新适用增值税率，则增值税率、增</w:t>
      </w:r>
      <w:r>
        <w:rPr>
          <w:rFonts w:ascii="宋体" w:eastAsia="宋体" w:hAnsi="宋体" w:cs="宋体" w:hint="eastAsia"/>
          <w:sz w:val="24"/>
        </w:rPr>
        <w:t>值税额也作相应调整，即依据纳税义务期间适用税率变动相应调整增值税额。</w:t>
      </w:r>
    </w:p>
    <w:p w14:paraId="4A7BC3F1"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合同生效，发包人可向承包人申请工程预付款。工程预付款为发包人提供给承包人为完成本工程进行备料和组织实施工程项目的各项准备工作的专用款项，如发现承包人挪用本工程预付款或接到本工程材料供应商关于付款方面的投诉并确认后，发包人有权对承包人按次处以该预付款金额</w:t>
      </w:r>
      <w:r>
        <w:rPr>
          <w:rFonts w:ascii="宋体" w:eastAsia="宋体" w:hAnsi="宋体" w:cs="宋体" w:hint="eastAsia"/>
          <w:sz w:val="24"/>
        </w:rPr>
        <w:t>10%</w:t>
      </w:r>
      <w:r>
        <w:rPr>
          <w:rFonts w:ascii="宋体" w:eastAsia="宋体" w:hAnsi="宋体" w:cs="宋体" w:hint="eastAsia"/>
          <w:sz w:val="24"/>
        </w:rPr>
        <w:t>的处罚，因挪用工程预付款影响工程节点工期时，发包人有权单方面终止与承包人的施工合同</w:t>
      </w:r>
      <w:r>
        <w:rPr>
          <w:rFonts w:ascii="宋体" w:eastAsia="宋体" w:hAnsi="宋体" w:cs="宋体" w:hint="eastAsia"/>
          <w:sz w:val="24"/>
        </w:rPr>
        <w:t>,</w:t>
      </w:r>
      <w:r>
        <w:rPr>
          <w:rFonts w:ascii="宋体" w:eastAsia="宋体" w:hAnsi="宋体" w:cs="宋体" w:hint="eastAsia"/>
          <w:sz w:val="24"/>
        </w:rPr>
        <w:t>并要求承包人承担业主因此造成损失所需的违约赔偿金。</w:t>
      </w:r>
    </w:p>
    <w:p w14:paraId="0918C0E8"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发包人向承包人支付工程预付款的金额为合同总价</w:t>
      </w:r>
      <w:r>
        <w:rPr>
          <w:rFonts w:ascii="宋体" w:eastAsia="宋体" w:hAnsi="宋体" w:cs="宋体" w:hint="eastAsia"/>
          <w:sz w:val="24"/>
        </w:rPr>
        <w:t>款金额总额的</w:t>
      </w:r>
      <w:r>
        <w:rPr>
          <w:rFonts w:ascii="宋体" w:eastAsia="宋体" w:hAnsi="宋体" w:cs="宋体" w:hint="eastAsia"/>
          <w:sz w:val="24"/>
        </w:rPr>
        <w:t>30%</w:t>
      </w:r>
      <w:r>
        <w:rPr>
          <w:rFonts w:ascii="宋体" w:eastAsia="宋体" w:hAnsi="宋体" w:cs="宋体" w:hint="eastAsia"/>
          <w:sz w:val="24"/>
        </w:rPr>
        <w:t>，即金额为大写</w:t>
      </w:r>
      <w:r>
        <w:rPr>
          <w:rFonts w:ascii="宋体" w:eastAsia="宋体" w:hAnsi="宋体" w:cs="宋体" w:hint="eastAsia"/>
          <w:sz w:val="24"/>
        </w:rPr>
        <w:t>XXX</w:t>
      </w:r>
      <w:r>
        <w:rPr>
          <w:rFonts w:ascii="宋体" w:eastAsia="宋体" w:hAnsi="宋体" w:cs="宋体" w:hint="eastAsia"/>
          <w:sz w:val="24"/>
        </w:rPr>
        <w:t>人民币（</w:t>
      </w:r>
      <w:r>
        <w:rPr>
          <w:rFonts w:ascii="宋体" w:eastAsia="宋体" w:hAnsi="宋体" w:cs="宋体" w:hint="eastAsia"/>
          <w:sz w:val="24"/>
        </w:rPr>
        <w:t>¥XXXX</w:t>
      </w:r>
      <w:r>
        <w:rPr>
          <w:rFonts w:ascii="宋体" w:eastAsia="宋体" w:hAnsi="宋体" w:cs="宋体" w:hint="eastAsia"/>
          <w:sz w:val="24"/>
        </w:rPr>
        <w:t>）。</w:t>
      </w:r>
    </w:p>
    <w:p w14:paraId="15AD3B48"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本工程竣工验收合格且完成结算后，承包人可向发包人申请支付至结算金额的</w:t>
      </w:r>
      <w:r>
        <w:rPr>
          <w:rFonts w:ascii="宋体" w:eastAsia="宋体" w:hAnsi="宋体" w:cs="宋体" w:hint="eastAsia"/>
          <w:sz w:val="24"/>
        </w:rPr>
        <w:t>95%,</w:t>
      </w:r>
      <w:r>
        <w:rPr>
          <w:rFonts w:ascii="宋体" w:eastAsia="宋体" w:hAnsi="宋体" w:cs="宋体" w:hint="eastAsia"/>
          <w:sz w:val="24"/>
        </w:rPr>
        <w:t>剩余结算金额作为质量保修金，在质量保修期满后扣除相关费用（如有）后一次性支付（不计利息）。</w:t>
      </w:r>
    </w:p>
    <w:p w14:paraId="31C7F912"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工程结算款以甲方收到乙方合格的增值税专用发票且收到业主单位的工程结算款为基础，否则甲方有权顺延相应的付款时间，乙方不得因此追究甲方延期支付的违约责任。</w:t>
      </w:r>
    </w:p>
    <w:p w14:paraId="5FAAFF0E" w14:textId="77777777" w:rsidR="00542508" w:rsidRDefault="00D125AB">
      <w:pPr>
        <w:spacing w:line="440" w:lineRule="exact"/>
        <w:rPr>
          <w:rFonts w:ascii="宋体" w:eastAsia="宋体" w:hAnsi="宋体" w:cs="宋体"/>
          <w:b/>
          <w:bCs/>
          <w:sz w:val="24"/>
        </w:rPr>
      </w:pPr>
      <w:r>
        <w:rPr>
          <w:rFonts w:ascii="宋体" w:eastAsia="宋体" w:hAnsi="宋体" w:cs="宋体"/>
          <w:b/>
          <w:bCs/>
          <w:sz w:val="24"/>
        </w:rPr>
        <w:t>六、组成合同的文件</w:t>
      </w:r>
    </w:p>
    <w:p w14:paraId="3E079BEB"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组成本合同的文件及优先解释顺序：</w:t>
      </w:r>
    </w:p>
    <w:p w14:paraId="44F56C6C"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组成合同的各个文件应该是一个整体，彼此相互解释，互为说明。本合同文</w:t>
      </w:r>
      <w:r>
        <w:rPr>
          <w:rFonts w:ascii="宋体" w:eastAsia="宋体" w:hAnsi="宋体" w:cs="宋体"/>
          <w:sz w:val="24"/>
        </w:rPr>
        <w:lastRenderedPageBreak/>
        <w:t>件</w:t>
      </w:r>
      <w:r>
        <w:rPr>
          <w:rFonts w:ascii="宋体" w:eastAsia="宋体" w:hAnsi="宋体" w:cs="宋体"/>
          <w:sz w:val="24"/>
        </w:rPr>
        <w:t>及优先解释顺序如下：</w:t>
      </w:r>
    </w:p>
    <w:p w14:paraId="164D5436"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sz w:val="24"/>
        </w:rPr>
        <w:t>补充</w:t>
      </w:r>
      <w:r>
        <w:rPr>
          <w:rFonts w:ascii="宋体" w:eastAsia="宋体" w:hAnsi="宋体" w:cs="宋体" w:hint="eastAsia"/>
          <w:sz w:val="24"/>
        </w:rPr>
        <w:t>合同</w:t>
      </w:r>
    </w:p>
    <w:p w14:paraId="2FA46174"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、合同</w:t>
      </w:r>
    </w:p>
    <w:p w14:paraId="503B5DB5"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sz w:val="24"/>
        </w:rPr>
        <w:t>中标通知书</w:t>
      </w:r>
    </w:p>
    <w:p w14:paraId="1086B5EF"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sz w:val="24"/>
        </w:rPr>
        <w:t>投标文件澄清会议纪要及商务标复核修正纪要</w:t>
      </w:r>
    </w:p>
    <w:p w14:paraId="1AFE48C0"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sz w:val="24"/>
        </w:rPr>
        <w:t>投标文件及其附件</w:t>
      </w:r>
    </w:p>
    <w:p w14:paraId="2839A6B3"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w:t>
      </w:r>
      <w:r>
        <w:rPr>
          <w:rFonts w:ascii="宋体" w:eastAsia="宋体" w:hAnsi="宋体" w:cs="宋体"/>
          <w:sz w:val="24"/>
        </w:rPr>
        <w:t>招标文件及其附件、答疑文件、补遗澄清文件</w:t>
      </w:r>
    </w:p>
    <w:p w14:paraId="46BCD64D"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w:t>
      </w:r>
      <w:r>
        <w:rPr>
          <w:rFonts w:ascii="宋体" w:eastAsia="宋体" w:hAnsi="宋体" w:cs="宋体"/>
          <w:sz w:val="24"/>
        </w:rPr>
        <w:t>标准、规范及有关技术文件</w:t>
      </w:r>
    </w:p>
    <w:p w14:paraId="5576276E"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w:t>
      </w:r>
      <w:r>
        <w:rPr>
          <w:rFonts w:ascii="宋体" w:eastAsia="宋体" w:hAnsi="宋体" w:cs="宋体"/>
          <w:sz w:val="24"/>
        </w:rPr>
        <w:t>图纸</w:t>
      </w:r>
    </w:p>
    <w:p w14:paraId="30D39089"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w:t>
      </w:r>
      <w:r>
        <w:rPr>
          <w:rFonts w:ascii="宋体" w:eastAsia="宋体" w:hAnsi="宋体" w:cs="宋体"/>
          <w:sz w:val="24"/>
        </w:rPr>
        <w:t>工程量清单</w:t>
      </w:r>
    </w:p>
    <w:p w14:paraId="3F5CAEFD"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w:t>
      </w:r>
      <w:r>
        <w:rPr>
          <w:rFonts w:ascii="宋体" w:eastAsia="宋体" w:hAnsi="宋体" w:cs="宋体"/>
          <w:sz w:val="24"/>
        </w:rPr>
        <w:t>双方有关本工程的洽商、变更等书面记录和文件</w:t>
      </w:r>
    </w:p>
    <w:p w14:paraId="61B1E3DE"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w:t>
      </w:r>
      <w:r>
        <w:rPr>
          <w:rFonts w:ascii="宋体" w:eastAsia="宋体" w:hAnsi="宋体" w:cs="宋体"/>
          <w:sz w:val="24"/>
        </w:rPr>
        <w:t>双方有关通知及工程会议纪要</w:t>
      </w:r>
    </w:p>
    <w:p w14:paraId="007FB230" w14:textId="77777777" w:rsidR="00542508" w:rsidRDefault="00542508">
      <w:pPr>
        <w:spacing w:line="440" w:lineRule="exact"/>
        <w:ind w:firstLineChars="200" w:firstLine="480"/>
        <w:rPr>
          <w:rFonts w:ascii="宋体" w:eastAsia="宋体" w:hAnsi="宋体" w:cs="宋体"/>
          <w:sz w:val="24"/>
        </w:rPr>
      </w:pPr>
    </w:p>
    <w:p w14:paraId="3DE39C8D" w14:textId="77777777" w:rsidR="00542508" w:rsidRDefault="00D125AB">
      <w:pPr>
        <w:spacing w:line="440" w:lineRule="exact"/>
        <w:ind w:firstLineChars="200" w:firstLine="482"/>
        <w:rPr>
          <w:rFonts w:ascii="宋体" w:eastAsia="宋体" w:hAnsi="宋体" w:cs="宋体"/>
          <w:b/>
          <w:bCs/>
          <w:sz w:val="24"/>
        </w:rPr>
      </w:pPr>
      <w:r>
        <w:rPr>
          <w:rFonts w:ascii="宋体" w:eastAsia="宋体" w:hAnsi="宋体" w:cs="宋体"/>
          <w:b/>
          <w:bCs/>
          <w:sz w:val="24"/>
        </w:rPr>
        <w:t>工程进行过程中的有关信件、数据电文</w:t>
      </w:r>
      <w:r>
        <w:rPr>
          <w:rFonts w:ascii="宋体" w:eastAsia="宋体" w:hAnsi="宋体" w:cs="宋体" w:hint="eastAsia"/>
          <w:b/>
          <w:bCs/>
          <w:sz w:val="24"/>
        </w:rPr>
        <w:t>：</w:t>
      </w:r>
    </w:p>
    <w:p w14:paraId="5FF9A124"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当上述合同文件发生矛盾或产生不一致时，按照上述顺序作出解释，即顺序在前的合同文件中没有规定，则双方按照顺序在后的相关合同文件约定执行；如前后合同文件均有约定，按照顺序在前的合同文件约定执行。当采用以上优先顺序原则仍不能解决的应优先适用对发包人有利的解释，并先行遵照执行。</w:t>
      </w:r>
    </w:p>
    <w:p w14:paraId="06A7D82B"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合同履行过程中形成的、经双方盖章确认的有关洽商、变更、会议纪要、补充协议、备忘录等是本合同的组成文件。此类文件应以签署时间在后的为准。</w:t>
      </w:r>
    </w:p>
    <w:p w14:paraId="701CA749"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对存有的争议，在不影响工程正常进行的情况下，由发包人和承包人协商解决，双方协商不成按本合同关于争议的约定</w:t>
      </w:r>
      <w:r>
        <w:rPr>
          <w:rFonts w:ascii="宋体" w:eastAsia="宋体" w:hAnsi="宋体" w:cs="宋体"/>
          <w:sz w:val="24"/>
        </w:rPr>
        <w:t>处理。</w:t>
      </w:r>
    </w:p>
    <w:p w14:paraId="164A882B" w14:textId="77777777" w:rsidR="00542508" w:rsidRDefault="00542508">
      <w:pPr>
        <w:spacing w:line="440" w:lineRule="exact"/>
        <w:ind w:firstLineChars="200" w:firstLine="480"/>
        <w:rPr>
          <w:rFonts w:ascii="宋体" w:eastAsia="宋体" w:hAnsi="宋体" w:cs="宋体"/>
          <w:sz w:val="24"/>
        </w:rPr>
      </w:pPr>
    </w:p>
    <w:p w14:paraId="44569BC8"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七、转让、分包、专业工程分包</w:t>
      </w:r>
    </w:p>
    <w:p w14:paraId="49A33068"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承包人不得将本合同或其中任何部分转让</w:t>
      </w:r>
      <w:r>
        <w:rPr>
          <w:rFonts w:ascii="宋体" w:eastAsia="宋体" w:hAnsi="宋体" w:cs="宋体" w:hint="eastAsia"/>
          <w:sz w:val="24"/>
        </w:rPr>
        <w:t>、分包</w:t>
      </w:r>
      <w:r>
        <w:rPr>
          <w:rFonts w:ascii="宋体" w:eastAsia="宋体" w:hAnsi="宋体" w:cs="宋体"/>
          <w:sz w:val="24"/>
        </w:rPr>
        <w:t>给其他单位或个人。</w:t>
      </w:r>
    </w:p>
    <w:p w14:paraId="1484DD13" w14:textId="77777777" w:rsidR="00542508" w:rsidRDefault="00542508">
      <w:pPr>
        <w:spacing w:line="440" w:lineRule="exact"/>
        <w:rPr>
          <w:rFonts w:ascii="宋体" w:eastAsia="宋体" w:hAnsi="宋体" w:cs="宋体"/>
          <w:sz w:val="24"/>
        </w:rPr>
      </w:pPr>
    </w:p>
    <w:p w14:paraId="4821ECD5"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八、双方承诺</w:t>
      </w:r>
    </w:p>
    <w:p w14:paraId="5887736E"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承包人向发包人承诺：</w:t>
      </w:r>
      <w:r>
        <w:rPr>
          <w:rFonts w:ascii="宋体" w:eastAsia="宋体" w:hAnsi="宋体" w:cs="宋体" w:hint="eastAsia"/>
          <w:sz w:val="24"/>
          <w:u w:val="single"/>
        </w:rPr>
        <w:t>按照本合同约定进行施工、竣工，在质量缺陷保修期内承担工程质量缺陷保修责任</w:t>
      </w:r>
      <w:r>
        <w:rPr>
          <w:rFonts w:ascii="宋体" w:eastAsia="宋体" w:hAnsi="宋体" w:cs="宋体" w:hint="eastAsia"/>
          <w:sz w:val="24"/>
          <w:u w:val="single"/>
        </w:rPr>
        <w:t>,</w:t>
      </w:r>
      <w:r>
        <w:rPr>
          <w:rFonts w:ascii="宋体" w:eastAsia="宋体" w:hAnsi="宋体" w:cs="宋体" w:hint="eastAsia"/>
          <w:sz w:val="24"/>
          <w:u w:val="single"/>
        </w:rPr>
        <w:t>并履行本合同所约定的全部义务。</w:t>
      </w:r>
    </w:p>
    <w:p w14:paraId="5F642ACF"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发包人向承包人承诺：</w:t>
      </w:r>
      <w:r>
        <w:rPr>
          <w:rFonts w:ascii="宋体" w:eastAsia="宋体" w:hAnsi="宋体" w:cs="宋体" w:hint="eastAsia"/>
          <w:sz w:val="24"/>
          <w:u w:val="single"/>
        </w:rPr>
        <w:t>按照本合同约定的期限和方式支付合同价款及其它应当支付的款项</w:t>
      </w:r>
      <w:r>
        <w:rPr>
          <w:rFonts w:ascii="宋体" w:eastAsia="宋体" w:hAnsi="宋体" w:cs="宋体" w:hint="eastAsia"/>
          <w:sz w:val="24"/>
          <w:u w:val="single"/>
        </w:rPr>
        <w:t>,</w:t>
      </w:r>
      <w:r>
        <w:rPr>
          <w:rFonts w:ascii="宋体" w:eastAsia="宋体" w:hAnsi="宋体" w:cs="宋体" w:hint="eastAsia"/>
          <w:sz w:val="24"/>
          <w:u w:val="single"/>
        </w:rPr>
        <w:t>并履行本合同所约定的全部义务。</w:t>
      </w:r>
    </w:p>
    <w:p w14:paraId="20CB3DF6" w14:textId="77777777" w:rsidR="00542508" w:rsidRDefault="00542508">
      <w:pPr>
        <w:spacing w:line="440" w:lineRule="exact"/>
        <w:rPr>
          <w:rFonts w:ascii="宋体" w:eastAsia="宋体" w:hAnsi="宋体" w:cs="宋体"/>
          <w:b/>
          <w:bCs/>
          <w:sz w:val="24"/>
        </w:rPr>
      </w:pPr>
    </w:p>
    <w:p w14:paraId="3014DC63"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九、承包人其他补充补充义务</w:t>
      </w:r>
    </w:p>
    <w:p w14:paraId="2B578986"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sz w:val="24"/>
        </w:rPr>
        <w:t>承包人应建立完善的质量进度安全文明施工保证体系、制度</w:t>
      </w:r>
      <w:r>
        <w:rPr>
          <w:rFonts w:ascii="宋体" w:eastAsia="宋体" w:hAnsi="宋体" w:cs="宋体"/>
          <w:sz w:val="24"/>
        </w:rPr>
        <w:t>,</w:t>
      </w:r>
      <w:r>
        <w:rPr>
          <w:rFonts w:ascii="宋体" w:eastAsia="宋体" w:hAnsi="宋体" w:cs="宋体"/>
          <w:sz w:val="24"/>
        </w:rPr>
        <w:t>严格按照施工图纸、设计说明和发包人审批的施工组织设计及国家现行的规范</w:t>
      </w:r>
      <w:r>
        <w:rPr>
          <w:rFonts w:ascii="宋体" w:eastAsia="宋体" w:hAnsi="宋体" w:cs="宋体"/>
          <w:sz w:val="24"/>
        </w:rPr>
        <w:t>、规程和质量检验评定标准等有关规定精心组织施工，对施工过程中全部数据必须如实记录，并及时整理递交给项目管理（监理）人，严格把好每道工序的质量关，保证全部工程施工质量达到合同规定的质量要求。如承包人不按合同条款施工，或违反正常施工程序、施工工艺进行野蛮施工，或施工质量、安全、环保等达不到有关要求，或施工用材料设备不符合规定，发包人有权勒令承包人暂停施工，承包人必须停工整改，一切责任由承包人负责。</w:t>
      </w:r>
    </w:p>
    <w:p w14:paraId="58439F10"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、承包人应履行本合同所约定的全部义务</w:t>
      </w:r>
      <w:r>
        <w:rPr>
          <w:rFonts w:ascii="宋体" w:eastAsia="宋体" w:hAnsi="宋体" w:cs="宋体" w:hint="eastAsia"/>
          <w:sz w:val="24"/>
        </w:rPr>
        <w:t>,</w:t>
      </w:r>
      <w:r>
        <w:rPr>
          <w:rFonts w:ascii="宋体" w:eastAsia="宋体" w:hAnsi="宋体" w:cs="宋体" w:hint="eastAsia"/>
          <w:sz w:val="24"/>
        </w:rPr>
        <w:t>依据本合同完成约定的工作，包括但不限于依据本工程施工图纸、工程量清单、文件</w:t>
      </w:r>
      <w:r>
        <w:rPr>
          <w:rFonts w:ascii="宋体" w:eastAsia="宋体" w:hAnsi="宋体" w:cs="宋体" w:hint="eastAsia"/>
          <w:sz w:val="24"/>
        </w:rPr>
        <w:t>合同文件、招标、工程建设规范标准及技术要求、政府法规和政府文件所要求的和（或）根据实际情况可推断出的为完成一个完整工程的施工所需要的全部工作。</w:t>
      </w:r>
    </w:p>
    <w:p w14:paraId="353A0A4C"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承包人应做好施工全过程影像资料的记录，并向发包人提供施工全过程多媒体汇报资料，特别是关键施工工序的录像资料，制作影像资料的费用已包含在合同价中。</w:t>
      </w:r>
    </w:p>
    <w:p w14:paraId="0EA9C527"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根据工程实际，部分材料或设备拆除后需要保留利用的，承包人施工时应对材料或设备进行保护性拆除，同时将拆下来的材料或设备采取相应措施妥善保管，保证材料或设备的正常安装和使用。若承包人拆除或保管不当造成损坏引起费用增加，由承包人</w:t>
      </w:r>
      <w:r>
        <w:rPr>
          <w:rFonts w:ascii="宋体" w:eastAsia="宋体" w:hAnsi="宋体" w:cs="宋体"/>
          <w:sz w:val="24"/>
        </w:rPr>
        <w:t>自行承担。</w:t>
      </w:r>
    </w:p>
    <w:p w14:paraId="21FD1DD8"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根据工程进度需要，承包人应根据项目管理（监理）人的要求，提供满足进度要求的施工机械数量，承包人应自备柴油发电机，并保证安全、稳定供电，确保停电期间，工程施工进度不受影响。</w:t>
      </w:r>
    </w:p>
    <w:p w14:paraId="066EB58C"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承包人应按照国家及广东省、深圳市劳动部门、建设主管部门和前海合作区的有关规定，采取严格的安全防护和消防措施，并承担由于自身原因造成的财产损失和伤亡事故责任与费用。发生重大伤亡事故时，承包人应按规定立即上报有关部门并通知发包人，同时按政府有关部门的要求及时处理。</w:t>
      </w:r>
    </w:p>
    <w:p w14:paraId="603779AC"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、发包人对临时设施要求</w:t>
      </w:r>
    </w:p>
    <w:p w14:paraId="4B43B611"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发包人不向承包人提供临时设施，承包人需自行考虑临时设施搭建、施工现场临时加工场及临时材料堆场；</w:t>
      </w:r>
    </w:p>
    <w:p w14:paraId="7FAC8A4E"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lastRenderedPageBreak/>
        <w:t>承包人的临时设施搭建、施工现场临时加工场及临时材料堆场需服从总承包人统一规划，承包人完成的临设应符合国家、省市及前海合作区相关规定；</w:t>
      </w:r>
    </w:p>
    <w:p w14:paraId="1942D444"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承包人自行考虑临建场地及临时设施搭建，在施工现场范围内的临时设施须服从总承包人统一管理。</w:t>
      </w:r>
    </w:p>
    <w:p w14:paraId="33D5E6FB"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、针对挂靠或转包或违法分包的特别条款</w:t>
      </w:r>
    </w:p>
    <w:p w14:paraId="300B0074"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sz w:val="24"/>
        </w:rPr>
        <w:t>工程建设过程中发包人检查发现承包人存在挂靠、转包或违法分包行为时，</w:t>
      </w:r>
      <w:r>
        <w:rPr>
          <w:rFonts w:ascii="宋体" w:eastAsia="宋体" w:hAnsi="宋体" w:cs="宋体" w:hint="eastAsia"/>
          <w:sz w:val="24"/>
        </w:rPr>
        <w:t>责令承包人限期整改，</w:t>
      </w:r>
      <w:r>
        <w:rPr>
          <w:rFonts w:ascii="宋体" w:eastAsia="宋体" w:hAnsi="宋体" w:cs="宋体"/>
          <w:sz w:val="24"/>
        </w:rPr>
        <w:t>对于承包人拒不改正情况，发包人有权单方解除施工合同；当期工程进度款</w:t>
      </w:r>
      <w:r>
        <w:rPr>
          <w:rFonts w:ascii="宋体" w:eastAsia="宋体" w:hAnsi="宋体" w:cs="宋体"/>
          <w:sz w:val="24"/>
        </w:rPr>
        <w:t>不予计量和支付</w:t>
      </w:r>
      <w:r>
        <w:rPr>
          <w:rFonts w:ascii="宋体" w:eastAsia="宋体" w:hAnsi="宋体" w:cs="宋体" w:hint="eastAsia"/>
          <w:sz w:val="24"/>
        </w:rPr>
        <w:t>，</w:t>
      </w:r>
      <w:r>
        <w:rPr>
          <w:rFonts w:ascii="宋体" w:eastAsia="宋体" w:hAnsi="宋体" w:cs="宋体"/>
          <w:sz w:val="24"/>
        </w:rPr>
        <w:t>按已支付进度款作为工程结算款办理工程结算</w:t>
      </w:r>
      <w:r>
        <w:rPr>
          <w:rFonts w:ascii="宋体" w:eastAsia="宋体" w:hAnsi="宋体" w:cs="宋体" w:hint="eastAsia"/>
          <w:sz w:val="24"/>
        </w:rPr>
        <w:t>；</w:t>
      </w:r>
      <w:r>
        <w:rPr>
          <w:rFonts w:ascii="宋体" w:eastAsia="宋体" w:hAnsi="宋体" w:cs="宋体"/>
          <w:sz w:val="24"/>
        </w:rPr>
        <w:t>对于承包人及时改正情况，承包人应按合同工期继续完成合同约定的施工内容和任务，除在合同工期内交还合同约定的合格产品给发包人外，还需接受工程结算款</w:t>
      </w:r>
      <w:r>
        <w:rPr>
          <w:rFonts w:ascii="宋体" w:eastAsia="宋体" w:hAnsi="宋体" w:cs="宋体"/>
          <w:sz w:val="24"/>
        </w:rPr>
        <w:t>10%</w:t>
      </w:r>
      <w:r>
        <w:rPr>
          <w:rFonts w:ascii="宋体" w:eastAsia="宋体" w:hAnsi="宋体" w:cs="宋体"/>
          <w:sz w:val="24"/>
        </w:rPr>
        <w:t>的违约处罚，以弥补承包人违约给发包人造成的相关损失。</w:t>
      </w:r>
    </w:p>
    <w:p w14:paraId="311D30BE"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、关于样板</w:t>
      </w:r>
      <w:r>
        <w:rPr>
          <w:rFonts w:ascii="宋体" w:eastAsia="宋体" w:hAnsi="宋体" w:cs="宋体" w:hint="eastAsia"/>
          <w:sz w:val="24"/>
        </w:rPr>
        <w:t>施工</w:t>
      </w:r>
      <w:r>
        <w:rPr>
          <w:rFonts w:ascii="宋体" w:eastAsia="宋体" w:hAnsi="宋体" w:cs="宋体" w:hint="eastAsia"/>
          <w:sz w:val="24"/>
        </w:rPr>
        <w:t>的说明</w:t>
      </w:r>
    </w:p>
    <w:p w14:paraId="47E3B141"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承包人应根据图纸及</w:t>
      </w:r>
      <w:r>
        <w:rPr>
          <w:rFonts w:ascii="宋体" w:eastAsia="宋体" w:hAnsi="宋体" w:cs="宋体" w:hint="eastAsia"/>
          <w:sz w:val="24"/>
        </w:rPr>
        <w:t>发包人要求完成</w:t>
      </w:r>
      <w:r>
        <w:rPr>
          <w:rFonts w:ascii="宋体" w:eastAsia="宋体" w:hAnsi="宋体" w:cs="宋体" w:hint="eastAsia"/>
          <w:sz w:val="24"/>
        </w:rPr>
        <w:t>的样板</w:t>
      </w:r>
      <w:r>
        <w:rPr>
          <w:rFonts w:ascii="宋体" w:eastAsia="宋体" w:hAnsi="宋体" w:cs="宋体" w:hint="eastAsia"/>
          <w:sz w:val="24"/>
        </w:rPr>
        <w:t>施工</w:t>
      </w:r>
      <w:r>
        <w:rPr>
          <w:rFonts w:ascii="宋体" w:eastAsia="宋体" w:hAnsi="宋体" w:cs="宋体" w:hint="eastAsia"/>
          <w:sz w:val="24"/>
        </w:rPr>
        <w:t>。</w:t>
      </w:r>
    </w:p>
    <w:p w14:paraId="0513E85A" w14:textId="77777777" w:rsidR="00542508" w:rsidRDefault="00542508">
      <w:pPr>
        <w:spacing w:line="440" w:lineRule="exact"/>
        <w:ind w:firstLineChars="200" w:firstLine="480"/>
        <w:rPr>
          <w:rFonts w:ascii="宋体" w:eastAsia="宋体" w:hAnsi="宋体" w:cs="宋体"/>
          <w:sz w:val="24"/>
        </w:rPr>
      </w:pPr>
    </w:p>
    <w:p w14:paraId="67C58116"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十、</w:t>
      </w:r>
      <w:r>
        <w:rPr>
          <w:rFonts w:ascii="宋体" w:eastAsia="宋体" w:hAnsi="宋体" w:cs="宋体" w:hint="eastAsia"/>
          <w:b/>
          <w:bCs/>
          <w:sz w:val="24"/>
        </w:rPr>
        <w:t xml:space="preserve"> </w:t>
      </w:r>
      <w:r>
        <w:rPr>
          <w:rFonts w:ascii="宋体" w:eastAsia="宋体" w:hAnsi="宋体" w:cs="宋体" w:hint="eastAsia"/>
          <w:b/>
          <w:bCs/>
          <w:sz w:val="24"/>
        </w:rPr>
        <w:t>质量、安全和文明施工</w:t>
      </w:r>
    </w:p>
    <w:p w14:paraId="1EF61245"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承包人在项目过程中应按照《深圳经济特区建设工程施工安全条例》、《深圳市现场文明施工管理办法》以及《前海建设工程安全文明施工管理办法》的规定，进行安全文明施工。</w:t>
      </w:r>
    </w:p>
    <w:p w14:paraId="61279C68" w14:textId="77777777" w:rsidR="00542508" w:rsidRDefault="00542508">
      <w:pPr>
        <w:spacing w:line="440" w:lineRule="exact"/>
        <w:ind w:firstLineChars="200" w:firstLine="480"/>
        <w:rPr>
          <w:rFonts w:ascii="宋体" w:eastAsia="宋体" w:hAnsi="宋体" w:cs="宋体"/>
          <w:sz w:val="24"/>
        </w:rPr>
      </w:pPr>
    </w:p>
    <w:p w14:paraId="47A83C97" w14:textId="77777777" w:rsidR="00542508" w:rsidRDefault="00D125AB">
      <w:pPr>
        <w:spacing w:line="440" w:lineRule="exact"/>
        <w:rPr>
          <w:rFonts w:ascii="宋体" w:eastAsia="宋体" w:hAnsi="宋体" w:cs="宋体"/>
          <w:b/>
          <w:bCs/>
          <w:sz w:val="24"/>
        </w:rPr>
      </w:pPr>
      <w:r>
        <w:rPr>
          <w:rFonts w:ascii="宋体" w:eastAsia="宋体" w:hAnsi="宋体" w:cs="宋体" w:hint="eastAsia"/>
          <w:b/>
          <w:bCs/>
          <w:sz w:val="24"/>
        </w:rPr>
        <w:t>十一、其他</w:t>
      </w:r>
    </w:p>
    <w:p w14:paraId="1C293B88"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发包人有权对工程施工范围或工程位置进行调整，缩小（或增大）其所承包的工程范围（增减工程项），减少（或增加）工程量，但依据本合同文件所规定的承包人的责任和义务不因此而改变，承包人不得因此提出任何工程单价的变更及工程费用的索赔</w:t>
      </w:r>
    </w:p>
    <w:p w14:paraId="74DD9F9A"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、若由于政府决策或政策调整等原因造成本工程延期、中途停工或取消，承包人不得因此向发包人索赔费用，发包人将不作</w:t>
      </w:r>
      <w:r>
        <w:rPr>
          <w:rFonts w:ascii="宋体" w:eastAsia="宋体" w:hAnsi="宋体" w:cs="宋体" w:hint="eastAsia"/>
          <w:sz w:val="24"/>
        </w:rPr>
        <w:t>任何实物或资金的赔偿，但对已完成的工程量按合同单价据实结算或相应延长工期，承包人应承担相应的风险。</w:t>
      </w:r>
    </w:p>
    <w:p w14:paraId="7540D6EB"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、本项目其他安全管理要求，根据《粤港澚青年创业区（一期）施工总承包分包入场安全告知书》实施，详见附件。</w:t>
      </w:r>
    </w:p>
    <w:p w14:paraId="5381FEDD" w14:textId="77777777" w:rsidR="00542508" w:rsidRDefault="00D125AB">
      <w:pPr>
        <w:spacing w:line="44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sz w:val="24"/>
        </w:rPr>
        <w:t>本合同一式肆份，甲</w:t>
      </w:r>
      <w:r>
        <w:rPr>
          <w:rFonts w:ascii="宋体" w:eastAsia="宋体" w:hAnsi="宋体" w:cs="宋体" w:hint="eastAsia"/>
          <w:sz w:val="24"/>
        </w:rPr>
        <w:t>、</w:t>
      </w:r>
      <w:r>
        <w:rPr>
          <w:rFonts w:ascii="宋体" w:eastAsia="宋体" w:hAnsi="宋体" w:cs="宋体"/>
          <w:sz w:val="24"/>
        </w:rPr>
        <w:t>乙方</w:t>
      </w:r>
      <w:r>
        <w:rPr>
          <w:rFonts w:ascii="宋体" w:eastAsia="宋体" w:hAnsi="宋体" w:cs="宋体" w:hint="eastAsia"/>
          <w:sz w:val="24"/>
        </w:rPr>
        <w:t>各</w:t>
      </w:r>
      <w:r>
        <w:rPr>
          <w:rFonts w:ascii="宋体" w:eastAsia="宋体" w:hAnsi="宋体" w:cs="宋体"/>
          <w:sz w:val="24"/>
        </w:rPr>
        <w:t>执</w:t>
      </w:r>
      <w:r>
        <w:rPr>
          <w:rFonts w:ascii="宋体" w:eastAsia="宋体" w:hAnsi="宋体" w:cs="宋体" w:hint="eastAsia"/>
          <w:sz w:val="24"/>
        </w:rPr>
        <w:t>贰</w:t>
      </w:r>
      <w:r>
        <w:rPr>
          <w:rFonts w:ascii="宋体" w:eastAsia="宋体" w:hAnsi="宋体" w:cs="宋体"/>
          <w:sz w:val="24"/>
        </w:rPr>
        <w:t>份，均具有同等法律效力。</w:t>
      </w:r>
    </w:p>
    <w:p w14:paraId="3D1B4A1D" w14:textId="77777777" w:rsidR="00542508" w:rsidRDefault="00542508">
      <w:pPr>
        <w:spacing w:line="440" w:lineRule="exact"/>
        <w:rPr>
          <w:rFonts w:ascii="宋体" w:eastAsia="宋体" w:hAnsi="宋体" w:cs="宋体"/>
          <w:sz w:val="24"/>
        </w:rPr>
      </w:pPr>
    </w:p>
    <w:p w14:paraId="5AF70E9A" w14:textId="77777777" w:rsidR="00542508" w:rsidRDefault="00D125AB">
      <w:pPr>
        <w:pStyle w:val="ac"/>
        <w:spacing w:line="300" w:lineRule="auto"/>
        <w:ind w:firstLineChars="0" w:firstLine="0"/>
        <w:rPr>
          <w:rFonts w:ascii="宋体" w:eastAsia="宋体" w:hAnsi="宋体" w:cs="宋体"/>
          <w:sz w:val="24"/>
        </w:rPr>
      </w:pPr>
      <w:r>
        <w:rPr>
          <w:rFonts w:ascii="宋体" w:eastAsia="宋体" w:hAnsi="宋体" w:cs="宋体" w:hint="eastAsia"/>
          <w:sz w:val="24"/>
        </w:rPr>
        <w:lastRenderedPageBreak/>
        <w:t>（以下无正文）</w:t>
      </w:r>
    </w:p>
    <w:tbl>
      <w:tblPr>
        <w:tblpPr w:leftFromText="180" w:rightFromText="180" w:vertAnchor="text" w:horzAnchor="page" w:tblpX="1800" w:tblpY="440"/>
        <w:tblOverlap w:val="never"/>
        <w:tblW w:w="0" w:type="auto"/>
        <w:tblLayout w:type="fixed"/>
        <w:tblLook w:val="04A0" w:firstRow="1" w:lastRow="0" w:firstColumn="1" w:lastColumn="0" w:noHBand="0" w:noVBand="1"/>
      </w:tblPr>
      <w:tblGrid>
        <w:gridCol w:w="1726"/>
        <w:gridCol w:w="2513"/>
        <w:gridCol w:w="1778"/>
        <w:gridCol w:w="2325"/>
      </w:tblGrid>
      <w:tr w:rsidR="00542508" w14:paraId="798E323B" w14:textId="77777777">
        <w:trPr>
          <w:trHeight w:val="454"/>
        </w:trPr>
        <w:tc>
          <w:tcPr>
            <w:tcW w:w="1726" w:type="dxa"/>
            <w:tcMar>
              <w:left w:w="28" w:type="dxa"/>
              <w:right w:w="28" w:type="dxa"/>
            </w:tcMar>
            <w:vAlign w:val="center"/>
          </w:tcPr>
          <w:p w14:paraId="52F82281" w14:textId="77777777" w:rsidR="00542508" w:rsidRDefault="00D125AB">
            <w:pPr>
              <w:spacing w:line="400" w:lineRule="exact"/>
              <w:jc w:val="distribute"/>
              <w:rPr>
                <w:rFonts w:ascii="宋体" w:hAnsi="宋体"/>
                <w:b/>
                <w:szCs w:val="21"/>
              </w:rPr>
            </w:pPr>
            <w:r>
              <w:rPr>
                <w:rFonts w:ascii="宋体" w:hAnsi="宋体"/>
                <w:b/>
                <w:szCs w:val="21"/>
              </w:rPr>
              <w:t>甲      方:</w:t>
            </w:r>
          </w:p>
        </w:tc>
        <w:tc>
          <w:tcPr>
            <w:tcW w:w="2513" w:type="dxa"/>
            <w:tcBorders>
              <w:bottom w:val="single" w:sz="4" w:space="0" w:color="auto"/>
            </w:tcBorders>
            <w:tcMar>
              <w:left w:w="28" w:type="dxa"/>
              <w:right w:w="28" w:type="dxa"/>
            </w:tcMar>
            <w:vAlign w:val="center"/>
          </w:tcPr>
          <w:p w14:paraId="145092AC" w14:textId="77777777" w:rsidR="00542508" w:rsidRDefault="00D125AB">
            <w:pPr>
              <w:spacing w:line="400" w:lineRule="exact"/>
              <w:jc w:val="center"/>
              <w:rPr>
                <w:rFonts w:ascii="宋体" w:hAnsi="宋体"/>
                <w:b/>
                <w:szCs w:val="21"/>
              </w:rPr>
            </w:pPr>
            <w:r>
              <w:rPr>
                <w:rFonts w:ascii="宋体" w:hAnsi="宋体" w:hint="eastAsia"/>
                <w:sz w:val="28"/>
                <w:szCs w:val="28"/>
              </w:rPr>
              <w:t>深圳市前海智慧交通运营科技有限公司</w:t>
            </w:r>
            <w:r>
              <w:rPr>
                <w:rFonts w:ascii="宋体" w:hAnsi="宋体"/>
                <w:szCs w:val="21"/>
              </w:rPr>
              <w:t>(盖 章)</w:t>
            </w:r>
          </w:p>
        </w:tc>
        <w:tc>
          <w:tcPr>
            <w:tcW w:w="1778" w:type="dxa"/>
            <w:tcMar>
              <w:left w:w="28" w:type="dxa"/>
              <w:right w:w="28" w:type="dxa"/>
            </w:tcMar>
            <w:vAlign w:val="center"/>
          </w:tcPr>
          <w:p w14:paraId="721781DC" w14:textId="77777777" w:rsidR="00542508" w:rsidRDefault="00D125AB">
            <w:pPr>
              <w:spacing w:line="400" w:lineRule="exact"/>
              <w:jc w:val="distribute"/>
              <w:rPr>
                <w:rFonts w:ascii="宋体" w:hAnsi="宋体"/>
                <w:b/>
                <w:szCs w:val="21"/>
              </w:rPr>
            </w:pPr>
            <w:r>
              <w:rPr>
                <w:rFonts w:ascii="宋体" w:hAnsi="宋体"/>
                <w:b/>
                <w:szCs w:val="21"/>
              </w:rPr>
              <w:t>乙      方:</w:t>
            </w:r>
          </w:p>
        </w:tc>
        <w:tc>
          <w:tcPr>
            <w:tcW w:w="2325" w:type="dxa"/>
            <w:tcBorders>
              <w:bottom w:val="single" w:sz="4" w:space="0" w:color="auto"/>
            </w:tcBorders>
            <w:tcMar>
              <w:left w:w="28" w:type="dxa"/>
              <w:right w:w="28" w:type="dxa"/>
            </w:tcMar>
            <w:vAlign w:val="center"/>
          </w:tcPr>
          <w:p w14:paraId="0ADDC9AA" w14:textId="77777777" w:rsidR="00542508" w:rsidRDefault="00D125AB">
            <w:pPr>
              <w:spacing w:line="400" w:lineRule="exact"/>
              <w:jc w:val="center"/>
              <w:rPr>
                <w:rFonts w:ascii="宋体" w:hAnsi="宋体"/>
                <w:b/>
                <w:szCs w:val="21"/>
              </w:rPr>
            </w:pPr>
            <w:r>
              <w:rPr>
                <w:rFonts w:ascii="宋体" w:hAnsi="宋体"/>
                <w:szCs w:val="21"/>
              </w:rPr>
              <w:t>(盖 章)</w:t>
            </w:r>
          </w:p>
        </w:tc>
      </w:tr>
      <w:tr w:rsidR="00542508" w14:paraId="7EE75623" w14:textId="77777777">
        <w:tc>
          <w:tcPr>
            <w:tcW w:w="1726" w:type="dxa"/>
            <w:tcMar>
              <w:left w:w="28" w:type="dxa"/>
              <w:right w:w="28" w:type="dxa"/>
            </w:tcMar>
            <w:vAlign w:val="center"/>
          </w:tcPr>
          <w:p w14:paraId="5F29F978" w14:textId="77777777" w:rsidR="00542508" w:rsidRDefault="00D125AB">
            <w:pPr>
              <w:spacing w:line="400" w:lineRule="exact"/>
              <w:rPr>
                <w:rFonts w:ascii="宋体" w:hAnsi="宋体"/>
                <w:b/>
                <w:szCs w:val="21"/>
              </w:rPr>
            </w:pPr>
            <w:r>
              <w:rPr>
                <w:rFonts w:ascii="宋体" w:hAnsi="宋体"/>
                <w:b/>
                <w:szCs w:val="21"/>
              </w:rPr>
              <w:t>法定代表人或</w:t>
            </w:r>
          </w:p>
          <w:p w14:paraId="68544A22" w14:textId="77777777" w:rsidR="00542508" w:rsidRDefault="00D125AB">
            <w:pPr>
              <w:spacing w:line="400" w:lineRule="exact"/>
              <w:jc w:val="left"/>
              <w:rPr>
                <w:rFonts w:ascii="宋体" w:hAnsi="宋体"/>
                <w:b/>
                <w:szCs w:val="21"/>
              </w:rPr>
            </w:pPr>
            <w:r>
              <w:rPr>
                <w:rFonts w:ascii="宋体" w:hAnsi="宋体"/>
                <w:b/>
                <w:szCs w:val="21"/>
              </w:rPr>
              <w:t>其授权的代理人:</w:t>
            </w:r>
          </w:p>
        </w:tc>
        <w:tc>
          <w:tcPr>
            <w:tcW w:w="2513" w:type="dxa"/>
            <w:tcBorders>
              <w:bottom w:val="single" w:sz="4" w:space="0" w:color="auto"/>
            </w:tcBorders>
            <w:tcMar>
              <w:left w:w="28" w:type="dxa"/>
              <w:right w:w="28" w:type="dxa"/>
            </w:tcMar>
            <w:vAlign w:val="center"/>
          </w:tcPr>
          <w:p w14:paraId="04ACD684" w14:textId="77777777" w:rsidR="00542508" w:rsidRDefault="00542508">
            <w:pPr>
              <w:spacing w:line="400" w:lineRule="exact"/>
              <w:jc w:val="center"/>
              <w:rPr>
                <w:rFonts w:ascii="宋体" w:hAnsi="宋体"/>
                <w:szCs w:val="21"/>
              </w:rPr>
            </w:pPr>
          </w:p>
        </w:tc>
        <w:tc>
          <w:tcPr>
            <w:tcW w:w="1778" w:type="dxa"/>
            <w:tcMar>
              <w:left w:w="28" w:type="dxa"/>
              <w:right w:w="28" w:type="dxa"/>
            </w:tcMar>
            <w:vAlign w:val="center"/>
          </w:tcPr>
          <w:p w14:paraId="75AE4976" w14:textId="77777777" w:rsidR="00542508" w:rsidRDefault="00D125AB">
            <w:pPr>
              <w:spacing w:line="400" w:lineRule="exact"/>
              <w:rPr>
                <w:rFonts w:ascii="宋体" w:hAnsi="宋体"/>
                <w:b/>
                <w:szCs w:val="21"/>
              </w:rPr>
            </w:pPr>
            <w:r>
              <w:rPr>
                <w:rFonts w:ascii="宋体" w:hAnsi="宋体"/>
                <w:b/>
                <w:szCs w:val="21"/>
              </w:rPr>
              <w:t>法定代表人或</w:t>
            </w:r>
          </w:p>
          <w:p w14:paraId="3A4526F5" w14:textId="77777777" w:rsidR="00542508" w:rsidRDefault="00D125AB">
            <w:pPr>
              <w:spacing w:line="400" w:lineRule="exact"/>
              <w:jc w:val="distribute"/>
              <w:rPr>
                <w:rFonts w:ascii="宋体" w:hAnsi="宋体"/>
                <w:b/>
                <w:szCs w:val="21"/>
              </w:rPr>
            </w:pPr>
            <w:r>
              <w:rPr>
                <w:rFonts w:ascii="宋体" w:hAnsi="宋体"/>
                <w:b/>
                <w:szCs w:val="21"/>
              </w:rPr>
              <w:t>其授权的代理人:</w:t>
            </w:r>
          </w:p>
        </w:tc>
        <w:tc>
          <w:tcPr>
            <w:tcW w:w="2325" w:type="dxa"/>
            <w:tcBorders>
              <w:bottom w:val="single" w:sz="4" w:space="0" w:color="auto"/>
            </w:tcBorders>
            <w:tcMar>
              <w:left w:w="28" w:type="dxa"/>
              <w:right w:w="28" w:type="dxa"/>
            </w:tcMar>
            <w:vAlign w:val="center"/>
          </w:tcPr>
          <w:p w14:paraId="09F45ED9" w14:textId="77777777" w:rsidR="00542508" w:rsidRDefault="00542508">
            <w:pPr>
              <w:spacing w:line="400" w:lineRule="exact"/>
              <w:jc w:val="center"/>
              <w:rPr>
                <w:rFonts w:ascii="宋体" w:hAnsi="宋体"/>
                <w:szCs w:val="21"/>
              </w:rPr>
            </w:pPr>
          </w:p>
        </w:tc>
      </w:tr>
      <w:tr w:rsidR="00542508" w14:paraId="1B441B8B" w14:textId="77777777">
        <w:trPr>
          <w:trHeight w:val="494"/>
        </w:trPr>
        <w:tc>
          <w:tcPr>
            <w:tcW w:w="1726" w:type="dxa"/>
            <w:tcMar>
              <w:left w:w="28" w:type="dxa"/>
              <w:right w:w="28" w:type="dxa"/>
            </w:tcMar>
            <w:vAlign w:val="center"/>
          </w:tcPr>
          <w:p w14:paraId="0BE07C79" w14:textId="77777777" w:rsidR="00542508" w:rsidRDefault="00542508">
            <w:pPr>
              <w:spacing w:line="400" w:lineRule="exact"/>
              <w:jc w:val="distribute"/>
              <w:rPr>
                <w:rFonts w:ascii="宋体" w:hAnsi="宋体"/>
                <w:b/>
                <w:szCs w:val="21"/>
              </w:rPr>
            </w:pPr>
          </w:p>
        </w:tc>
        <w:tc>
          <w:tcPr>
            <w:tcW w:w="2513" w:type="dxa"/>
            <w:tcMar>
              <w:left w:w="28" w:type="dxa"/>
              <w:right w:w="28" w:type="dxa"/>
            </w:tcMar>
          </w:tcPr>
          <w:p w14:paraId="3E13D5E5" w14:textId="77777777" w:rsidR="00542508" w:rsidRDefault="00D125AB">
            <w:pPr>
              <w:spacing w:line="400" w:lineRule="exact"/>
              <w:jc w:val="center"/>
              <w:rPr>
                <w:rFonts w:ascii="宋体" w:hAnsi="宋体"/>
                <w:szCs w:val="21"/>
              </w:rPr>
            </w:pPr>
            <w:r>
              <w:rPr>
                <w:rFonts w:ascii="宋体" w:hAnsi="宋体"/>
                <w:szCs w:val="21"/>
              </w:rPr>
              <w:t>(签字)</w:t>
            </w:r>
          </w:p>
        </w:tc>
        <w:tc>
          <w:tcPr>
            <w:tcW w:w="1778" w:type="dxa"/>
            <w:tcMar>
              <w:left w:w="28" w:type="dxa"/>
              <w:right w:w="28" w:type="dxa"/>
            </w:tcMar>
            <w:vAlign w:val="center"/>
          </w:tcPr>
          <w:p w14:paraId="1A0184EA" w14:textId="77777777" w:rsidR="00542508" w:rsidRDefault="00542508">
            <w:pPr>
              <w:spacing w:line="400" w:lineRule="exact"/>
              <w:jc w:val="distribute"/>
              <w:rPr>
                <w:rFonts w:ascii="宋体" w:hAnsi="宋体"/>
                <w:b/>
                <w:szCs w:val="21"/>
              </w:rPr>
            </w:pPr>
          </w:p>
        </w:tc>
        <w:tc>
          <w:tcPr>
            <w:tcW w:w="2325" w:type="dxa"/>
            <w:tcMar>
              <w:left w:w="28" w:type="dxa"/>
              <w:right w:w="28" w:type="dxa"/>
            </w:tcMar>
          </w:tcPr>
          <w:p w14:paraId="4754CCDD" w14:textId="77777777" w:rsidR="00542508" w:rsidRDefault="00D125AB">
            <w:pPr>
              <w:spacing w:line="400" w:lineRule="exact"/>
              <w:jc w:val="center"/>
              <w:rPr>
                <w:rFonts w:ascii="宋体" w:hAnsi="宋体"/>
                <w:szCs w:val="21"/>
              </w:rPr>
            </w:pPr>
            <w:r>
              <w:rPr>
                <w:rFonts w:ascii="宋体" w:hAnsi="宋体"/>
                <w:szCs w:val="21"/>
              </w:rPr>
              <w:t>(签 字)</w:t>
            </w:r>
          </w:p>
        </w:tc>
      </w:tr>
      <w:tr w:rsidR="00542508" w14:paraId="6775F684" w14:textId="77777777">
        <w:trPr>
          <w:trHeight w:val="572"/>
        </w:trPr>
        <w:tc>
          <w:tcPr>
            <w:tcW w:w="1726" w:type="dxa"/>
            <w:tcMar>
              <w:left w:w="28" w:type="dxa"/>
              <w:right w:w="28" w:type="dxa"/>
            </w:tcMar>
            <w:vAlign w:val="center"/>
          </w:tcPr>
          <w:p w14:paraId="1EE1747F" w14:textId="77777777" w:rsidR="00542508" w:rsidRDefault="00D125AB">
            <w:pPr>
              <w:spacing w:line="400" w:lineRule="exact"/>
              <w:jc w:val="distribute"/>
              <w:rPr>
                <w:rFonts w:ascii="宋体" w:hAnsi="宋体"/>
                <w:b/>
                <w:szCs w:val="21"/>
              </w:rPr>
            </w:pPr>
            <w:r>
              <w:rPr>
                <w:rFonts w:ascii="宋体" w:hAnsi="宋体"/>
                <w:b/>
                <w:szCs w:val="21"/>
              </w:rPr>
              <w:t>日      期:</w:t>
            </w:r>
          </w:p>
        </w:tc>
        <w:tc>
          <w:tcPr>
            <w:tcW w:w="2513" w:type="dxa"/>
            <w:tcMar>
              <w:left w:w="28" w:type="dxa"/>
              <w:right w:w="28" w:type="dxa"/>
            </w:tcMar>
            <w:vAlign w:val="center"/>
          </w:tcPr>
          <w:p w14:paraId="4A3EED2D" w14:textId="77777777" w:rsidR="00542508" w:rsidRDefault="00D125AB">
            <w:pPr>
              <w:spacing w:line="400" w:lineRule="exact"/>
              <w:jc w:val="center"/>
              <w:rPr>
                <w:rFonts w:ascii="宋体" w:hAnsi="宋体"/>
                <w:szCs w:val="21"/>
              </w:rPr>
            </w:pPr>
            <w:r>
              <w:rPr>
                <w:rFonts w:ascii="宋体" w:hAnsi="宋体"/>
                <w:szCs w:val="21"/>
              </w:rPr>
              <w:t xml:space="preserve">    202</w:t>
            </w:r>
            <w:r>
              <w:rPr>
                <w:rFonts w:ascii="宋体" w:eastAsia="宋体" w:hAnsi="宋体" w:hint="eastAsia"/>
                <w:szCs w:val="21"/>
              </w:rPr>
              <w:t>1</w:t>
            </w:r>
            <w:r>
              <w:rPr>
                <w:rFonts w:ascii="宋体" w:hAnsi="宋体"/>
                <w:szCs w:val="21"/>
              </w:rPr>
              <w:t>年</w:t>
            </w:r>
            <w:r>
              <w:rPr>
                <w:rFonts w:ascii="宋体" w:eastAsia="宋体" w:hAnsi="宋体" w:hint="eastAsia"/>
                <w:szCs w:val="21"/>
              </w:rPr>
              <w:t>7</w:t>
            </w:r>
            <w:r>
              <w:rPr>
                <w:rFonts w:ascii="宋体" w:hAnsi="宋体"/>
                <w:szCs w:val="21"/>
              </w:rPr>
              <w:t>月  日</w:t>
            </w:r>
          </w:p>
        </w:tc>
        <w:tc>
          <w:tcPr>
            <w:tcW w:w="1778" w:type="dxa"/>
            <w:tcMar>
              <w:left w:w="28" w:type="dxa"/>
              <w:right w:w="28" w:type="dxa"/>
            </w:tcMar>
            <w:vAlign w:val="center"/>
          </w:tcPr>
          <w:p w14:paraId="6B1DA44C" w14:textId="77777777" w:rsidR="00542508" w:rsidRDefault="00D125AB">
            <w:pPr>
              <w:spacing w:line="400" w:lineRule="exact"/>
              <w:jc w:val="distribute"/>
              <w:rPr>
                <w:rFonts w:ascii="宋体" w:hAnsi="宋体"/>
                <w:b/>
                <w:szCs w:val="21"/>
              </w:rPr>
            </w:pPr>
            <w:r>
              <w:rPr>
                <w:rFonts w:ascii="宋体" w:hAnsi="宋体"/>
                <w:b/>
                <w:szCs w:val="21"/>
              </w:rPr>
              <w:t>日      期:</w:t>
            </w:r>
          </w:p>
        </w:tc>
        <w:tc>
          <w:tcPr>
            <w:tcW w:w="2325" w:type="dxa"/>
            <w:tcMar>
              <w:left w:w="28" w:type="dxa"/>
              <w:right w:w="28" w:type="dxa"/>
            </w:tcMar>
            <w:vAlign w:val="center"/>
          </w:tcPr>
          <w:p w14:paraId="6B34E65A" w14:textId="77777777" w:rsidR="00542508" w:rsidRDefault="00D125AB">
            <w:pPr>
              <w:spacing w:line="400" w:lineRule="exact"/>
              <w:jc w:val="center"/>
              <w:rPr>
                <w:rFonts w:ascii="宋体" w:hAnsi="宋体"/>
                <w:szCs w:val="21"/>
              </w:rPr>
            </w:pPr>
            <w:r>
              <w:rPr>
                <w:rFonts w:ascii="宋体" w:hAnsi="宋体"/>
                <w:szCs w:val="21"/>
              </w:rPr>
              <w:t xml:space="preserve">  202</w:t>
            </w:r>
            <w:r>
              <w:rPr>
                <w:rFonts w:ascii="宋体" w:eastAsia="宋体" w:hAnsi="宋体" w:hint="eastAsia"/>
                <w:szCs w:val="21"/>
              </w:rPr>
              <w:t>1</w:t>
            </w:r>
            <w:r>
              <w:rPr>
                <w:rFonts w:ascii="宋体" w:hAnsi="宋体"/>
                <w:szCs w:val="21"/>
              </w:rPr>
              <w:t>年</w:t>
            </w:r>
            <w:r>
              <w:rPr>
                <w:rFonts w:ascii="宋体" w:eastAsia="宋体" w:hAnsi="宋体" w:hint="eastAsia"/>
                <w:szCs w:val="21"/>
              </w:rPr>
              <w:t>7</w:t>
            </w:r>
            <w:r>
              <w:rPr>
                <w:rFonts w:ascii="宋体" w:hAnsi="宋体"/>
                <w:szCs w:val="21"/>
              </w:rPr>
              <w:t>月  日</w:t>
            </w:r>
          </w:p>
        </w:tc>
      </w:tr>
    </w:tbl>
    <w:p w14:paraId="337F0E7B" w14:textId="77777777" w:rsidR="00542508" w:rsidRDefault="00542508">
      <w:pPr>
        <w:spacing w:line="440" w:lineRule="exact"/>
        <w:rPr>
          <w:rFonts w:ascii="宋体" w:eastAsia="宋体" w:hAnsi="宋体" w:cs="宋体"/>
          <w:sz w:val="24"/>
        </w:rPr>
      </w:pPr>
    </w:p>
    <w:p w14:paraId="2C5B4712" w14:textId="77777777" w:rsidR="00542508" w:rsidRDefault="00542508">
      <w:pPr>
        <w:spacing w:line="440" w:lineRule="exact"/>
        <w:ind w:firstLineChars="200" w:firstLine="480"/>
        <w:rPr>
          <w:rFonts w:ascii="宋体" w:eastAsia="宋体" w:hAnsi="宋体" w:cs="宋体"/>
          <w:sz w:val="24"/>
        </w:rPr>
        <w:sectPr w:rsidR="00542508">
          <w:footerReference w:type="even" r:id="rId7"/>
          <w:footerReference w:type="default" r:id="rId8"/>
          <w:footerReference w:type="first" r:id="rId9"/>
          <w:pgSz w:w="11906" w:h="16838"/>
          <w:pgMar w:top="1440" w:right="1800" w:bottom="1440" w:left="1800" w:header="851" w:footer="992" w:gutter="0"/>
          <w:cols w:space="425"/>
          <w:docGrid w:type="lines" w:linePitch="312"/>
        </w:sectPr>
      </w:pPr>
    </w:p>
    <w:p w14:paraId="44C254D5" w14:textId="77777777" w:rsidR="00542508" w:rsidRDefault="00D125AB">
      <w:pPr>
        <w:rPr>
          <w:rFonts w:ascii="宋体" w:eastAsia="宋体" w:hAnsi="宋体" w:cs="宋体"/>
        </w:rPr>
      </w:pPr>
      <w:bookmarkStart w:id="0" w:name="_Toc477357817"/>
      <w:r>
        <w:rPr>
          <w:rFonts w:ascii="宋体" w:eastAsia="宋体" w:hAnsi="宋体" w:cs="宋体" w:hint="eastAsia"/>
        </w:rPr>
        <w:lastRenderedPageBreak/>
        <w:t>附件</w:t>
      </w:r>
      <w:r>
        <w:rPr>
          <w:rFonts w:ascii="宋体" w:eastAsia="宋体" w:hAnsi="宋体" w:cs="宋体" w:hint="eastAsia"/>
        </w:rPr>
        <w:t>1</w:t>
      </w:r>
      <w:r>
        <w:rPr>
          <w:rFonts w:ascii="宋体" w:eastAsia="宋体" w:hAnsi="宋体" w:cs="宋体" w:hint="eastAsia"/>
        </w:rPr>
        <w:t>：工程质量缺陷保修书</w:t>
      </w:r>
      <w:bookmarkEnd w:id="0"/>
    </w:p>
    <w:p w14:paraId="6E3D3A4E" w14:textId="77777777" w:rsidR="00542508" w:rsidRDefault="00542508">
      <w:pPr>
        <w:rPr>
          <w:rFonts w:ascii="宋体" w:eastAsia="宋体" w:hAnsi="宋体" w:cs="宋体"/>
          <w:b/>
        </w:rPr>
      </w:pPr>
    </w:p>
    <w:p w14:paraId="3DF2B4C0" w14:textId="77777777" w:rsidR="00542508" w:rsidRDefault="00D125AB">
      <w:pPr>
        <w:spacing w:line="360" w:lineRule="auto"/>
        <w:jc w:val="center"/>
        <w:rPr>
          <w:rFonts w:ascii="宋体" w:eastAsia="宋体" w:hAnsi="宋体" w:cs="宋体"/>
          <w:b/>
        </w:rPr>
      </w:pPr>
      <w:r>
        <w:rPr>
          <w:rFonts w:ascii="宋体" w:eastAsia="宋体" w:hAnsi="宋体" w:cs="宋体" w:hint="eastAsia"/>
          <w:b/>
        </w:rPr>
        <w:t>工程质量缺陷保修书</w:t>
      </w:r>
    </w:p>
    <w:p w14:paraId="230D11AD" w14:textId="77777777" w:rsidR="00542508" w:rsidRDefault="00D125AB">
      <w:pPr>
        <w:spacing w:line="300" w:lineRule="auto"/>
        <w:rPr>
          <w:rFonts w:ascii="宋体" w:eastAsia="宋体" w:hAnsi="宋体" w:cs="宋体"/>
        </w:rPr>
      </w:pPr>
      <w:r>
        <w:rPr>
          <w:rFonts w:ascii="宋体" w:eastAsia="宋体" w:hAnsi="宋体" w:cs="宋体" w:hint="eastAsia"/>
        </w:rPr>
        <w:t>甲方：</w:t>
      </w:r>
      <w:r>
        <w:rPr>
          <w:rFonts w:ascii="宋体" w:eastAsia="宋体" w:hAnsi="宋体" w:cs="宋体" w:hint="eastAsia"/>
          <w:spacing w:val="-20"/>
          <w:u w:val="single"/>
        </w:rPr>
        <w:t>深圳市前海智慧交通运营科技有限公司</w:t>
      </w:r>
      <w:r>
        <w:rPr>
          <w:rFonts w:ascii="宋体" w:eastAsia="宋体" w:hAnsi="宋体" w:cs="宋体" w:hint="eastAsia"/>
          <w:u w:val="single"/>
        </w:rPr>
        <w:t xml:space="preserve">      </w:t>
      </w:r>
    </w:p>
    <w:p w14:paraId="476BF137" w14:textId="77777777" w:rsidR="00542508" w:rsidRDefault="00D125AB">
      <w:pPr>
        <w:spacing w:line="300" w:lineRule="auto"/>
        <w:rPr>
          <w:rFonts w:ascii="宋体" w:eastAsia="宋体" w:hAnsi="宋体" w:cs="宋体"/>
          <w:u w:val="single"/>
        </w:rPr>
      </w:pPr>
      <w:r>
        <w:rPr>
          <w:rFonts w:ascii="宋体" w:eastAsia="宋体" w:hAnsi="宋体" w:cs="宋体" w:hint="eastAsia"/>
        </w:rPr>
        <w:t>乙方：</w:t>
      </w:r>
      <w:r>
        <w:rPr>
          <w:rFonts w:ascii="宋体" w:eastAsia="宋体" w:hAnsi="宋体" w:cs="宋体" w:hint="eastAsia"/>
          <w:u w:val="single"/>
        </w:rPr>
        <w:t xml:space="preserve">          </w:t>
      </w:r>
    </w:p>
    <w:p w14:paraId="13119CE1" w14:textId="77777777" w:rsidR="00542508" w:rsidRDefault="00542508">
      <w:pPr>
        <w:spacing w:line="300" w:lineRule="auto"/>
        <w:rPr>
          <w:rFonts w:ascii="宋体" w:eastAsia="宋体" w:hAnsi="宋体" w:cs="宋体"/>
          <w:u w:val="single"/>
        </w:rPr>
      </w:pPr>
    </w:p>
    <w:p w14:paraId="25BC2BAC" w14:textId="77777777" w:rsidR="00542508" w:rsidRDefault="00D125AB">
      <w:pPr>
        <w:spacing w:line="300" w:lineRule="auto"/>
        <w:ind w:firstLineChars="200" w:firstLine="420"/>
        <w:rPr>
          <w:rFonts w:ascii="宋体" w:eastAsia="宋体" w:hAnsi="宋体" w:cs="宋体"/>
        </w:rPr>
      </w:pPr>
      <w:r>
        <w:rPr>
          <w:rFonts w:ascii="宋体" w:eastAsia="宋体" w:hAnsi="宋体" w:cs="宋体" w:hint="eastAsia"/>
        </w:rPr>
        <w:t>为保证</w:t>
      </w:r>
      <w:r>
        <w:rPr>
          <w:rFonts w:ascii="宋体" w:eastAsia="宋体" w:hAnsi="宋体" w:cs="宋体" w:hint="eastAsia"/>
          <w:u w:val="single"/>
        </w:rPr>
        <w:t>粤港澳青年创区项目（一期）地坪漆、充电桩、道路标识工程之停车场地坪及交通设施工程</w:t>
      </w:r>
      <w:r>
        <w:rPr>
          <w:rFonts w:ascii="宋体" w:eastAsia="宋体" w:hAnsi="宋体" w:cs="宋体" w:hint="eastAsia"/>
        </w:rPr>
        <w:t>在合理使用期限内正常使用，甲方和乙方根据《中华人民共和国建筑法》、《建设工程质量管理条例》、《深圳特区建设工程质量管理条例》，经协商一致，签订工程质量缺陷保修书。乙方在质量缺陷保修期内按照有关规定及双方约定承担工程质量缺陷保修责任。</w:t>
      </w:r>
    </w:p>
    <w:p w14:paraId="3EE42759" w14:textId="77777777" w:rsidR="00542508" w:rsidRDefault="00D125AB">
      <w:pPr>
        <w:spacing w:line="300" w:lineRule="auto"/>
        <w:ind w:firstLineChars="200" w:firstLine="422"/>
        <w:rPr>
          <w:rFonts w:ascii="宋体" w:eastAsia="宋体" w:hAnsi="宋体" w:cs="宋体"/>
          <w:b/>
        </w:rPr>
      </w:pPr>
      <w:r>
        <w:rPr>
          <w:rFonts w:ascii="宋体" w:eastAsia="宋体" w:hAnsi="宋体" w:cs="宋体" w:hint="eastAsia"/>
          <w:b/>
        </w:rPr>
        <w:t>一、工程质量缺陷保修范围</w:t>
      </w:r>
    </w:p>
    <w:p w14:paraId="51C64E35" w14:textId="77777777" w:rsidR="00542508" w:rsidRDefault="00D125AB">
      <w:pPr>
        <w:spacing w:line="300" w:lineRule="auto"/>
        <w:ind w:firstLineChars="200" w:firstLine="420"/>
        <w:rPr>
          <w:rFonts w:ascii="宋体" w:eastAsia="宋体" w:hAnsi="宋体" w:cs="宋体"/>
        </w:rPr>
      </w:pPr>
      <w:r>
        <w:rPr>
          <w:rFonts w:ascii="宋体" w:eastAsia="宋体" w:hAnsi="宋体" w:cs="宋体" w:hint="eastAsia"/>
        </w:rPr>
        <w:t>质量缺陷保修范围包括地基基础工程、主体结构工程、屋面防水工程、有防水要求的卫生间</w:t>
      </w:r>
      <w:r>
        <w:rPr>
          <w:rFonts w:ascii="宋体" w:eastAsia="宋体" w:hAnsi="宋体" w:cs="宋体" w:hint="eastAsia"/>
        </w:rPr>
        <w:t>/</w:t>
      </w:r>
      <w:r>
        <w:rPr>
          <w:rFonts w:ascii="宋体" w:eastAsia="宋体" w:hAnsi="宋体" w:cs="宋体" w:hint="eastAsia"/>
        </w:rPr>
        <w:t>房间和外墙面的防渗漏工程、电气管线工程、给排水管道工程、设备安装工程、供热和供冷系统工程、装饰装修工程以及双方约定的其他项目。</w:t>
      </w:r>
    </w:p>
    <w:p w14:paraId="3FB32F08" w14:textId="77777777" w:rsidR="00542508" w:rsidRDefault="00D125AB">
      <w:pPr>
        <w:spacing w:line="300" w:lineRule="auto"/>
        <w:ind w:firstLineChars="200" w:firstLine="420"/>
        <w:rPr>
          <w:rFonts w:ascii="宋体" w:eastAsia="宋体" w:hAnsi="宋体" w:cs="宋体"/>
        </w:rPr>
      </w:pPr>
      <w:r>
        <w:rPr>
          <w:rFonts w:ascii="宋体" w:eastAsia="宋体" w:hAnsi="宋体" w:cs="宋体" w:hint="eastAsia"/>
        </w:rPr>
        <w:t>具体质量缺陷保修范围，双方约定如下：</w:t>
      </w:r>
      <w:r>
        <w:rPr>
          <w:rFonts w:ascii="宋体" w:eastAsia="宋体" w:hAnsi="宋体" w:cs="宋体" w:hint="eastAsia"/>
          <w:u w:val="single"/>
        </w:rPr>
        <w:t>合同价</w:t>
      </w:r>
      <w:r>
        <w:rPr>
          <w:rFonts w:ascii="宋体" w:eastAsia="宋体" w:hAnsi="宋体" w:cs="宋体" w:hint="eastAsia"/>
          <w:u w:val="single"/>
        </w:rPr>
        <w:t>款（包括补充合同价款）所包含的工程项目，工程变更，现场签证和书面文字约定，甲方乙方双方或多方会议约定的全部内容。</w:t>
      </w:r>
    </w:p>
    <w:p w14:paraId="58200F56" w14:textId="77777777" w:rsidR="00542508" w:rsidRDefault="00D125AB">
      <w:pPr>
        <w:spacing w:line="300" w:lineRule="auto"/>
        <w:ind w:firstLineChars="200" w:firstLine="422"/>
        <w:rPr>
          <w:rFonts w:ascii="宋体" w:eastAsia="宋体" w:hAnsi="宋体" w:cs="宋体"/>
          <w:b/>
        </w:rPr>
      </w:pPr>
      <w:r>
        <w:rPr>
          <w:rFonts w:ascii="宋体" w:eastAsia="宋体" w:hAnsi="宋体" w:cs="宋体" w:hint="eastAsia"/>
          <w:b/>
        </w:rPr>
        <w:t>二、工程质量缺陷保修期</w:t>
      </w:r>
    </w:p>
    <w:p w14:paraId="60F93061" w14:textId="77777777" w:rsidR="00542508" w:rsidRDefault="00D125AB">
      <w:pPr>
        <w:spacing w:line="300" w:lineRule="auto"/>
        <w:ind w:firstLineChars="200" w:firstLine="420"/>
        <w:rPr>
          <w:rFonts w:ascii="宋体" w:eastAsia="宋体" w:hAnsi="宋体" w:cs="宋体"/>
        </w:rPr>
      </w:pPr>
      <w:r>
        <w:rPr>
          <w:rFonts w:ascii="宋体" w:eastAsia="宋体" w:hAnsi="宋体" w:cs="宋体" w:hint="eastAsia"/>
        </w:rPr>
        <w:t>质量缺陷保修期从工程实际竣工之日算起。单项竣工验收的工程，按单项工程分别计算质量缺陷保修期。</w:t>
      </w:r>
    </w:p>
    <w:p w14:paraId="52C1E6C8" w14:textId="77777777" w:rsidR="00542508" w:rsidRDefault="00D125AB">
      <w:pPr>
        <w:pStyle w:val="a5"/>
        <w:spacing w:line="300" w:lineRule="auto"/>
        <w:ind w:firstLineChars="200" w:firstLine="480"/>
        <w:rPr>
          <w:rFonts w:hAnsi="宋体" w:cs="宋体"/>
          <w:sz w:val="24"/>
          <w:szCs w:val="24"/>
        </w:rPr>
      </w:pPr>
      <w:r>
        <w:rPr>
          <w:rFonts w:hAnsi="宋体" w:cs="宋体" w:hint="eastAsia"/>
          <w:sz w:val="24"/>
          <w:szCs w:val="24"/>
        </w:rPr>
        <w:t>双方约定本工程质量缺陷保修期如下：</w:t>
      </w:r>
    </w:p>
    <w:p w14:paraId="73BF75EC"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）地基基础工程、主体结构工程为设计文件规定的合理使用年限，为设计文件规定的合理使用年限；</w:t>
      </w:r>
    </w:p>
    <w:p w14:paraId="131BD4D3"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）市政桥梁工程为</w:t>
      </w:r>
      <w:r>
        <w:rPr>
          <w:rFonts w:hAnsi="宋体" w:cs="宋体" w:hint="eastAsia"/>
          <w:sz w:val="24"/>
          <w:szCs w:val="24"/>
          <w:u w:val="single"/>
        </w:rPr>
        <w:t xml:space="preserve"> /  </w:t>
      </w:r>
      <w:r>
        <w:rPr>
          <w:rFonts w:hAnsi="宋体" w:cs="宋体" w:hint="eastAsia"/>
          <w:sz w:val="24"/>
          <w:szCs w:val="24"/>
        </w:rPr>
        <w:t>年；</w:t>
      </w:r>
    </w:p>
    <w:p w14:paraId="2DC06052"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）市政道路路基工程为</w:t>
      </w:r>
      <w:r>
        <w:rPr>
          <w:rFonts w:hAnsi="宋体" w:cs="宋体" w:hint="eastAsia"/>
          <w:sz w:val="24"/>
          <w:szCs w:val="24"/>
          <w:u w:val="single"/>
        </w:rPr>
        <w:t xml:space="preserve"> 2 </w:t>
      </w:r>
      <w:r>
        <w:rPr>
          <w:rFonts w:hAnsi="宋体" w:cs="宋体" w:hint="eastAsia"/>
          <w:sz w:val="24"/>
          <w:szCs w:val="24"/>
        </w:rPr>
        <w:t>年；</w:t>
      </w:r>
    </w:p>
    <w:p w14:paraId="483BF012"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）市政道路路面工程为</w:t>
      </w:r>
      <w:r>
        <w:rPr>
          <w:rFonts w:hAnsi="宋体" w:cs="宋体" w:hint="eastAsia"/>
          <w:sz w:val="24"/>
          <w:szCs w:val="24"/>
          <w:u w:val="single"/>
        </w:rPr>
        <w:t xml:space="preserve"> 2 </w:t>
      </w:r>
      <w:r>
        <w:rPr>
          <w:rFonts w:hAnsi="宋体" w:cs="宋体" w:hint="eastAsia"/>
          <w:sz w:val="24"/>
          <w:szCs w:val="24"/>
        </w:rPr>
        <w:t>年；</w:t>
      </w:r>
    </w:p>
    <w:p w14:paraId="3E75CAEA"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）综合管沟工程为</w:t>
      </w:r>
      <w:r>
        <w:rPr>
          <w:rFonts w:hAnsi="宋体" w:cs="宋体" w:hint="eastAsia"/>
          <w:sz w:val="24"/>
          <w:szCs w:val="24"/>
          <w:u w:val="single"/>
        </w:rPr>
        <w:t xml:space="preserve">  /  </w:t>
      </w:r>
      <w:r>
        <w:rPr>
          <w:rFonts w:hAnsi="宋体" w:cs="宋体" w:hint="eastAsia"/>
          <w:sz w:val="24"/>
          <w:szCs w:val="24"/>
        </w:rPr>
        <w:t>年；</w:t>
      </w:r>
    </w:p>
    <w:p w14:paraId="47F64DD2" w14:textId="77777777" w:rsidR="00542508" w:rsidRDefault="00D125AB">
      <w:pPr>
        <w:pStyle w:val="a5"/>
        <w:snapToGrid w:val="0"/>
        <w:spacing w:line="300" w:lineRule="auto"/>
        <w:ind w:left="566" w:hangingChars="236" w:hanging="566"/>
        <w:jc w:val="left"/>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）装饰装修工程为</w:t>
      </w:r>
      <w:r>
        <w:rPr>
          <w:rFonts w:hAnsi="宋体" w:cs="宋体" w:hint="eastAsia"/>
          <w:sz w:val="24"/>
          <w:szCs w:val="24"/>
          <w:u w:val="single"/>
        </w:rPr>
        <w:t>2</w:t>
      </w:r>
      <w:r>
        <w:rPr>
          <w:rFonts w:hAnsi="宋体" w:cs="宋体" w:hint="eastAsia"/>
          <w:sz w:val="24"/>
          <w:szCs w:val="24"/>
        </w:rPr>
        <w:t>年；</w:t>
      </w:r>
    </w:p>
    <w:p w14:paraId="4F1450D2" w14:textId="77777777" w:rsidR="00542508" w:rsidRDefault="00D125AB">
      <w:pPr>
        <w:pStyle w:val="a5"/>
        <w:snapToGrid w:val="0"/>
        <w:spacing w:line="300" w:lineRule="auto"/>
        <w:ind w:left="566" w:hangingChars="236" w:hanging="566"/>
        <w:jc w:val="left"/>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）屋面防水工程、有防水要求的卫生间</w:t>
      </w:r>
      <w:r>
        <w:rPr>
          <w:rFonts w:hAnsi="宋体" w:cs="宋体" w:hint="eastAsia"/>
          <w:sz w:val="24"/>
          <w:szCs w:val="24"/>
        </w:rPr>
        <w:t>/</w:t>
      </w:r>
      <w:r>
        <w:rPr>
          <w:rFonts w:hAnsi="宋体" w:cs="宋体" w:hint="eastAsia"/>
          <w:sz w:val="24"/>
          <w:szCs w:val="24"/>
        </w:rPr>
        <w:t>房间和外墙面的防渗漏工程</w:t>
      </w:r>
      <w:r>
        <w:rPr>
          <w:rFonts w:hAnsi="宋体" w:cs="宋体" w:hint="eastAsia"/>
          <w:sz w:val="24"/>
          <w:szCs w:val="24"/>
          <w:u w:val="single"/>
        </w:rPr>
        <w:t>5</w:t>
      </w:r>
      <w:r>
        <w:rPr>
          <w:rFonts w:hAnsi="宋体" w:cs="宋体" w:hint="eastAsia"/>
          <w:sz w:val="24"/>
          <w:szCs w:val="24"/>
        </w:rPr>
        <w:t>年；</w:t>
      </w:r>
    </w:p>
    <w:p w14:paraId="596D78D5"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）电气管线工程、给排水管道工程、设备安装工程为</w:t>
      </w:r>
      <w:r>
        <w:rPr>
          <w:rFonts w:hAnsi="宋体" w:cs="宋体" w:hint="eastAsia"/>
          <w:sz w:val="24"/>
          <w:szCs w:val="24"/>
          <w:u w:val="single"/>
        </w:rPr>
        <w:t>2</w:t>
      </w:r>
      <w:r>
        <w:rPr>
          <w:rFonts w:hAnsi="宋体" w:cs="宋体" w:hint="eastAsia"/>
          <w:sz w:val="24"/>
          <w:szCs w:val="24"/>
        </w:rPr>
        <w:t>年；</w:t>
      </w:r>
    </w:p>
    <w:p w14:paraId="57C15679"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）供热和供冷系统工程为</w:t>
      </w:r>
      <w:r>
        <w:rPr>
          <w:rFonts w:hAnsi="宋体" w:cs="宋体" w:hint="eastAsia"/>
          <w:sz w:val="24"/>
          <w:szCs w:val="24"/>
          <w:u w:val="single"/>
        </w:rPr>
        <w:t>/</w:t>
      </w:r>
      <w:r>
        <w:rPr>
          <w:rFonts w:hAnsi="宋体" w:cs="宋体" w:hint="eastAsia"/>
          <w:sz w:val="24"/>
          <w:szCs w:val="24"/>
        </w:rPr>
        <w:t>个采暖期、供冷期；</w:t>
      </w:r>
    </w:p>
    <w:p w14:paraId="2F1F4AA8" w14:textId="77777777" w:rsidR="00542508" w:rsidRDefault="00D125AB">
      <w:pPr>
        <w:pStyle w:val="a5"/>
        <w:snapToGrid w:val="0"/>
        <w:spacing w:line="300" w:lineRule="auto"/>
        <w:jc w:val="left"/>
        <w:rPr>
          <w:rFonts w:hAnsi="宋体" w:cs="宋体"/>
          <w:sz w:val="24"/>
          <w:szCs w:val="24"/>
        </w:rPr>
      </w:pPr>
      <w:r>
        <w:rPr>
          <w:rFonts w:hAnsi="宋体" w:cs="宋体" w:hint="eastAsia"/>
          <w:sz w:val="24"/>
          <w:szCs w:val="24"/>
        </w:rPr>
        <w:t>（</w:t>
      </w:r>
      <w:r>
        <w:rPr>
          <w:rFonts w:hAnsi="宋体" w:cs="宋体" w:hint="eastAsia"/>
          <w:sz w:val="24"/>
          <w:szCs w:val="24"/>
        </w:rPr>
        <w:t>10</w:t>
      </w:r>
      <w:r>
        <w:rPr>
          <w:rFonts w:hAnsi="宋体" w:cs="宋体" w:hint="eastAsia"/>
          <w:sz w:val="24"/>
          <w:szCs w:val="24"/>
        </w:rPr>
        <w:t>）其他项目保修期：园建项目</w:t>
      </w:r>
      <w:r>
        <w:rPr>
          <w:rFonts w:hAnsi="宋体" w:cs="宋体" w:hint="eastAsia"/>
          <w:sz w:val="24"/>
          <w:szCs w:val="24"/>
          <w:u w:val="single"/>
        </w:rPr>
        <w:t>2</w:t>
      </w:r>
      <w:r>
        <w:rPr>
          <w:rFonts w:hAnsi="宋体" w:cs="宋体" w:hint="eastAsia"/>
          <w:sz w:val="24"/>
          <w:szCs w:val="24"/>
        </w:rPr>
        <w:t>年。</w:t>
      </w:r>
    </w:p>
    <w:p w14:paraId="5E7FDBAE" w14:textId="77777777" w:rsidR="00542508" w:rsidRDefault="00D125AB">
      <w:pPr>
        <w:spacing w:line="300" w:lineRule="auto"/>
        <w:ind w:firstLineChars="200" w:firstLine="422"/>
        <w:rPr>
          <w:rFonts w:ascii="宋体" w:eastAsia="宋体" w:hAnsi="宋体" w:cs="宋体"/>
          <w:b/>
        </w:rPr>
      </w:pPr>
      <w:r>
        <w:rPr>
          <w:rFonts w:ascii="宋体" w:eastAsia="宋体" w:hAnsi="宋体" w:cs="宋体" w:hint="eastAsia"/>
          <w:b/>
        </w:rPr>
        <w:t>三、工程质量缺陷保修责任</w:t>
      </w:r>
    </w:p>
    <w:p w14:paraId="6A1B9B71" w14:textId="77777777" w:rsidR="00542508" w:rsidRDefault="00D125AB">
      <w:pPr>
        <w:spacing w:line="30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属于保修范围内的项目，在保修期内，乙方应在接到保修通知之日后７天内派人修理。乙方不在约定期限内派人修理，甲方可委托其他人员修理。</w:t>
      </w:r>
    </w:p>
    <w:p w14:paraId="40273A35" w14:textId="77777777" w:rsidR="00542508" w:rsidRDefault="00D125AB">
      <w:pPr>
        <w:spacing w:line="30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发生紧急抢修事故的，乙方接到事故通知后，应立即到达事故现场抢修。</w:t>
      </w:r>
    </w:p>
    <w:p w14:paraId="3BF0DC45" w14:textId="77777777" w:rsidR="00542508" w:rsidRDefault="00D125AB">
      <w:pPr>
        <w:spacing w:line="300" w:lineRule="auto"/>
        <w:ind w:firstLineChars="200" w:firstLine="422"/>
        <w:rPr>
          <w:rFonts w:ascii="宋体" w:eastAsia="宋体" w:hAnsi="宋体" w:cs="宋体"/>
          <w:b/>
        </w:rPr>
      </w:pPr>
      <w:r>
        <w:rPr>
          <w:rFonts w:ascii="宋体" w:eastAsia="宋体" w:hAnsi="宋体" w:cs="宋体" w:hint="eastAsia"/>
          <w:b/>
        </w:rPr>
        <w:t>四、工程质量缺陷保修费用</w:t>
      </w:r>
    </w:p>
    <w:p w14:paraId="223F14D1" w14:textId="77777777" w:rsidR="00542508" w:rsidRDefault="00D125AB">
      <w:pPr>
        <w:spacing w:line="300" w:lineRule="auto"/>
        <w:ind w:firstLineChars="200" w:firstLine="420"/>
        <w:rPr>
          <w:rFonts w:ascii="宋体" w:eastAsia="宋体" w:hAnsi="宋体" w:cs="宋体"/>
        </w:rPr>
      </w:pPr>
      <w:r>
        <w:rPr>
          <w:rFonts w:ascii="宋体" w:eastAsia="宋体" w:hAnsi="宋体" w:cs="宋体" w:hint="eastAsia"/>
        </w:rPr>
        <w:t>工程质量缺陷保修费用及相关的损害赔偿责任由造成质量缺陷的责任方承担。</w:t>
      </w:r>
    </w:p>
    <w:p w14:paraId="690E4FEB" w14:textId="77777777" w:rsidR="00542508" w:rsidRDefault="00D125AB">
      <w:pPr>
        <w:spacing w:line="300" w:lineRule="auto"/>
        <w:ind w:firstLineChars="200" w:firstLine="422"/>
        <w:rPr>
          <w:rFonts w:ascii="宋体" w:eastAsia="宋体" w:hAnsi="宋体" w:cs="宋体"/>
          <w:b/>
        </w:rPr>
      </w:pPr>
      <w:r>
        <w:rPr>
          <w:rFonts w:ascii="宋体" w:eastAsia="宋体" w:hAnsi="宋体" w:cs="宋体" w:hint="eastAsia"/>
          <w:b/>
        </w:rPr>
        <w:t>五、工程质量缺陷保证方式</w:t>
      </w:r>
    </w:p>
    <w:p w14:paraId="651CDAD6" w14:textId="77777777" w:rsidR="00542508" w:rsidRDefault="00D125AB">
      <w:pPr>
        <w:pStyle w:val="a5"/>
        <w:spacing w:line="300" w:lineRule="auto"/>
        <w:ind w:firstLineChars="200" w:firstLine="480"/>
        <w:rPr>
          <w:rFonts w:hAnsi="宋体" w:cs="宋体"/>
          <w:sz w:val="24"/>
          <w:szCs w:val="24"/>
        </w:rPr>
      </w:pPr>
      <w:r>
        <w:rPr>
          <w:rFonts w:hAnsi="宋体" w:cs="宋体" w:hint="eastAsia"/>
          <w:sz w:val="24"/>
          <w:szCs w:val="24"/>
        </w:rPr>
        <w:t>工程质量缺陷保证方式可采用以下方式：</w:t>
      </w:r>
    </w:p>
    <w:p w14:paraId="1F04363C" w14:textId="77777777" w:rsidR="00542508" w:rsidRDefault="00D125AB">
      <w:pPr>
        <w:pStyle w:val="a5"/>
        <w:spacing w:line="300" w:lineRule="auto"/>
        <w:ind w:firstLineChars="200" w:firstLine="480"/>
        <w:rPr>
          <w:rFonts w:hAnsi="宋体" w:cs="宋体"/>
          <w:sz w:val="24"/>
          <w:szCs w:val="24"/>
        </w:rPr>
      </w:pPr>
      <w:r>
        <w:rPr>
          <w:rFonts w:hAnsi="宋体" w:cs="宋体" w:hint="eastAsia"/>
          <w:noProof/>
          <w:position w:val="-6"/>
          <w:sz w:val="24"/>
          <w:szCs w:val="24"/>
        </w:rPr>
        <w:lastRenderedPageBreak/>
        <w:drawing>
          <wp:inline distT="0" distB="0" distL="114300" distR="114300" wp14:anchorId="682CE192" wp14:editId="1CD69241">
            <wp:extent cx="152400" cy="180975"/>
            <wp:effectExtent l="0" t="0" r="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152400" cy="180975"/>
                    </a:xfrm>
                    <a:prstGeom prst="rect">
                      <a:avLst/>
                    </a:prstGeom>
                    <a:noFill/>
                    <a:ln>
                      <a:noFill/>
                    </a:ln>
                  </pic:spPr>
                </pic:pic>
              </a:graphicData>
            </a:graphic>
          </wp:inline>
        </w:drawing>
      </w:r>
      <w:r>
        <w:rPr>
          <w:rFonts w:hAnsi="宋体" w:cs="宋体" w:hint="eastAsia"/>
          <w:sz w:val="24"/>
          <w:szCs w:val="24"/>
        </w:rPr>
        <w:t>工程质量缺陷保修金：</w:t>
      </w:r>
    </w:p>
    <w:p w14:paraId="7FA16440" w14:textId="77777777" w:rsidR="00542508" w:rsidRDefault="00D125AB">
      <w:pPr>
        <w:pStyle w:val="a5"/>
        <w:spacing w:line="300" w:lineRule="auto"/>
        <w:ind w:firstLineChars="200" w:firstLine="480"/>
        <w:rPr>
          <w:rFonts w:hAnsi="宋体" w:cs="宋体"/>
          <w:sz w:val="24"/>
          <w:szCs w:val="24"/>
        </w:rPr>
      </w:pPr>
      <w:r>
        <w:rPr>
          <w:rFonts w:hAnsi="宋体" w:cs="宋体" w:hint="eastAsia"/>
          <w:sz w:val="24"/>
          <w:szCs w:val="24"/>
        </w:rPr>
        <w:t>工程质量缺陷保修金一般不超过施工合同价款的</w:t>
      </w:r>
      <w:r>
        <w:rPr>
          <w:rFonts w:hAnsi="宋体" w:cs="宋体" w:hint="eastAsia"/>
          <w:sz w:val="24"/>
          <w:szCs w:val="24"/>
        </w:rPr>
        <w:t>5</w:t>
      </w:r>
      <w:r>
        <w:rPr>
          <w:rFonts w:hAnsi="宋体" w:cs="宋体" w:hint="eastAsia"/>
          <w:sz w:val="24"/>
          <w:szCs w:val="24"/>
        </w:rPr>
        <w:t>％，甲方乙方约定本工程的工程质量保修金为施工合同价款的</w:t>
      </w:r>
      <w:r>
        <w:rPr>
          <w:rFonts w:hAnsi="宋体" w:cs="宋体"/>
          <w:sz w:val="24"/>
          <w:szCs w:val="24"/>
          <w:u w:val="single"/>
        </w:rPr>
        <w:t>5</w:t>
      </w:r>
      <w:r>
        <w:rPr>
          <w:rFonts w:hAnsi="宋体" w:cs="宋体" w:hint="eastAsia"/>
          <w:sz w:val="24"/>
          <w:szCs w:val="24"/>
        </w:rPr>
        <w:t>％，具体为：</w:t>
      </w:r>
    </w:p>
    <w:p w14:paraId="6D8FDDE3" w14:textId="77777777" w:rsidR="00542508" w:rsidRDefault="00D125AB">
      <w:pPr>
        <w:spacing w:line="300" w:lineRule="auto"/>
        <w:ind w:firstLineChars="300" w:firstLine="630"/>
        <w:rPr>
          <w:rFonts w:ascii="宋体" w:eastAsia="宋体" w:hAnsi="宋体" w:cs="宋体"/>
          <w:u w:val="single"/>
        </w:rPr>
      </w:pPr>
      <w:r>
        <w:rPr>
          <w:rFonts w:ascii="宋体" w:eastAsia="宋体" w:hAnsi="宋体" w:cs="宋体" w:hint="eastAsia"/>
        </w:rPr>
        <w:t>币种：</w:t>
      </w:r>
      <w:r>
        <w:rPr>
          <w:rFonts w:ascii="宋体" w:eastAsia="宋体" w:hAnsi="宋体" w:cs="宋体" w:hint="eastAsia"/>
          <w:u w:val="single"/>
        </w:rPr>
        <w:t>人民</w:t>
      </w:r>
      <w:r>
        <w:rPr>
          <w:rFonts w:ascii="宋体" w:eastAsia="宋体" w:hAnsi="宋体" w:cs="宋体" w:hint="eastAsia"/>
          <w:u w:val="single"/>
        </w:rPr>
        <w:t>币</w:t>
      </w:r>
      <w:r>
        <w:rPr>
          <w:rFonts w:ascii="宋体" w:eastAsia="宋体" w:hAnsi="宋体" w:cs="宋体" w:hint="eastAsia"/>
          <w:u w:val="single"/>
        </w:rPr>
        <w:t xml:space="preserve"> </w:t>
      </w:r>
    </w:p>
    <w:p w14:paraId="43404A5F" w14:textId="77777777" w:rsidR="00542508" w:rsidRDefault="00D125AB">
      <w:pPr>
        <w:spacing w:line="300" w:lineRule="auto"/>
        <w:ind w:firstLineChars="300" w:firstLine="630"/>
        <w:rPr>
          <w:rFonts w:ascii="宋体" w:eastAsia="宋体" w:hAnsi="宋体" w:cs="宋体"/>
        </w:rPr>
      </w:pPr>
      <w:r>
        <w:rPr>
          <w:rFonts w:ascii="宋体" w:eastAsia="宋体" w:hAnsi="宋体" w:cs="宋体" w:hint="eastAsia"/>
        </w:rPr>
        <w:t>金额</w:t>
      </w:r>
      <w:r>
        <w:rPr>
          <w:rFonts w:ascii="宋体" w:eastAsia="宋体" w:hAnsi="宋体" w:cs="宋体" w:hint="eastAsia"/>
        </w:rPr>
        <w:t>(</w:t>
      </w:r>
      <w:r>
        <w:rPr>
          <w:rFonts w:ascii="宋体" w:eastAsia="宋体" w:hAnsi="宋体" w:cs="宋体" w:hint="eastAsia"/>
        </w:rPr>
        <w:t>大写</w:t>
      </w:r>
      <w:r>
        <w:rPr>
          <w:rFonts w:ascii="宋体" w:eastAsia="宋体" w:hAnsi="宋体" w:cs="宋体" w:hint="eastAsia"/>
        </w:rPr>
        <w:t>)</w:t>
      </w:r>
      <w:r>
        <w:rPr>
          <w:rFonts w:ascii="宋体" w:eastAsia="宋体" w:hAnsi="宋体" w:cs="宋体" w:hint="eastAsia"/>
        </w:rPr>
        <w:t>：元</w:t>
      </w:r>
    </w:p>
    <w:p w14:paraId="1471F090" w14:textId="77777777" w:rsidR="00542508" w:rsidRDefault="00D125AB">
      <w:pPr>
        <w:spacing w:line="300" w:lineRule="auto"/>
        <w:ind w:firstLineChars="500" w:firstLine="1050"/>
        <w:rPr>
          <w:rFonts w:ascii="宋体" w:eastAsia="宋体" w:hAnsi="宋体" w:cs="宋体"/>
        </w:rPr>
      </w:pPr>
      <w:r>
        <w:rPr>
          <w:rFonts w:ascii="宋体" w:eastAsia="宋体" w:hAnsi="宋体" w:cs="宋体" w:hint="eastAsia"/>
        </w:rPr>
        <w:t>(</w:t>
      </w:r>
      <w:r>
        <w:rPr>
          <w:rFonts w:ascii="宋体" w:eastAsia="宋体" w:hAnsi="宋体" w:cs="宋体" w:hint="eastAsia"/>
        </w:rPr>
        <w:t>小写</w:t>
      </w:r>
      <w:r>
        <w:rPr>
          <w:rFonts w:ascii="宋体" w:eastAsia="宋体" w:hAnsi="宋体" w:cs="宋体" w:hint="eastAsia"/>
        </w:rPr>
        <w:t>)</w:t>
      </w:r>
      <w:r>
        <w:rPr>
          <w:rFonts w:ascii="宋体" w:eastAsia="宋体" w:hAnsi="宋体" w:cs="宋体" w:hint="eastAsia"/>
        </w:rPr>
        <w:t>：元</w:t>
      </w:r>
    </w:p>
    <w:p w14:paraId="722673D0" w14:textId="77777777" w:rsidR="00542508" w:rsidRDefault="00D125AB">
      <w:pPr>
        <w:pStyle w:val="a5"/>
        <w:spacing w:line="300" w:lineRule="auto"/>
        <w:ind w:firstLine="644"/>
        <w:rPr>
          <w:rFonts w:hAnsi="宋体" w:cs="宋体"/>
          <w:sz w:val="24"/>
          <w:szCs w:val="24"/>
          <w:u w:val="single"/>
        </w:rPr>
      </w:pPr>
      <w:r>
        <w:rPr>
          <w:rFonts w:hAnsi="宋体" w:cs="宋体" w:hint="eastAsia"/>
          <w:sz w:val="24"/>
          <w:szCs w:val="24"/>
        </w:rPr>
        <w:t>质量缺陷保修金银行利率为：</w:t>
      </w:r>
      <w:r>
        <w:rPr>
          <w:rFonts w:hAnsi="宋体" w:cs="宋体" w:hint="eastAsia"/>
          <w:sz w:val="24"/>
          <w:szCs w:val="24"/>
          <w:u w:val="single"/>
        </w:rPr>
        <w:t>质量缺陷保修金不计算利息</w:t>
      </w:r>
    </w:p>
    <w:p w14:paraId="4835F8E9" w14:textId="77777777" w:rsidR="00542508" w:rsidRDefault="00D125AB">
      <w:pPr>
        <w:pStyle w:val="a5"/>
        <w:spacing w:line="300" w:lineRule="auto"/>
        <w:ind w:firstLineChars="200" w:firstLine="480"/>
        <w:rPr>
          <w:rFonts w:hAnsi="宋体" w:cs="宋体"/>
          <w:sz w:val="24"/>
          <w:szCs w:val="24"/>
          <w:u w:val="single"/>
        </w:rPr>
      </w:pPr>
      <w:r>
        <w:rPr>
          <w:rFonts w:hAnsi="宋体" w:cs="宋体" w:hint="eastAsia"/>
          <w:noProof/>
          <w:position w:val="-6"/>
          <w:sz w:val="24"/>
          <w:szCs w:val="24"/>
        </w:rPr>
        <w:drawing>
          <wp:inline distT="0" distB="0" distL="114300" distR="114300" wp14:anchorId="6EB596E3" wp14:editId="476A630C">
            <wp:extent cx="152400" cy="18097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152400" cy="180975"/>
                    </a:xfrm>
                    <a:prstGeom prst="rect">
                      <a:avLst/>
                    </a:prstGeom>
                    <a:noFill/>
                    <a:ln>
                      <a:noFill/>
                    </a:ln>
                  </pic:spPr>
                </pic:pic>
              </a:graphicData>
            </a:graphic>
          </wp:inline>
        </w:drawing>
      </w:r>
      <w:r>
        <w:rPr>
          <w:rFonts w:hAnsi="宋体" w:cs="宋体" w:hint="eastAsia"/>
          <w:sz w:val="24"/>
          <w:szCs w:val="24"/>
        </w:rPr>
        <w:t>工程质量保证担保：</w:t>
      </w:r>
      <w:r>
        <w:rPr>
          <w:rFonts w:hAnsi="宋体" w:cs="宋体" w:hint="eastAsia"/>
          <w:sz w:val="24"/>
          <w:szCs w:val="24"/>
          <w:u w:val="single"/>
        </w:rPr>
        <w:t xml:space="preserve">              /                </w:t>
      </w:r>
    </w:p>
    <w:p w14:paraId="599AD058" w14:textId="77777777" w:rsidR="00542508" w:rsidRDefault="00D125AB">
      <w:pPr>
        <w:pStyle w:val="a5"/>
        <w:spacing w:line="300" w:lineRule="auto"/>
        <w:ind w:firstLineChars="200" w:firstLine="480"/>
        <w:rPr>
          <w:rFonts w:hAnsi="宋体" w:cs="宋体"/>
          <w:sz w:val="24"/>
          <w:szCs w:val="24"/>
          <w:u w:val="single"/>
        </w:rPr>
      </w:pPr>
      <w:r>
        <w:rPr>
          <w:rFonts w:hAnsi="宋体" w:cs="宋体" w:hint="eastAsia"/>
          <w:noProof/>
          <w:position w:val="-6"/>
          <w:sz w:val="24"/>
          <w:szCs w:val="24"/>
        </w:rPr>
        <w:drawing>
          <wp:inline distT="0" distB="0" distL="114300" distR="114300" wp14:anchorId="5766A271" wp14:editId="1772B626">
            <wp:extent cx="152400" cy="18097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152400" cy="180975"/>
                    </a:xfrm>
                    <a:prstGeom prst="rect">
                      <a:avLst/>
                    </a:prstGeom>
                    <a:noFill/>
                    <a:ln>
                      <a:noFill/>
                    </a:ln>
                  </pic:spPr>
                </pic:pic>
              </a:graphicData>
            </a:graphic>
          </wp:inline>
        </w:drawing>
      </w:r>
      <w:r>
        <w:rPr>
          <w:rFonts w:hAnsi="宋体" w:cs="宋体" w:hint="eastAsia"/>
          <w:sz w:val="24"/>
          <w:szCs w:val="24"/>
        </w:rPr>
        <w:t>工程质量保险：</w:t>
      </w:r>
      <w:r>
        <w:rPr>
          <w:rFonts w:hAnsi="宋体" w:cs="宋体" w:hint="eastAsia"/>
          <w:sz w:val="24"/>
          <w:szCs w:val="24"/>
          <w:u w:val="single"/>
        </w:rPr>
        <w:t xml:space="preserve">                  /                </w:t>
      </w:r>
    </w:p>
    <w:p w14:paraId="2337A7AC" w14:textId="77777777" w:rsidR="00542508" w:rsidRDefault="00D125AB">
      <w:pPr>
        <w:spacing w:line="300" w:lineRule="auto"/>
        <w:ind w:firstLineChars="200" w:firstLine="422"/>
        <w:rPr>
          <w:rFonts w:ascii="宋体" w:eastAsia="宋体" w:hAnsi="宋体" w:cs="宋体"/>
          <w:b/>
        </w:rPr>
      </w:pPr>
      <w:r>
        <w:rPr>
          <w:rFonts w:ascii="宋体" w:eastAsia="宋体" w:hAnsi="宋体" w:cs="宋体" w:hint="eastAsia"/>
          <w:b/>
        </w:rPr>
        <w:t>六、工程质量缺陷保修金的支付</w:t>
      </w:r>
    </w:p>
    <w:p w14:paraId="292833F3" w14:textId="77777777" w:rsidR="00542508" w:rsidRDefault="00D125AB">
      <w:pPr>
        <w:pStyle w:val="a5"/>
        <w:spacing w:line="300" w:lineRule="auto"/>
        <w:ind w:firstLine="644"/>
        <w:rPr>
          <w:rFonts w:hAnsi="宋体" w:cs="宋体"/>
          <w:sz w:val="24"/>
          <w:szCs w:val="24"/>
        </w:rPr>
      </w:pPr>
      <w:r>
        <w:rPr>
          <w:rFonts w:hAnsi="宋体" w:cs="宋体" w:hint="eastAsia"/>
          <w:sz w:val="24"/>
          <w:szCs w:val="24"/>
        </w:rPr>
        <w:t>采用工程质量缺陷保修金方式时，甲方在工程竣工验收合格满二年后第</w:t>
      </w:r>
      <w:r>
        <w:rPr>
          <w:rFonts w:hAnsi="宋体" w:cs="宋体" w:hint="eastAsia"/>
          <w:sz w:val="24"/>
          <w:szCs w:val="24"/>
        </w:rPr>
        <w:t>14</w:t>
      </w:r>
      <w:r>
        <w:rPr>
          <w:rFonts w:hAnsi="宋体" w:cs="宋体" w:hint="eastAsia"/>
          <w:sz w:val="24"/>
          <w:szCs w:val="24"/>
        </w:rPr>
        <w:t>天内，将剩余工程质量缺陷保修金和利息支付给乙方，但并不免除乙方在保修期内的保修责任。</w:t>
      </w:r>
    </w:p>
    <w:p w14:paraId="065DA92D" w14:textId="77777777" w:rsidR="00542508" w:rsidRDefault="00D125AB">
      <w:pPr>
        <w:spacing w:line="300" w:lineRule="auto"/>
        <w:ind w:firstLineChars="200" w:firstLine="422"/>
        <w:rPr>
          <w:rFonts w:ascii="宋体" w:eastAsia="宋体" w:hAnsi="宋体" w:cs="宋体"/>
          <w:b/>
        </w:rPr>
      </w:pPr>
      <w:r>
        <w:rPr>
          <w:rFonts w:ascii="宋体" w:eastAsia="宋体" w:hAnsi="宋体" w:cs="宋体" w:hint="eastAsia"/>
          <w:b/>
        </w:rPr>
        <w:t>七、其他</w:t>
      </w:r>
    </w:p>
    <w:p w14:paraId="522FEA27" w14:textId="77777777" w:rsidR="00542508" w:rsidRDefault="00D125AB">
      <w:pPr>
        <w:pStyle w:val="a5"/>
        <w:spacing w:line="300" w:lineRule="auto"/>
        <w:ind w:firstLine="644"/>
        <w:rPr>
          <w:rFonts w:hAnsi="宋体" w:cs="宋体"/>
          <w:sz w:val="24"/>
          <w:szCs w:val="24"/>
          <w:u w:val="single"/>
        </w:rPr>
      </w:pPr>
      <w:r>
        <w:rPr>
          <w:rFonts w:hAnsi="宋体" w:cs="宋体" w:hint="eastAsia"/>
          <w:sz w:val="24"/>
          <w:szCs w:val="24"/>
        </w:rPr>
        <w:t>甲方乙方约定的其他工程质量缺陷保修事项：</w:t>
      </w:r>
      <w:r>
        <w:rPr>
          <w:rFonts w:hAnsi="宋体" w:cs="宋体" w:hint="eastAsia"/>
          <w:sz w:val="24"/>
          <w:szCs w:val="24"/>
          <w:u w:val="single"/>
        </w:rPr>
        <w:t>（</w:t>
      </w:r>
      <w:r>
        <w:rPr>
          <w:rFonts w:hAnsi="宋体" w:cs="宋体" w:hint="eastAsia"/>
          <w:sz w:val="24"/>
          <w:szCs w:val="24"/>
          <w:u w:val="single"/>
        </w:rPr>
        <w:t>1</w:t>
      </w:r>
      <w:r>
        <w:rPr>
          <w:rFonts w:hAnsi="宋体" w:cs="宋体" w:hint="eastAsia"/>
          <w:sz w:val="24"/>
          <w:szCs w:val="24"/>
          <w:u w:val="single"/>
        </w:rPr>
        <w:t>）对于需要进行保修的，乙方接到通知后，未能及时派人修理，甲方可委托其他人员修理。（</w:t>
      </w:r>
      <w:r>
        <w:rPr>
          <w:rFonts w:hAnsi="宋体" w:cs="宋体" w:hint="eastAsia"/>
          <w:sz w:val="24"/>
          <w:szCs w:val="24"/>
          <w:u w:val="single"/>
        </w:rPr>
        <w:t>2</w:t>
      </w:r>
      <w:r>
        <w:rPr>
          <w:rFonts w:hAnsi="宋体" w:cs="宋体" w:hint="eastAsia"/>
          <w:sz w:val="24"/>
          <w:szCs w:val="24"/>
          <w:u w:val="single"/>
        </w:rPr>
        <w:t>）工程施工缺陷维修完毕后，乙方应把现场清理干净。（</w:t>
      </w:r>
      <w:r>
        <w:rPr>
          <w:rFonts w:hAnsi="宋体" w:cs="宋体" w:hint="eastAsia"/>
          <w:sz w:val="24"/>
          <w:szCs w:val="24"/>
          <w:u w:val="single"/>
        </w:rPr>
        <w:t>3</w:t>
      </w:r>
      <w:r>
        <w:rPr>
          <w:rFonts w:hAnsi="宋体" w:cs="宋体" w:hint="eastAsia"/>
          <w:sz w:val="24"/>
          <w:szCs w:val="24"/>
          <w:u w:val="single"/>
        </w:rPr>
        <w:t>）甲方根据本保修书的约定，委托其他人员修理所发生的费用可以从工程质量缺陷保修金中双倍抵扣；不足部分由乙方承担。</w:t>
      </w:r>
    </w:p>
    <w:p w14:paraId="1336CCF6" w14:textId="77777777" w:rsidR="00542508" w:rsidRDefault="00D125AB">
      <w:pPr>
        <w:pStyle w:val="a5"/>
        <w:spacing w:line="300" w:lineRule="auto"/>
        <w:ind w:firstLine="644"/>
        <w:rPr>
          <w:rFonts w:hAnsi="宋体" w:cs="宋体"/>
          <w:sz w:val="24"/>
          <w:szCs w:val="24"/>
        </w:rPr>
      </w:pPr>
      <w:r>
        <w:rPr>
          <w:rFonts w:hAnsi="宋体" w:cs="宋体" w:hint="eastAsia"/>
          <w:sz w:val="24"/>
          <w:szCs w:val="24"/>
        </w:rPr>
        <w:t>本《工程质量缺陷保修书》作为施工合同附件由甲方乙方双方共同</w:t>
      </w:r>
      <w:r>
        <w:rPr>
          <w:rFonts w:hAnsi="宋体" w:cs="宋体" w:hint="eastAsia"/>
          <w:sz w:val="24"/>
          <w:szCs w:val="24"/>
        </w:rPr>
        <w:t>签署。</w:t>
      </w:r>
    </w:p>
    <w:p w14:paraId="3861B755" w14:textId="77777777" w:rsidR="00542508" w:rsidRDefault="00542508">
      <w:pPr>
        <w:pStyle w:val="a5"/>
        <w:spacing w:line="300" w:lineRule="auto"/>
        <w:ind w:firstLine="644"/>
        <w:rPr>
          <w:rFonts w:hAnsi="宋体" w:cs="宋体"/>
          <w:spacing w:val="14"/>
          <w:sz w:val="24"/>
          <w:szCs w:val="24"/>
        </w:rPr>
      </w:pPr>
    </w:p>
    <w:p w14:paraId="17C31A0A" w14:textId="77777777" w:rsidR="00542508" w:rsidRDefault="00542508">
      <w:pPr>
        <w:pStyle w:val="a5"/>
        <w:spacing w:line="300" w:lineRule="auto"/>
        <w:ind w:firstLine="644"/>
        <w:rPr>
          <w:rFonts w:hAnsi="宋体" w:cs="宋体"/>
          <w:spacing w:val="14"/>
          <w:sz w:val="24"/>
          <w:szCs w:val="24"/>
        </w:rPr>
      </w:pPr>
    </w:p>
    <w:p w14:paraId="32CAA329" w14:textId="77777777" w:rsidR="00542508" w:rsidRDefault="00D125AB">
      <w:pPr>
        <w:pStyle w:val="a5"/>
        <w:spacing w:line="300" w:lineRule="auto"/>
        <w:ind w:leftChars="200" w:left="420" w:firstLineChars="100" w:firstLine="240"/>
        <w:rPr>
          <w:rFonts w:hAnsi="宋体" w:cs="宋体"/>
          <w:sz w:val="24"/>
          <w:szCs w:val="24"/>
        </w:rPr>
      </w:pPr>
      <w:r>
        <w:rPr>
          <w:rFonts w:hAnsi="宋体" w:cs="宋体" w:hint="eastAsia"/>
          <w:sz w:val="24"/>
          <w:szCs w:val="24"/>
        </w:rPr>
        <w:t>甲方</w:t>
      </w:r>
      <w:r>
        <w:rPr>
          <w:rFonts w:hAnsi="宋体" w:cs="宋体" w:hint="eastAsia"/>
          <w:sz w:val="24"/>
          <w:szCs w:val="24"/>
        </w:rPr>
        <w:t>(</w:t>
      </w:r>
      <w:r>
        <w:rPr>
          <w:rFonts w:hAnsi="宋体" w:cs="宋体" w:hint="eastAsia"/>
          <w:sz w:val="24"/>
          <w:szCs w:val="24"/>
        </w:rPr>
        <w:t>公章</w:t>
      </w:r>
      <w:r>
        <w:rPr>
          <w:rFonts w:hAnsi="宋体" w:cs="宋体" w:hint="eastAsia"/>
          <w:sz w:val="24"/>
          <w:szCs w:val="24"/>
        </w:rPr>
        <w:t>)</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乙方</w:t>
      </w:r>
      <w:r>
        <w:rPr>
          <w:rFonts w:hAnsi="宋体" w:cs="宋体" w:hint="eastAsia"/>
          <w:sz w:val="24"/>
          <w:szCs w:val="24"/>
        </w:rPr>
        <w:t>(</w:t>
      </w:r>
      <w:r>
        <w:rPr>
          <w:rFonts w:hAnsi="宋体" w:cs="宋体" w:hint="eastAsia"/>
          <w:sz w:val="24"/>
          <w:szCs w:val="24"/>
        </w:rPr>
        <w:t>公章</w:t>
      </w:r>
      <w:r>
        <w:rPr>
          <w:rFonts w:hAnsi="宋体" w:cs="宋体" w:hint="eastAsia"/>
          <w:sz w:val="24"/>
          <w:szCs w:val="24"/>
        </w:rPr>
        <w:t>)</w:t>
      </w:r>
      <w:r>
        <w:rPr>
          <w:rFonts w:hAnsi="宋体" w:cs="宋体" w:hint="eastAsia"/>
          <w:sz w:val="24"/>
          <w:szCs w:val="24"/>
        </w:rPr>
        <w:t>：</w:t>
      </w:r>
    </w:p>
    <w:p w14:paraId="22E23835" w14:textId="77777777" w:rsidR="00542508" w:rsidRDefault="00542508">
      <w:pPr>
        <w:pStyle w:val="a5"/>
        <w:spacing w:line="300" w:lineRule="auto"/>
        <w:ind w:leftChars="200" w:left="420" w:firstLineChars="100" w:firstLine="240"/>
        <w:rPr>
          <w:rFonts w:hAnsi="宋体" w:cs="宋体"/>
          <w:sz w:val="24"/>
          <w:szCs w:val="24"/>
        </w:rPr>
      </w:pPr>
    </w:p>
    <w:p w14:paraId="5B931AB3" w14:textId="77777777" w:rsidR="00542508" w:rsidRDefault="00D125AB">
      <w:pPr>
        <w:pStyle w:val="a5"/>
        <w:spacing w:line="300" w:lineRule="auto"/>
        <w:ind w:firstLineChars="250" w:firstLine="600"/>
        <w:rPr>
          <w:rFonts w:hAnsi="宋体" w:cs="宋体"/>
          <w:sz w:val="24"/>
          <w:szCs w:val="24"/>
        </w:rPr>
      </w:pPr>
      <w:r>
        <w:rPr>
          <w:rFonts w:hAnsi="宋体" w:cs="宋体" w:hint="eastAsia"/>
          <w:sz w:val="24"/>
          <w:szCs w:val="24"/>
        </w:rPr>
        <w:t>法定代表人</w:t>
      </w:r>
      <w:r>
        <w:rPr>
          <w:rFonts w:hAnsi="宋体" w:cs="宋体" w:hint="eastAsia"/>
          <w:sz w:val="24"/>
          <w:szCs w:val="24"/>
        </w:rPr>
        <w:t>(</w:t>
      </w:r>
      <w:r>
        <w:rPr>
          <w:rFonts w:hAnsi="宋体" w:cs="宋体" w:hint="eastAsia"/>
          <w:sz w:val="24"/>
          <w:szCs w:val="24"/>
        </w:rPr>
        <w:t>签字</w:t>
      </w:r>
      <w:r>
        <w:rPr>
          <w:rFonts w:hAnsi="宋体" w:cs="宋体" w:hint="eastAsia"/>
          <w:sz w:val="24"/>
          <w:szCs w:val="24"/>
        </w:rPr>
        <w:t>)</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法定代表人</w:t>
      </w:r>
      <w:r>
        <w:rPr>
          <w:rFonts w:hAnsi="宋体" w:cs="宋体" w:hint="eastAsia"/>
          <w:sz w:val="24"/>
          <w:szCs w:val="24"/>
        </w:rPr>
        <w:t>(</w:t>
      </w:r>
      <w:r>
        <w:rPr>
          <w:rFonts w:hAnsi="宋体" w:cs="宋体" w:hint="eastAsia"/>
          <w:sz w:val="24"/>
          <w:szCs w:val="24"/>
        </w:rPr>
        <w:t>签字</w:t>
      </w:r>
      <w:r>
        <w:rPr>
          <w:rFonts w:hAnsi="宋体" w:cs="宋体" w:hint="eastAsia"/>
          <w:sz w:val="24"/>
          <w:szCs w:val="24"/>
        </w:rPr>
        <w:t>)</w:t>
      </w:r>
      <w:r>
        <w:rPr>
          <w:rFonts w:hAnsi="宋体" w:cs="宋体" w:hint="eastAsia"/>
          <w:sz w:val="24"/>
          <w:szCs w:val="24"/>
        </w:rPr>
        <w:t>：</w:t>
      </w:r>
    </w:p>
    <w:p w14:paraId="35742FE0" w14:textId="77777777" w:rsidR="00542508" w:rsidRDefault="00542508">
      <w:pPr>
        <w:pStyle w:val="a5"/>
        <w:spacing w:line="300" w:lineRule="auto"/>
        <w:ind w:firstLineChars="250" w:firstLine="600"/>
        <w:rPr>
          <w:rFonts w:hAnsi="宋体" w:cs="宋体"/>
          <w:sz w:val="24"/>
          <w:szCs w:val="24"/>
        </w:rPr>
      </w:pPr>
    </w:p>
    <w:p w14:paraId="455D7EF7" w14:textId="77777777" w:rsidR="00542508" w:rsidRDefault="00D125AB">
      <w:pPr>
        <w:spacing w:line="300" w:lineRule="auto"/>
        <w:ind w:firstLineChars="600" w:firstLine="1260"/>
        <w:jc w:val="left"/>
        <w:rPr>
          <w:rFonts w:ascii="宋体" w:eastAsia="宋体" w:hAnsi="宋体" w:cs="宋体"/>
        </w:rPr>
        <w:sectPr w:rsidR="00542508">
          <w:headerReference w:type="default" r:id="rId12"/>
          <w:footerReference w:type="default" r:id="rId13"/>
          <w:pgSz w:w="11906" w:h="16838"/>
          <w:pgMar w:top="1361" w:right="1474" w:bottom="1361" w:left="1474" w:header="680" w:footer="680" w:gutter="0"/>
          <w:cols w:space="720"/>
          <w:docGrid w:linePitch="579" w:charSpace="-849"/>
        </w:sectPr>
      </w:pP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r>
        <w:rPr>
          <w:rFonts w:ascii="宋体" w:eastAsia="宋体" w:hAnsi="宋体" w:cs="宋体" w:hint="eastAsia"/>
        </w:rPr>
        <w:t xml:space="preserve">                   2021</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p>
    <w:p w14:paraId="2EDC945C" w14:textId="77777777" w:rsidR="00542508" w:rsidRDefault="00D125AB">
      <w:pPr>
        <w:rPr>
          <w:rFonts w:ascii="宋体" w:eastAsia="宋体" w:hAnsi="宋体" w:cs="宋体"/>
        </w:rPr>
      </w:pPr>
      <w:bookmarkStart w:id="1" w:name="_Toc394760489"/>
      <w:r>
        <w:rPr>
          <w:rFonts w:ascii="宋体" w:eastAsia="宋体" w:hAnsi="宋体" w:cs="宋体" w:hint="eastAsia"/>
        </w:rPr>
        <w:lastRenderedPageBreak/>
        <w:t>附件</w:t>
      </w:r>
      <w:r>
        <w:rPr>
          <w:rFonts w:ascii="宋体" w:eastAsia="宋体" w:hAnsi="宋体" w:cs="宋体" w:hint="eastAsia"/>
        </w:rPr>
        <w:t>2</w:t>
      </w:r>
      <w:r>
        <w:rPr>
          <w:rFonts w:ascii="宋体" w:eastAsia="宋体" w:hAnsi="宋体" w:cs="宋体" w:hint="eastAsia"/>
        </w:rPr>
        <w:t>：建设工程项目廉政协议</w:t>
      </w:r>
    </w:p>
    <w:p w14:paraId="5F3463F6" w14:textId="77777777" w:rsidR="00542508" w:rsidRDefault="00542508">
      <w:pPr>
        <w:spacing w:line="300" w:lineRule="auto"/>
        <w:jc w:val="center"/>
        <w:rPr>
          <w:rFonts w:ascii="宋体" w:eastAsia="宋体" w:hAnsi="宋体" w:cs="宋体"/>
          <w:b/>
        </w:rPr>
      </w:pPr>
    </w:p>
    <w:p w14:paraId="77EBCCB3" w14:textId="77777777" w:rsidR="00542508" w:rsidRDefault="00D125AB">
      <w:pPr>
        <w:spacing w:line="300" w:lineRule="auto"/>
        <w:jc w:val="center"/>
        <w:rPr>
          <w:rFonts w:ascii="宋体" w:eastAsia="宋体" w:hAnsi="宋体" w:cs="宋体"/>
          <w:b/>
          <w:sz w:val="30"/>
          <w:szCs w:val="30"/>
        </w:rPr>
      </w:pPr>
      <w:r>
        <w:rPr>
          <w:rFonts w:ascii="宋体" w:eastAsia="宋体" w:hAnsi="宋体" w:cs="宋体" w:hint="eastAsia"/>
          <w:b/>
          <w:sz w:val="30"/>
          <w:szCs w:val="30"/>
        </w:rPr>
        <w:t>建设工程项目廉政协议</w:t>
      </w:r>
    </w:p>
    <w:p w14:paraId="2C18E44B" w14:textId="77777777" w:rsidR="00542508" w:rsidRDefault="00542508">
      <w:pPr>
        <w:spacing w:line="300" w:lineRule="auto"/>
        <w:rPr>
          <w:rFonts w:ascii="宋体" w:eastAsia="宋体" w:hAnsi="宋体" w:cs="宋体"/>
          <w:sz w:val="28"/>
          <w:szCs w:val="28"/>
        </w:rPr>
      </w:pPr>
    </w:p>
    <w:p w14:paraId="51FACF10" w14:textId="77777777" w:rsidR="00542508" w:rsidRDefault="00D125AB">
      <w:pPr>
        <w:spacing w:line="300" w:lineRule="auto"/>
        <w:rPr>
          <w:rFonts w:ascii="宋体" w:eastAsia="宋体" w:hAnsi="宋体" w:cs="宋体"/>
        </w:rPr>
      </w:pPr>
      <w:r>
        <w:rPr>
          <w:rFonts w:ascii="宋体" w:eastAsia="宋体" w:hAnsi="宋体" w:cs="宋体" w:hint="eastAsia"/>
        </w:rPr>
        <w:t>甲方：</w:t>
      </w:r>
      <w:r>
        <w:rPr>
          <w:rFonts w:ascii="宋体" w:eastAsia="宋体" w:hAnsi="宋体" w:cs="宋体" w:hint="eastAsia"/>
          <w:u w:val="single"/>
        </w:rPr>
        <w:t>深圳市前海智慧交通运营科技有限公司</w:t>
      </w:r>
      <w:r>
        <w:rPr>
          <w:rFonts w:ascii="宋体" w:eastAsia="宋体" w:hAnsi="宋体" w:cs="宋体" w:hint="eastAsia"/>
          <w:u w:val="single"/>
        </w:rPr>
        <w:t xml:space="preserve">     </w:t>
      </w:r>
    </w:p>
    <w:p w14:paraId="1DE66D09" w14:textId="77777777" w:rsidR="00542508" w:rsidRDefault="00D125AB">
      <w:pPr>
        <w:spacing w:line="300" w:lineRule="auto"/>
        <w:rPr>
          <w:rFonts w:ascii="宋体" w:eastAsia="宋体" w:hAnsi="宋体" w:cs="宋体"/>
        </w:rPr>
      </w:pPr>
      <w:r>
        <w:rPr>
          <w:rFonts w:ascii="宋体" w:eastAsia="宋体" w:hAnsi="宋体" w:cs="宋体" w:hint="eastAsia"/>
        </w:rPr>
        <w:t>乙方：</w:t>
      </w:r>
      <w:r>
        <w:rPr>
          <w:rFonts w:ascii="宋体" w:eastAsia="宋体" w:hAnsi="宋体" w:cs="宋体" w:hint="eastAsia"/>
          <w:u w:val="single"/>
        </w:rPr>
        <w:t xml:space="preserve">                </w:t>
      </w:r>
    </w:p>
    <w:p w14:paraId="2BF1AC0A" w14:textId="77777777" w:rsidR="00542508" w:rsidRDefault="00D125AB">
      <w:pPr>
        <w:spacing w:line="300" w:lineRule="auto"/>
        <w:rPr>
          <w:rFonts w:ascii="宋体" w:eastAsia="宋体" w:hAnsi="宋体" w:cs="宋体"/>
          <w:u w:val="single"/>
        </w:rPr>
      </w:pPr>
      <w:r>
        <w:rPr>
          <w:rFonts w:ascii="宋体" w:eastAsia="宋体" w:hAnsi="宋体" w:cs="宋体" w:hint="eastAsia"/>
        </w:rPr>
        <w:t>合同名称：粤港澳青年创区项目（一期）地坪漆、充电桩、道路标识工程之停车场地坪及交通设施工程</w:t>
      </w:r>
      <w:r>
        <w:rPr>
          <w:rFonts w:ascii="宋体" w:eastAsia="宋体" w:hAnsi="宋体" w:cs="宋体" w:hint="eastAsia"/>
        </w:rPr>
        <w:t>项目合同</w:t>
      </w:r>
    </w:p>
    <w:p w14:paraId="7161D731" w14:textId="77777777" w:rsidR="00542508" w:rsidRDefault="00D125AB">
      <w:pPr>
        <w:spacing w:line="300" w:lineRule="auto"/>
        <w:rPr>
          <w:rFonts w:ascii="宋体" w:eastAsia="宋体" w:hAnsi="宋体" w:cs="宋体"/>
          <w:u w:val="single"/>
        </w:rPr>
      </w:pPr>
      <w:r>
        <w:rPr>
          <w:rFonts w:ascii="宋体" w:eastAsia="宋体" w:hAnsi="宋体" w:cs="宋体" w:hint="eastAsia"/>
        </w:rPr>
        <w:t>建设工程地点：</w:t>
      </w:r>
      <w:r>
        <w:rPr>
          <w:rFonts w:ascii="宋体" w:eastAsia="宋体" w:hAnsi="宋体" w:cs="宋体" w:hint="eastAsia"/>
          <w:u w:val="single"/>
        </w:rPr>
        <w:t>前海深港现代服务业合作区</w:t>
      </w:r>
      <w:r>
        <w:rPr>
          <w:rFonts w:ascii="宋体" w:eastAsia="宋体" w:hAnsi="宋体" w:cs="宋体" w:hint="eastAsia"/>
          <w:u w:val="single"/>
        </w:rPr>
        <w:t xml:space="preserve">    </w:t>
      </w:r>
    </w:p>
    <w:p w14:paraId="518971A7" w14:textId="77777777" w:rsidR="00542508" w:rsidRDefault="00542508">
      <w:pPr>
        <w:spacing w:line="300" w:lineRule="auto"/>
        <w:rPr>
          <w:rFonts w:ascii="宋体" w:eastAsia="宋体" w:hAnsi="宋体" w:cs="宋体"/>
          <w:sz w:val="28"/>
          <w:szCs w:val="28"/>
        </w:rPr>
      </w:pPr>
    </w:p>
    <w:bookmarkEnd w:id="1"/>
    <w:p w14:paraId="20DA0171" w14:textId="77777777" w:rsidR="00542508" w:rsidRDefault="00D125AB">
      <w:pPr>
        <w:spacing w:line="360" w:lineRule="auto"/>
        <w:ind w:firstLineChars="250" w:firstLine="525"/>
        <w:rPr>
          <w:rFonts w:ascii="宋体" w:eastAsia="宋体" w:hAnsi="宋体" w:cs="宋体"/>
        </w:rPr>
      </w:pPr>
      <w:r>
        <w:rPr>
          <w:rFonts w:ascii="宋体" w:eastAsia="宋体" w:hAnsi="宋体" w:cs="宋体" w:hint="eastAsia"/>
        </w:rPr>
        <w:t>为贯彻落实《关于推进前海建设“廉洁示范区”的工作意见》，全面建设前海“廉洁示范区”，树立企业的良好形象，防控工程领域廉洁风险，营造建设领域公平、公开、廉洁的市场环境，根据《招标投标法》及其实施条例、《反不正当竞争法》、《工程建设项目施工招标投标办法》、《关于禁止商业贿赂行为的暂行规定》、《建筑工程施工转包违法分包等违法行为认定</w:t>
      </w:r>
      <w:r>
        <w:rPr>
          <w:rFonts w:ascii="宋体" w:eastAsia="宋体" w:hAnsi="宋体" w:cs="宋体" w:hint="eastAsia"/>
        </w:rPr>
        <w:t>查处管理办法（试行）》等法律、法规、规章及政策的规定，双方同意签订本廉政合同。</w:t>
      </w:r>
    </w:p>
    <w:p w14:paraId="6676037F" w14:textId="77777777" w:rsidR="00542508" w:rsidRDefault="00D125AB">
      <w:pPr>
        <w:spacing w:line="360" w:lineRule="auto"/>
        <w:rPr>
          <w:rFonts w:ascii="宋体" w:eastAsia="宋体" w:hAnsi="宋体" w:cs="宋体"/>
          <w:b/>
        </w:rPr>
      </w:pPr>
      <w:r>
        <w:rPr>
          <w:rFonts w:ascii="宋体" w:eastAsia="宋体" w:hAnsi="宋体" w:cs="宋体" w:hint="eastAsia"/>
          <w:b/>
        </w:rPr>
        <w:t>第一条</w:t>
      </w:r>
      <w:r>
        <w:rPr>
          <w:rFonts w:ascii="宋体" w:eastAsia="宋体" w:hAnsi="宋体" w:cs="宋体" w:hint="eastAsia"/>
          <w:b/>
        </w:rPr>
        <w:tab/>
      </w:r>
      <w:r>
        <w:rPr>
          <w:rFonts w:ascii="宋体" w:eastAsia="宋体" w:hAnsi="宋体" w:cs="宋体" w:hint="eastAsia"/>
          <w:b/>
        </w:rPr>
        <w:t>禁止甲方及其员工（含领导，下同）利用合同或职权谋取不正当利益。</w:t>
      </w:r>
    </w:p>
    <w:p w14:paraId="587108DC" w14:textId="77777777" w:rsidR="00542508" w:rsidRDefault="00D125AB">
      <w:pPr>
        <w:spacing w:line="360" w:lineRule="auto"/>
        <w:rPr>
          <w:rFonts w:ascii="宋体" w:eastAsia="宋体" w:hAnsi="宋体" w:cs="宋体"/>
        </w:rPr>
      </w:pPr>
      <w:r>
        <w:rPr>
          <w:rFonts w:ascii="宋体" w:eastAsia="宋体" w:hAnsi="宋体" w:cs="宋体" w:hint="eastAsia"/>
        </w:rPr>
        <w:t>甲方及其员工不得有下列行为：</w:t>
      </w:r>
    </w:p>
    <w:p w14:paraId="036DC514" w14:textId="77777777" w:rsidR="00542508" w:rsidRDefault="00D125AB">
      <w:pPr>
        <w:spacing w:line="360" w:lineRule="auto"/>
        <w:rPr>
          <w:rFonts w:ascii="宋体" w:eastAsia="宋体" w:hAnsi="宋体" w:cs="宋体"/>
        </w:rPr>
      </w:pPr>
      <w:r>
        <w:rPr>
          <w:rFonts w:ascii="宋体" w:eastAsia="宋体" w:hAnsi="宋体" w:cs="宋体" w:hint="eastAsia"/>
        </w:rPr>
        <w:t>1.1</w:t>
      </w:r>
      <w:r>
        <w:rPr>
          <w:rFonts w:ascii="宋体" w:eastAsia="宋体" w:hAnsi="宋体" w:cs="宋体" w:hint="eastAsia"/>
        </w:rPr>
        <w:t>索取、接受或者以借为名占用管理乙方的财物（双方合同另有规定除外）；</w:t>
      </w:r>
    </w:p>
    <w:p w14:paraId="252E4BFC" w14:textId="77777777" w:rsidR="00542508" w:rsidRDefault="00D125AB">
      <w:pPr>
        <w:spacing w:line="360" w:lineRule="auto"/>
        <w:rPr>
          <w:rFonts w:ascii="宋体" w:eastAsia="宋体" w:hAnsi="宋体" w:cs="宋体"/>
        </w:rPr>
      </w:pPr>
      <w:r>
        <w:rPr>
          <w:rFonts w:ascii="宋体" w:eastAsia="宋体" w:hAnsi="宋体" w:cs="宋体" w:hint="eastAsia"/>
        </w:rPr>
        <w:t>1.2</w:t>
      </w:r>
      <w:r>
        <w:rPr>
          <w:rFonts w:ascii="宋体" w:eastAsia="宋体" w:hAnsi="宋体" w:cs="宋体" w:hint="eastAsia"/>
        </w:rPr>
        <w:t>接受乙方礼品、宴请以及旅游、健身、娱乐等活动安排；非经批准不得参加乙方举行的任何祝贺庆典活动；</w:t>
      </w:r>
    </w:p>
    <w:p w14:paraId="7C25D377" w14:textId="77777777" w:rsidR="00542508" w:rsidRDefault="00D125AB">
      <w:pPr>
        <w:spacing w:line="360" w:lineRule="auto"/>
        <w:rPr>
          <w:rFonts w:ascii="宋体" w:eastAsia="宋体" w:hAnsi="宋体" w:cs="宋体"/>
        </w:rPr>
      </w:pPr>
      <w:r>
        <w:rPr>
          <w:rFonts w:ascii="宋体" w:eastAsia="宋体" w:hAnsi="宋体" w:cs="宋体" w:hint="eastAsia"/>
        </w:rPr>
        <w:t>1.3</w:t>
      </w:r>
      <w:r>
        <w:rPr>
          <w:rFonts w:ascii="宋体" w:eastAsia="宋体" w:hAnsi="宋体" w:cs="宋体" w:hint="eastAsia"/>
        </w:rPr>
        <w:t>接受乙方金钱（礼金、好处费、回扣及其他）和各种有价证券、信用卡及其他支付凭证；</w:t>
      </w:r>
    </w:p>
    <w:p w14:paraId="522E8307" w14:textId="77777777" w:rsidR="00542508" w:rsidRDefault="00D125AB">
      <w:pPr>
        <w:spacing w:line="360" w:lineRule="auto"/>
        <w:rPr>
          <w:rFonts w:ascii="宋体" w:eastAsia="宋体" w:hAnsi="宋体" w:cs="宋体"/>
        </w:rPr>
      </w:pPr>
      <w:r>
        <w:rPr>
          <w:rFonts w:ascii="宋体" w:eastAsia="宋体" w:hAnsi="宋体" w:cs="宋体" w:hint="eastAsia"/>
        </w:rPr>
        <w:t>1.4</w:t>
      </w:r>
      <w:r>
        <w:rPr>
          <w:rFonts w:ascii="宋体" w:eastAsia="宋体" w:hAnsi="宋体" w:cs="宋体" w:hint="eastAsia"/>
        </w:rPr>
        <w:t>向乙方报销任何应由自身承担</w:t>
      </w:r>
      <w:r>
        <w:rPr>
          <w:rFonts w:ascii="宋体" w:eastAsia="宋体" w:hAnsi="宋体" w:cs="宋体" w:hint="eastAsia"/>
        </w:rPr>
        <w:t>/</w:t>
      </w:r>
      <w:r>
        <w:rPr>
          <w:rFonts w:ascii="宋体" w:eastAsia="宋体" w:hAnsi="宋体" w:cs="宋体" w:hint="eastAsia"/>
        </w:rPr>
        <w:t>支付的费用；</w:t>
      </w:r>
    </w:p>
    <w:p w14:paraId="5D6574B0" w14:textId="77777777" w:rsidR="00542508" w:rsidRDefault="00D125AB">
      <w:pPr>
        <w:spacing w:line="360" w:lineRule="auto"/>
        <w:rPr>
          <w:rFonts w:ascii="宋体" w:eastAsia="宋体" w:hAnsi="宋体" w:cs="宋体"/>
        </w:rPr>
      </w:pPr>
      <w:r>
        <w:rPr>
          <w:rFonts w:ascii="宋体" w:eastAsia="宋体" w:hAnsi="宋体" w:cs="宋体" w:hint="eastAsia"/>
        </w:rPr>
        <w:t>1.5</w:t>
      </w:r>
      <w:r>
        <w:rPr>
          <w:rFonts w:ascii="宋体" w:eastAsia="宋体" w:hAnsi="宋体" w:cs="宋体" w:hint="eastAsia"/>
        </w:rPr>
        <w:t>擅自向乙方推荐</w:t>
      </w:r>
      <w:r>
        <w:rPr>
          <w:rFonts w:ascii="宋体" w:eastAsia="宋体" w:hAnsi="宋体" w:cs="宋体" w:hint="eastAsia"/>
        </w:rPr>
        <w:t>分包单位，或要求乙方购买合同规定外的材料和设备；</w:t>
      </w:r>
    </w:p>
    <w:p w14:paraId="183A7947" w14:textId="77777777" w:rsidR="00542508" w:rsidRDefault="00D125AB">
      <w:pPr>
        <w:spacing w:line="360" w:lineRule="auto"/>
        <w:rPr>
          <w:rFonts w:ascii="宋体" w:eastAsia="宋体" w:hAnsi="宋体" w:cs="宋体"/>
        </w:rPr>
      </w:pPr>
      <w:r>
        <w:rPr>
          <w:rFonts w:ascii="宋体" w:eastAsia="宋体" w:hAnsi="宋体" w:cs="宋体" w:hint="eastAsia"/>
        </w:rPr>
        <w:t>1.6</w:t>
      </w:r>
      <w:r>
        <w:rPr>
          <w:rFonts w:ascii="宋体" w:eastAsia="宋体" w:hAnsi="宋体" w:cs="宋体" w:hint="eastAsia"/>
        </w:rPr>
        <w:t>其他利用合同或职权谋取不正当利益的行为。</w:t>
      </w:r>
    </w:p>
    <w:p w14:paraId="164B5D81" w14:textId="77777777" w:rsidR="00542508" w:rsidRDefault="00D125AB">
      <w:pPr>
        <w:spacing w:line="360" w:lineRule="auto"/>
        <w:rPr>
          <w:rFonts w:ascii="宋体" w:eastAsia="宋体" w:hAnsi="宋体" w:cs="宋体"/>
          <w:b/>
        </w:rPr>
      </w:pPr>
      <w:r>
        <w:rPr>
          <w:rFonts w:ascii="宋体" w:eastAsia="宋体" w:hAnsi="宋体" w:cs="宋体" w:hint="eastAsia"/>
          <w:b/>
        </w:rPr>
        <w:t>第二条</w:t>
      </w:r>
      <w:r>
        <w:rPr>
          <w:rFonts w:ascii="宋体" w:eastAsia="宋体" w:hAnsi="宋体" w:cs="宋体" w:hint="eastAsia"/>
          <w:b/>
        </w:rPr>
        <w:tab/>
      </w:r>
      <w:r>
        <w:rPr>
          <w:rFonts w:ascii="宋体" w:eastAsia="宋体" w:hAnsi="宋体" w:cs="宋体" w:hint="eastAsia"/>
          <w:b/>
        </w:rPr>
        <w:t>禁止甲方及其员工（含领导）利用合同或职权为亲属谋取利益。</w:t>
      </w:r>
    </w:p>
    <w:p w14:paraId="644EE6FE" w14:textId="77777777" w:rsidR="00542508" w:rsidRDefault="00D125AB">
      <w:pPr>
        <w:spacing w:line="360" w:lineRule="auto"/>
        <w:rPr>
          <w:rFonts w:ascii="宋体" w:eastAsia="宋体" w:hAnsi="宋体" w:cs="宋体"/>
        </w:rPr>
      </w:pPr>
      <w:r>
        <w:rPr>
          <w:rFonts w:ascii="宋体" w:eastAsia="宋体" w:hAnsi="宋体" w:cs="宋体" w:hint="eastAsia"/>
        </w:rPr>
        <w:t>甲方及其员工不得有下列行为：</w:t>
      </w:r>
    </w:p>
    <w:p w14:paraId="420082E7" w14:textId="77777777" w:rsidR="00542508" w:rsidRDefault="00D125AB">
      <w:pPr>
        <w:spacing w:line="360" w:lineRule="auto"/>
        <w:rPr>
          <w:rFonts w:ascii="宋体" w:eastAsia="宋体" w:hAnsi="宋体" w:cs="宋体"/>
        </w:rPr>
      </w:pPr>
      <w:r>
        <w:rPr>
          <w:rFonts w:ascii="宋体" w:eastAsia="宋体" w:hAnsi="宋体" w:cs="宋体" w:hint="eastAsia"/>
        </w:rPr>
        <w:t>2.1</w:t>
      </w:r>
      <w:r>
        <w:rPr>
          <w:rFonts w:ascii="宋体" w:eastAsia="宋体" w:hAnsi="宋体" w:cs="宋体" w:hint="eastAsia"/>
        </w:rPr>
        <w:t>要求或者暗示乙方提拔或者聘用父母、配偶、子女等直系亲属及其他旁系亲属（以下统称为亲属）；</w:t>
      </w:r>
    </w:p>
    <w:p w14:paraId="28AAAF96" w14:textId="77777777" w:rsidR="00542508" w:rsidRDefault="00D125AB">
      <w:pPr>
        <w:spacing w:line="360" w:lineRule="auto"/>
        <w:rPr>
          <w:rFonts w:ascii="宋体" w:eastAsia="宋体" w:hAnsi="宋体" w:cs="宋体"/>
        </w:rPr>
      </w:pPr>
      <w:r>
        <w:rPr>
          <w:rFonts w:ascii="宋体" w:eastAsia="宋体" w:hAnsi="宋体" w:cs="宋体" w:hint="eastAsia"/>
        </w:rPr>
        <w:lastRenderedPageBreak/>
        <w:t>2.2</w:t>
      </w:r>
      <w:r>
        <w:rPr>
          <w:rFonts w:ascii="宋体" w:eastAsia="宋体" w:hAnsi="宋体" w:cs="宋体" w:hint="eastAsia"/>
        </w:rPr>
        <w:t>要求或者暗示乙方支付亲属学习、培训、旅游等费用，不得要求乙方为亲属出国境定居、留学、探亲等提供资助；</w:t>
      </w:r>
    </w:p>
    <w:p w14:paraId="371ED4E6" w14:textId="77777777" w:rsidR="00542508" w:rsidRDefault="00D125AB">
      <w:pPr>
        <w:spacing w:line="360" w:lineRule="auto"/>
        <w:rPr>
          <w:rFonts w:ascii="宋体" w:eastAsia="宋体" w:hAnsi="宋体" w:cs="宋体"/>
        </w:rPr>
      </w:pPr>
      <w:r>
        <w:rPr>
          <w:rFonts w:ascii="宋体" w:eastAsia="宋体" w:hAnsi="宋体" w:cs="宋体" w:hint="eastAsia"/>
        </w:rPr>
        <w:t>2.3</w:t>
      </w:r>
      <w:r>
        <w:rPr>
          <w:rFonts w:ascii="宋体" w:eastAsia="宋体" w:hAnsi="宋体" w:cs="宋体" w:hint="eastAsia"/>
        </w:rPr>
        <w:t>默许、纵容、授意亲属收受乙方财物；</w:t>
      </w:r>
    </w:p>
    <w:p w14:paraId="34DA595E" w14:textId="77777777" w:rsidR="00542508" w:rsidRDefault="00D125AB">
      <w:pPr>
        <w:spacing w:line="360" w:lineRule="auto"/>
        <w:rPr>
          <w:rFonts w:ascii="宋体" w:eastAsia="宋体" w:hAnsi="宋体" w:cs="宋体"/>
        </w:rPr>
      </w:pPr>
      <w:r>
        <w:rPr>
          <w:rFonts w:ascii="宋体" w:eastAsia="宋体" w:hAnsi="宋体" w:cs="宋体" w:hint="eastAsia"/>
        </w:rPr>
        <w:t>2.4</w:t>
      </w:r>
      <w:r>
        <w:rPr>
          <w:rFonts w:ascii="宋体" w:eastAsia="宋体" w:hAnsi="宋体" w:cs="宋体" w:hint="eastAsia"/>
        </w:rPr>
        <w:t>要求或者暗示乙方为亲属经商、办企业提供便利条件；</w:t>
      </w:r>
    </w:p>
    <w:p w14:paraId="37A32E83" w14:textId="77777777" w:rsidR="00542508" w:rsidRDefault="00D125AB">
      <w:pPr>
        <w:spacing w:line="360" w:lineRule="auto"/>
        <w:rPr>
          <w:rFonts w:ascii="宋体" w:eastAsia="宋体" w:hAnsi="宋体" w:cs="宋体"/>
        </w:rPr>
      </w:pPr>
      <w:r>
        <w:rPr>
          <w:rFonts w:ascii="宋体" w:eastAsia="宋体" w:hAnsi="宋体" w:cs="宋体" w:hint="eastAsia"/>
        </w:rPr>
        <w:t>2.5</w:t>
      </w:r>
      <w:r>
        <w:rPr>
          <w:rFonts w:ascii="宋体" w:eastAsia="宋体" w:hAnsi="宋体" w:cs="宋体" w:hint="eastAsia"/>
        </w:rPr>
        <w:t>要求或者暗示乙方向亲属采购材料、进行分包（分包工程、分包劳务等）；</w:t>
      </w:r>
    </w:p>
    <w:p w14:paraId="0A3C1662" w14:textId="77777777" w:rsidR="00542508" w:rsidRDefault="00D125AB">
      <w:pPr>
        <w:spacing w:line="360" w:lineRule="auto"/>
        <w:rPr>
          <w:rFonts w:ascii="宋体" w:eastAsia="宋体" w:hAnsi="宋体" w:cs="宋体"/>
        </w:rPr>
      </w:pPr>
      <w:r>
        <w:rPr>
          <w:rFonts w:ascii="宋体" w:eastAsia="宋体" w:hAnsi="宋体" w:cs="宋体" w:hint="eastAsia"/>
        </w:rPr>
        <w:t>2.6</w:t>
      </w:r>
      <w:r>
        <w:rPr>
          <w:rFonts w:ascii="宋体" w:eastAsia="宋体" w:hAnsi="宋体" w:cs="宋体" w:hint="eastAsia"/>
        </w:rPr>
        <w:t>其他利用合同或职权为亲属谋取利益的行为。</w:t>
      </w:r>
    </w:p>
    <w:p w14:paraId="3E336952" w14:textId="77777777" w:rsidR="00542508" w:rsidRDefault="00D125AB">
      <w:pPr>
        <w:spacing w:line="360" w:lineRule="auto"/>
        <w:rPr>
          <w:rFonts w:ascii="宋体" w:eastAsia="宋体" w:hAnsi="宋体" w:cs="宋体"/>
          <w:b/>
        </w:rPr>
      </w:pPr>
      <w:r>
        <w:rPr>
          <w:rFonts w:ascii="宋体" w:eastAsia="宋体" w:hAnsi="宋体" w:cs="宋体" w:hint="eastAsia"/>
          <w:b/>
        </w:rPr>
        <w:t>第三条</w:t>
      </w:r>
      <w:r>
        <w:rPr>
          <w:rFonts w:ascii="宋体" w:eastAsia="宋体" w:hAnsi="宋体" w:cs="宋体" w:hint="eastAsia"/>
          <w:b/>
        </w:rPr>
        <w:tab/>
      </w:r>
      <w:r>
        <w:rPr>
          <w:rFonts w:ascii="宋体" w:eastAsia="宋体" w:hAnsi="宋体" w:cs="宋体" w:hint="eastAsia"/>
          <w:b/>
        </w:rPr>
        <w:t>禁止甲方及其员工干预和插手建设工程项目招投标活动。</w:t>
      </w:r>
    </w:p>
    <w:p w14:paraId="555C3FB6" w14:textId="77777777" w:rsidR="00542508" w:rsidRDefault="00D125AB">
      <w:pPr>
        <w:spacing w:line="360" w:lineRule="auto"/>
        <w:rPr>
          <w:rFonts w:ascii="宋体" w:eastAsia="宋体" w:hAnsi="宋体" w:cs="宋体"/>
          <w:b/>
        </w:rPr>
      </w:pPr>
      <w:r>
        <w:rPr>
          <w:rFonts w:ascii="宋体" w:eastAsia="宋体" w:hAnsi="宋体" w:cs="宋体" w:hint="eastAsia"/>
          <w:b/>
        </w:rPr>
        <w:t>第四条</w:t>
      </w:r>
      <w:r>
        <w:rPr>
          <w:rFonts w:ascii="宋体" w:eastAsia="宋体" w:hAnsi="宋体" w:cs="宋体" w:hint="eastAsia"/>
          <w:b/>
        </w:rPr>
        <w:tab/>
      </w:r>
      <w:r>
        <w:rPr>
          <w:rFonts w:ascii="宋体" w:eastAsia="宋体" w:hAnsi="宋体" w:cs="宋体" w:hint="eastAsia"/>
          <w:b/>
        </w:rPr>
        <w:t>禁止乙方及员工违法违规谋取利益。</w:t>
      </w:r>
    </w:p>
    <w:p w14:paraId="4F05098D" w14:textId="77777777" w:rsidR="00542508" w:rsidRDefault="00D125AB">
      <w:pPr>
        <w:spacing w:line="360" w:lineRule="auto"/>
        <w:rPr>
          <w:rFonts w:ascii="宋体" w:eastAsia="宋体" w:hAnsi="宋体" w:cs="宋体"/>
        </w:rPr>
      </w:pPr>
      <w:r>
        <w:rPr>
          <w:rFonts w:ascii="宋体" w:eastAsia="宋体" w:hAnsi="宋体" w:cs="宋体" w:hint="eastAsia"/>
        </w:rPr>
        <w:t>禁止乙方及其员工有下列行为：</w:t>
      </w:r>
    </w:p>
    <w:p w14:paraId="0F4C374C" w14:textId="77777777" w:rsidR="00542508" w:rsidRDefault="00D125AB">
      <w:pPr>
        <w:spacing w:line="360" w:lineRule="auto"/>
        <w:rPr>
          <w:rFonts w:ascii="宋体" w:eastAsia="宋体" w:hAnsi="宋体" w:cs="宋体"/>
        </w:rPr>
      </w:pPr>
      <w:r>
        <w:rPr>
          <w:rFonts w:ascii="宋体" w:eastAsia="宋体" w:hAnsi="宋体" w:cs="宋体" w:hint="eastAsia"/>
        </w:rPr>
        <w:t>4.1</w:t>
      </w:r>
      <w:r>
        <w:rPr>
          <w:rFonts w:ascii="宋体" w:eastAsia="宋体" w:hAnsi="宋体" w:cs="宋体" w:hint="eastAsia"/>
        </w:rPr>
        <w:t>同意或主动向甲方及其员工提供第一条约定的不当行为；</w:t>
      </w:r>
    </w:p>
    <w:p w14:paraId="79F2269D" w14:textId="77777777" w:rsidR="00542508" w:rsidRDefault="00D125AB">
      <w:pPr>
        <w:spacing w:line="360" w:lineRule="auto"/>
        <w:rPr>
          <w:rFonts w:ascii="宋体" w:eastAsia="宋体" w:hAnsi="宋体" w:cs="宋体"/>
        </w:rPr>
      </w:pPr>
      <w:r>
        <w:rPr>
          <w:rFonts w:ascii="宋体" w:eastAsia="宋体" w:hAnsi="宋体" w:cs="宋体" w:hint="eastAsia"/>
        </w:rPr>
        <w:t>4.2</w:t>
      </w:r>
      <w:r>
        <w:rPr>
          <w:rFonts w:ascii="宋体" w:eastAsia="宋体" w:hAnsi="宋体" w:cs="宋体" w:hint="eastAsia"/>
        </w:rPr>
        <w:t>同意或主动向甲方及其员工亲属提供第二条约定的不当行为；</w:t>
      </w:r>
    </w:p>
    <w:p w14:paraId="59C0443A" w14:textId="77777777" w:rsidR="00542508" w:rsidRDefault="00D125AB">
      <w:pPr>
        <w:spacing w:line="360" w:lineRule="auto"/>
        <w:rPr>
          <w:rFonts w:ascii="宋体" w:eastAsia="宋体" w:hAnsi="宋体" w:cs="宋体"/>
          <w:b/>
        </w:rPr>
      </w:pPr>
      <w:r>
        <w:rPr>
          <w:rFonts w:ascii="宋体" w:eastAsia="宋体" w:hAnsi="宋体" w:cs="宋体" w:hint="eastAsia"/>
          <w:b/>
        </w:rPr>
        <w:t>第五条</w:t>
      </w:r>
      <w:r>
        <w:rPr>
          <w:rFonts w:ascii="宋体" w:eastAsia="宋体" w:hAnsi="宋体" w:cs="宋体" w:hint="eastAsia"/>
          <w:b/>
        </w:rPr>
        <w:tab/>
      </w:r>
      <w:r>
        <w:rPr>
          <w:rFonts w:ascii="宋体" w:eastAsia="宋体" w:hAnsi="宋体" w:cs="宋体" w:hint="eastAsia"/>
          <w:b/>
        </w:rPr>
        <w:t>禁止乙方有挂靠、转包或者违法分包行为。</w:t>
      </w:r>
    </w:p>
    <w:p w14:paraId="40065430" w14:textId="77777777" w:rsidR="00542508" w:rsidRDefault="00D125AB">
      <w:pPr>
        <w:spacing w:line="360" w:lineRule="auto"/>
        <w:rPr>
          <w:rFonts w:ascii="宋体" w:eastAsia="宋体" w:hAnsi="宋体" w:cs="宋体"/>
        </w:rPr>
      </w:pPr>
      <w:r>
        <w:rPr>
          <w:rFonts w:ascii="宋体" w:eastAsia="宋体" w:hAnsi="宋体" w:cs="宋体" w:hint="eastAsia"/>
        </w:rPr>
        <w:t>5.1</w:t>
      </w:r>
      <w:r>
        <w:rPr>
          <w:rFonts w:ascii="宋体" w:eastAsia="宋体" w:hAnsi="宋体" w:cs="宋体" w:hint="eastAsia"/>
        </w:rPr>
        <w:t>挂靠、转包或违反分包行为认定</w:t>
      </w:r>
      <w:r>
        <w:rPr>
          <w:rFonts w:ascii="宋体" w:eastAsia="宋体" w:hAnsi="宋体" w:cs="宋体" w:hint="eastAsia"/>
        </w:rPr>
        <w:t>标准以《建筑工程施工转包违法分包等违法行为认定查处管理办法（试行）》及其他法律、法规、规章规定为准。</w:t>
      </w:r>
    </w:p>
    <w:p w14:paraId="4DD89D96" w14:textId="77777777" w:rsidR="00542508" w:rsidRDefault="00D125AB">
      <w:pPr>
        <w:spacing w:line="360" w:lineRule="auto"/>
        <w:rPr>
          <w:rFonts w:ascii="宋体" w:eastAsia="宋体" w:hAnsi="宋体" w:cs="宋体"/>
        </w:rPr>
      </w:pPr>
      <w:r>
        <w:rPr>
          <w:rFonts w:ascii="宋体" w:eastAsia="宋体" w:hAnsi="宋体" w:cs="宋体" w:hint="eastAsia"/>
        </w:rPr>
        <w:t>5.2</w:t>
      </w:r>
      <w:r>
        <w:rPr>
          <w:rFonts w:ascii="宋体" w:eastAsia="宋体" w:hAnsi="宋体" w:cs="宋体" w:hint="eastAsia"/>
        </w:rPr>
        <w:t>乙方有下列情形之一的，甲方有权认定乙方挂靠：</w:t>
      </w:r>
    </w:p>
    <w:p w14:paraId="0A226FC4" w14:textId="77777777" w:rsidR="00542508" w:rsidRDefault="00D125AB">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）乙方项目经理、项目总工不常驻工地现场（缺勤率累计达到天，或者缺勤率达到</w:t>
      </w:r>
      <w:r>
        <w:rPr>
          <w:rFonts w:ascii="宋体" w:eastAsia="宋体" w:hAnsi="宋体" w:cs="宋体" w:hint="eastAsia"/>
        </w:rPr>
        <w:t>10%</w:t>
      </w:r>
      <w:r>
        <w:rPr>
          <w:rFonts w:ascii="宋体" w:eastAsia="宋体" w:hAnsi="宋体" w:cs="宋体" w:hint="eastAsia"/>
        </w:rPr>
        <w:t>的），其他项目班子成员出勤率低于</w:t>
      </w:r>
      <w:r>
        <w:rPr>
          <w:rFonts w:ascii="宋体" w:eastAsia="宋体" w:hAnsi="宋体" w:cs="宋体" w:hint="eastAsia"/>
        </w:rPr>
        <w:t>80%</w:t>
      </w:r>
      <w:r>
        <w:rPr>
          <w:rFonts w:ascii="宋体" w:eastAsia="宋体" w:hAnsi="宋体" w:cs="宋体" w:hint="eastAsia"/>
        </w:rPr>
        <w:t>的；</w:t>
      </w:r>
    </w:p>
    <w:p w14:paraId="662677BC" w14:textId="77777777" w:rsidR="00542508" w:rsidRDefault="00D125AB">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）甲方支付给乙方的款项用途与本工程无关，且无关款项占合同价（合同暂定价）</w:t>
      </w:r>
      <w:r>
        <w:rPr>
          <w:rFonts w:ascii="宋体" w:eastAsia="宋体" w:hAnsi="宋体" w:cs="宋体" w:hint="eastAsia"/>
        </w:rPr>
        <w:t>20%</w:t>
      </w:r>
      <w:r>
        <w:rPr>
          <w:rFonts w:ascii="宋体" w:eastAsia="宋体" w:hAnsi="宋体" w:cs="宋体" w:hint="eastAsia"/>
        </w:rPr>
        <w:t>及以上的；</w:t>
      </w:r>
    </w:p>
    <w:p w14:paraId="6CCC56B6" w14:textId="77777777" w:rsidR="00542508" w:rsidRDefault="00D125AB">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）乙方拒绝甲方对项目管理人员及机械设备投入情况进行检查，或者经检查发现与乙方提供的“项目部人员、机械进退场时间一览表”不一致、且乙方不</w:t>
      </w:r>
      <w:r>
        <w:rPr>
          <w:rFonts w:ascii="宋体" w:eastAsia="宋体" w:hAnsi="宋体" w:cs="宋体" w:hint="eastAsia"/>
        </w:rPr>
        <w:t>能提供正当理由的；</w:t>
      </w:r>
    </w:p>
    <w:p w14:paraId="76278823" w14:textId="77777777" w:rsidR="00542508" w:rsidRDefault="00D125AB">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）甲方认为乙方有挂靠嫌疑，乙方拒绝配合甲方进行调查的。</w:t>
      </w:r>
    </w:p>
    <w:p w14:paraId="659EA903" w14:textId="77777777" w:rsidR="00542508" w:rsidRDefault="00D125AB">
      <w:pPr>
        <w:spacing w:line="360" w:lineRule="auto"/>
        <w:rPr>
          <w:rFonts w:ascii="宋体" w:eastAsia="宋体" w:hAnsi="宋体" w:cs="宋体"/>
          <w:b/>
        </w:rPr>
      </w:pPr>
      <w:r>
        <w:rPr>
          <w:rFonts w:ascii="宋体" w:eastAsia="宋体" w:hAnsi="宋体" w:cs="宋体" w:hint="eastAsia"/>
          <w:b/>
        </w:rPr>
        <w:t>第六条</w:t>
      </w:r>
      <w:r>
        <w:rPr>
          <w:rFonts w:ascii="宋体" w:eastAsia="宋体" w:hAnsi="宋体" w:cs="宋体" w:hint="eastAsia"/>
          <w:b/>
        </w:rPr>
        <w:tab/>
      </w:r>
      <w:r>
        <w:rPr>
          <w:rFonts w:ascii="宋体" w:eastAsia="宋体" w:hAnsi="宋体" w:cs="宋体" w:hint="eastAsia"/>
          <w:b/>
        </w:rPr>
        <w:t>禁止乙方有商业贿赂行为。</w:t>
      </w:r>
    </w:p>
    <w:p w14:paraId="12C6D380" w14:textId="77777777" w:rsidR="00542508" w:rsidRDefault="00D125AB">
      <w:pPr>
        <w:spacing w:line="360" w:lineRule="auto"/>
        <w:rPr>
          <w:rFonts w:ascii="宋体" w:eastAsia="宋体" w:hAnsi="宋体" w:cs="宋体"/>
        </w:rPr>
      </w:pPr>
      <w:r>
        <w:rPr>
          <w:rFonts w:ascii="宋体" w:eastAsia="宋体" w:hAnsi="宋体" w:cs="宋体" w:hint="eastAsia"/>
        </w:rPr>
        <w:t>乙方及其员工不得有下列行为：</w:t>
      </w:r>
    </w:p>
    <w:p w14:paraId="70AC8F31" w14:textId="77777777" w:rsidR="00542508" w:rsidRDefault="00D125AB">
      <w:pPr>
        <w:spacing w:line="360" w:lineRule="auto"/>
        <w:rPr>
          <w:rFonts w:ascii="宋体" w:eastAsia="宋体" w:hAnsi="宋体" w:cs="宋体"/>
        </w:rPr>
      </w:pPr>
      <w:r>
        <w:rPr>
          <w:rFonts w:ascii="宋体" w:eastAsia="宋体" w:hAnsi="宋体" w:cs="宋体" w:hint="eastAsia"/>
        </w:rPr>
        <w:t>6.1</w:t>
      </w:r>
      <w:r>
        <w:rPr>
          <w:rFonts w:ascii="宋体" w:eastAsia="宋体" w:hAnsi="宋体" w:cs="宋体" w:hint="eastAsia"/>
        </w:rPr>
        <w:t>向与建设工程相关的代建、施工、监理（项目管理）、勘察、设计、咨询等有关单位及其员工行商业贿赂，包括但不限于任何形式的礼金礼品、有价证券、购物券、回扣、佣金、咨询费、劳务费、赞助费、宣传费，以及支付旅游费用、报销各种消费凭证等。</w:t>
      </w:r>
    </w:p>
    <w:p w14:paraId="26FE45C3" w14:textId="77777777" w:rsidR="00542508" w:rsidRDefault="00D125AB">
      <w:pPr>
        <w:spacing w:line="360" w:lineRule="auto"/>
        <w:rPr>
          <w:rFonts w:ascii="宋体" w:eastAsia="宋体" w:hAnsi="宋体" w:cs="宋体"/>
        </w:rPr>
      </w:pPr>
      <w:r>
        <w:rPr>
          <w:rFonts w:ascii="宋体" w:eastAsia="宋体" w:hAnsi="宋体" w:cs="宋体" w:hint="eastAsia"/>
        </w:rPr>
        <w:t>6.2</w:t>
      </w:r>
      <w:r>
        <w:rPr>
          <w:rFonts w:ascii="宋体" w:eastAsia="宋体" w:hAnsi="宋体" w:cs="宋体" w:hint="eastAsia"/>
        </w:rPr>
        <w:t>接受与建设工程相关的代建、施工、监理（项目管理）、勘察、设计、咨询等有关单位及其员工的商业贿赂。</w:t>
      </w:r>
    </w:p>
    <w:p w14:paraId="03C7002B" w14:textId="77777777" w:rsidR="00542508" w:rsidRDefault="00D125AB">
      <w:pPr>
        <w:spacing w:line="360" w:lineRule="auto"/>
        <w:rPr>
          <w:rFonts w:ascii="宋体" w:eastAsia="宋体" w:hAnsi="宋体" w:cs="宋体"/>
        </w:rPr>
      </w:pPr>
      <w:r>
        <w:rPr>
          <w:rFonts w:ascii="宋体" w:eastAsia="宋体" w:hAnsi="宋体" w:cs="宋体" w:hint="eastAsia"/>
        </w:rPr>
        <w:lastRenderedPageBreak/>
        <w:t>6.3</w:t>
      </w:r>
      <w:r>
        <w:rPr>
          <w:rFonts w:ascii="宋体" w:eastAsia="宋体" w:hAnsi="宋体" w:cs="宋体" w:hint="eastAsia"/>
        </w:rPr>
        <w:t>接受分包（工程分包、劳务</w:t>
      </w:r>
      <w:r>
        <w:rPr>
          <w:rFonts w:ascii="宋体" w:eastAsia="宋体" w:hAnsi="宋体" w:cs="宋体" w:hint="eastAsia"/>
        </w:rPr>
        <w:t>分包等）单位、材料设备供应单位等单位及其员工的商业贿赂。</w:t>
      </w:r>
    </w:p>
    <w:p w14:paraId="045E1930" w14:textId="77777777" w:rsidR="00542508" w:rsidRDefault="00D125AB">
      <w:pPr>
        <w:spacing w:line="360" w:lineRule="auto"/>
        <w:rPr>
          <w:rFonts w:ascii="宋体" w:eastAsia="宋体" w:hAnsi="宋体" w:cs="宋体"/>
          <w:b/>
        </w:rPr>
      </w:pPr>
      <w:r>
        <w:rPr>
          <w:rFonts w:ascii="宋体" w:eastAsia="宋体" w:hAnsi="宋体" w:cs="宋体" w:hint="eastAsia"/>
          <w:b/>
        </w:rPr>
        <w:t>第七条</w:t>
      </w:r>
      <w:r>
        <w:rPr>
          <w:rFonts w:ascii="宋体" w:eastAsia="宋体" w:hAnsi="宋体" w:cs="宋体" w:hint="eastAsia"/>
          <w:b/>
        </w:rPr>
        <w:tab/>
      </w:r>
      <w:r>
        <w:rPr>
          <w:rFonts w:ascii="宋体" w:eastAsia="宋体" w:hAnsi="宋体" w:cs="宋体" w:hint="eastAsia"/>
          <w:b/>
        </w:rPr>
        <w:t>禁止乙方干预或插手建设工程招投标活动。</w:t>
      </w:r>
    </w:p>
    <w:p w14:paraId="28F8F652" w14:textId="77777777" w:rsidR="00542508" w:rsidRDefault="00D125AB">
      <w:pPr>
        <w:spacing w:line="360" w:lineRule="auto"/>
        <w:rPr>
          <w:rFonts w:ascii="宋体" w:eastAsia="宋体" w:hAnsi="宋体" w:cs="宋体"/>
          <w:b/>
        </w:rPr>
      </w:pPr>
      <w:r>
        <w:rPr>
          <w:rFonts w:ascii="宋体" w:eastAsia="宋体" w:hAnsi="宋体" w:cs="宋体" w:hint="eastAsia"/>
          <w:b/>
        </w:rPr>
        <w:t>第八条</w:t>
      </w:r>
      <w:r>
        <w:rPr>
          <w:rFonts w:ascii="宋体" w:eastAsia="宋体" w:hAnsi="宋体" w:cs="宋体" w:hint="eastAsia"/>
          <w:b/>
        </w:rPr>
        <w:tab/>
      </w:r>
      <w:r>
        <w:rPr>
          <w:rFonts w:ascii="宋体" w:eastAsia="宋体" w:hAnsi="宋体" w:cs="宋体" w:hint="eastAsia"/>
          <w:b/>
        </w:rPr>
        <w:t>禁止甲方、乙方有串通投标（围标）行为。</w:t>
      </w:r>
    </w:p>
    <w:p w14:paraId="720E5DE2" w14:textId="77777777" w:rsidR="00542508" w:rsidRDefault="00D125AB">
      <w:pPr>
        <w:spacing w:line="360" w:lineRule="auto"/>
        <w:rPr>
          <w:rFonts w:ascii="宋体" w:eastAsia="宋体" w:hAnsi="宋体" w:cs="宋体"/>
          <w:b/>
        </w:rPr>
      </w:pPr>
      <w:r>
        <w:rPr>
          <w:rFonts w:ascii="宋体" w:eastAsia="宋体" w:hAnsi="宋体" w:cs="宋体" w:hint="eastAsia"/>
          <w:b/>
        </w:rPr>
        <w:t>第九条</w:t>
      </w:r>
      <w:r>
        <w:rPr>
          <w:rFonts w:ascii="宋体" w:eastAsia="宋体" w:hAnsi="宋体" w:cs="宋体" w:hint="eastAsia"/>
          <w:b/>
        </w:rPr>
        <w:tab/>
      </w:r>
      <w:r>
        <w:rPr>
          <w:rFonts w:ascii="宋体" w:eastAsia="宋体" w:hAnsi="宋体" w:cs="宋体" w:hint="eastAsia"/>
          <w:b/>
        </w:rPr>
        <w:t>廉政教育</w:t>
      </w:r>
    </w:p>
    <w:p w14:paraId="2C34ACDA" w14:textId="77777777" w:rsidR="00542508" w:rsidRDefault="00D125AB">
      <w:pPr>
        <w:spacing w:line="360" w:lineRule="auto"/>
        <w:rPr>
          <w:rFonts w:ascii="宋体" w:eastAsia="宋体" w:hAnsi="宋体" w:cs="宋体"/>
        </w:rPr>
      </w:pPr>
      <w:r>
        <w:rPr>
          <w:rFonts w:ascii="宋体" w:eastAsia="宋体" w:hAnsi="宋体" w:cs="宋体" w:hint="eastAsia"/>
        </w:rPr>
        <w:t>甲方、乙方同意加强对公司员工（尤其是与本建设工程项目相关人员）的廉政教育工作，确保国家法律、政策和本廉政合同的约定予以落实。</w:t>
      </w:r>
    </w:p>
    <w:p w14:paraId="7BD7E382" w14:textId="77777777" w:rsidR="00542508" w:rsidRDefault="00D125AB">
      <w:pPr>
        <w:spacing w:line="360" w:lineRule="auto"/>
        <w:rPr>
          <w:rFonts w:ascii="宋体" w:eastAsia="宋体" w:hAnsi="宋体" w:cs="宋体"/>
          <w:b/>
        </w:rPr>
      </w:pPr>
      <w:r>
        <w:rPr>
          <w:rFonts w:ascii="宋体" w:eastAsia="宋体" w:hAnsi="宋体" w:cs="宋体" w:hint="eastAsia"/>
          <w:b/>
        </w:rPr>
        <w:t>第十条</w:t>
      </w:r>
      <w:r>
        <w:rPr>
          <w:rFonts w:ascii="宋体" w:eastAsia="宋体" w:hAnsi="宋体" w:cs="宋体" w:hint="eastAsia"/>
          <w:b/>
        </w:rPr>
        <w:tab/>
      </w:r>
      <w:r>
        <w:rPr>
          <w:rFonts w:ascii="宋体" w:eastAsia="宋体" w:hAnsi="宋体" w:cs="宋体" w:hint="eastAsia"/>
          <w:b/>
        </w:rPr>
        <w:t>违反廉政协议行为的举报</w:t>
      </w:r>
    </w:p>
    <w:p w14:paraId="243FFAE6" w14:textId="77777777" w:rsidR="00542508" w:rsidRDefault="00D125AB">
      <w:pPr>
        <w:spacing w:line="360" w:lineRule="auto"/>
        <w:rPr>
          <w:rFonts w:ascii="宋体" w:eastAsia="宋体" w:hAnsi="宋体" w:cs="宋体"/>
        </w:rPr>
      </w:pPr>
      <w:r>
        <w:rPr>
          <w:rFonts w:ascii="宋体" w:eastAsia="宋体" w:hAnsi="宋体" w:cs="宋体" w:hint="eastAsia"/>
        </w:rPr>
        <w:t>甲方、乙方发现对方有违反本廉政协议的任何行为，均可向前海廉政监督局举报（前海廉政监督局举报受理信息：电话举报：</w:t>
      </w:r>
      <w:r>
        <w:rPr>
          <w:rFonts w:ascii="宋体" w:eastAsia="宋体" w:hAnsi="宋体" w:cs="宋体" w:hint="eastAsia"/>
        </w:rPr>
        <w:t>0755-36668510</w:t>
      </w:r>
      <w:r>
        <w:rPr>
          <w:rFonts w:ascii="宋体" w:eastAsia="宋体" w:hAnsi="宋体" w:cs="宋体" w:hint="eastAsia"/>
        </w:rPr>
        <w:t>；</w:t>
      </w:r>
      <w:r>
        <w:rPr>
          <w:rFonts w:ascii="宋体" w:eastAsia="宋体" w:hAnsi="宋体" w:cs="宋体" w:hint="eastAsia"/>
        </w:rPr>
        <w:t>0755-12388</w:t>
      </w:r>
      <w:r>
        <w:rPr>
          <w:rFonts w:ascii="宋体" w:eastAsia="宋体" w:hAnsi="宋体" w:cs="宋体" w:hint="eastAsia"/>
        </w:rPr>
        <w:t>。网络举报：</w:t>
      </w:r>
      <w:r>
        <w:rPr>
          <w:rFonts w:ascii="宋体" w:eastAsia="宋体" w:hAnsi="宋体" w:cs="宋体" w:hint="eastAsia"/>
        </w:rPr>
        <w:t>http:/</w:t>
      </w:r>
      <w:r>
        <w:rPr>
          <w:rFonts w:ascii="宋体" w:eastAsia="宋体" w:hAnsi="宋体" w:cs="宋体" w:hint="eastAsia"/>
        </w:rPr>
        <w:t>/www.szmj.gov.cn</w:t>
      </w:r>
      <w:r>
        <w:rPr>
          <w:rFonts w:ascii="宋体" w:eastAsia="宋体" w:hAnsi="宋体" w:cs="宋体" w:hint="eastAsia"/>
        </w:rPr>
        <w:t>）。</w:t>
      </w:r>
    </w:p>
    <w:p w14:paraId="45890905" w14:textId="77777777" w:rsidR="00542508" w:rsidRDefault="00D125AB">
      <w:pPr>
        <w:spacing w:line="360" w:lineRule="auto"/>
        <w:rPr>
          <w:rFonts w:ascii="宋体" w:eastAsia="宋体" w:hAnsi="宋体" w:cs="宋体"/>
          <w:b/>
        </w:rPr>
      </w:pPr>
      <w:r>
        <w:rPr>
          <w:rFonts w:ascii="宋体" w:eastAsia="宋体" w:hAnsi="宋体" w:cs="宋体" w:hint="eastAsia"/>
          <w:b/>
        </w:rPr>
        <w:t>第十一条</w:t>
      </w:r>
      <w:r>
        <w:rPr>
          <w:rFonts w:ascii="宋体" w:eastAsia="宋体" w:hAnsi="宋体" w:cs="宋体" w:hint="eastAsia"/>
          <w:b/>
        </w:rPr>
        <w:tab/>
      </w:r>
      <w:r>
        <w:rPr>
          <w:rFonts w:ascii="宋体" w:eastAsia="宋体" w:hAnsi="宋体" w:cs="宋体" w:hint="eastAsia"/>
          <w:b/>
        </w:rPr>
        <w:t>违约责任</w:t>
      </w:r>
    </w:p>
    <w:p w14:paraId="352BD8E3" w14:textId="77777777" w:rsidR="00542508" w:rsidRDefault="00D125AB">
      <w:pPr>
        <w:spacing w:line="360" w:lineRule="auto"/>
        <w:rPr>
          <w:rFonts w:ascii="宋体" w:eastAsia="宋体" w:hAnsi="宋体" w:cs="宋体"/>
        </w:rPr>
      </w:pPr>
      <w:r>
        <w:rPr>
          <w:rFonts w:ascii="宋体" w:eastAsia="宋体" w:hAnsi="宋体" w:cs="宋体" w:hint="eastAsia"/>
        </w:rPr>
        <w:t>11.1</w:t>
      </w:r>
      <w:r>
        <w:rPr>
          <w:rFonts w:ascii="宋体" w:eastAsia="宋体" w:hAnsi="宋体" w:cs="宋体" w:hint="eastAsia"/>
        </w:rPr>
        <w:t>甲方违反本廉政监督协议，给乙方造成经济损失的，甲方应承担相应的赔偿责任。</w:t>
      </w:r>
    </w:p>
    <w:p w14:paraId="6E2C4EA9" w14:textId="77777777" w:rsidR="00542508" w:rsidRDefault="00D125AB">
      <w:pPr>
        <w:spacing w:line="360" w:lineRule="auto"/>
        <w:rPr>
          <w:rFonts w:ascii="宋体" w:eastAsia="宋体" w:hAnsi="宋体" w:cs="宋体"/>
        </w:rPr>
      </w:pPr>
      <w:r>
        <w:rPr>
          <w:rFonts w:ascii="宋体" w:eastAsia="宋体" w:hAnsi="宋体" w:cs="宋体" w:hint="eastAsia"/>
        </w:rPr>
        <w:t>11.2</w:t>
      </w:r>
      <w:r>
        <w:rPr>
          <w:rFonts w:ascii="宋体" w:eastAsia="宋体" w:hAnsi="宋体" w:cs="宋体" w:hint="eastAsia"/>
        </w:rPr>
        <w:t>乙方违反第四条规定（无论乙方是否已谋取利益），经甲方查证属实或者被有关机关立案侦查的，情节轻微的，乙方应向甲方退还已谋取的不正当利益，还应按次向甲方额外支付合同价款</w:t>
      </w:r>
      <w:r>
        <w:rPr>
          <w:rFonts w:ascii="宋体" w:eastAsia="宋体" w:hAnsi="宋体" w:cs="宋体" w:hint="eastAsia"/>
        </w:rPr>
        <w:t>5%</w:t>
      </w:r>
      <w:r>
        <w:rPr>
          <w:rFonts w:ascii="宋体" w:eastAsia="宋体" w:hAnsi="宋体" w:cs="宋体" w:hint="eastAsia"/>
        </w:rPr>
        <w:t>或</w:t>
      </w:r>
      <w:r>
        <w:rPr>
          <w:rFonts w:ascii="宋体" w:eastAsia="宋体" w:hAnsi="宋体" w:cs="宋体" w:hint="eastAsia"/>
        </w:rPr>
        <w:t>100</w:t>
      </w:r>
      <w:r>
        <w:rPr>
          <w:rFonts w:ascii="宋体" w:eastAsia="宋体" w:hAnsi="宋体" w:cs="宋体" w:hint="eastAsia"/>
        </w:rPr>
        <w:t>万元选低者的违约金。情节严重的，甲方有权单方解除合同：（</w:t>
      </w:r>
      <w:r>
        <w:rPr>
          <w:rFonts w:ascii="宋体" w:eastAsia="宋体" w:hAnsi="宋体" w:cs="宋体" w:hint="eastAsia"/>
        </w:rPr>
        <w:t>1</w:t>
      </w:r>
      <w:r>
        <w:rPr>
          <w:rFonts w:ascii="宋体" w:eastAsia="宋体" w:hAnsi="宋体" w:cs="宋体" w:hint="eastAsia"/>
        </w:rPr>
        <w:t>）要求乙方退还已谋取的不正当利益；（</w:t>
      </w:r>
      <w:r>
        <w:rPr>
          <w:rFonts w:ascii="宋体" w:eastAsia="宋体" w:hAnsi="宋体" w:cs="宋体" w:hint="eastAsia"/>
        </w:rPr>
        <w:t>2</w:t>
      </w:r>
      <w:r>
        <w:rPr>
          <w:rFonts w:ascii="宋体" w:eastAsia="宋体" w:hAnsi="宋体" w:cs="宋体" w:hint="eastAsia"/>
        </w:rPr>
        <w:t>）按照已支付款项办理结算，后续款项不再支付给乙方；（</w:t>
      </w:r>
      <w:r>
        <w:rPr>
          <w:rFonts w:ascii="宋体" w:eastAsia="宋体" w:hAnsi="宋体" w:cs="宋体" w:hint="eastAsia"/>
        </w:rPr>
        <w:t>3</w:t>
      </w:r>
      <w:r>
        <w:rPr>
          <w:rFonts w:ascii="宋体" w:eastAsia="宋体" w:hAnsi="宋体" w:cs="宋体" w:hint="eastAsia"/>
        </w:rPr>
        <w:t>）履约评价不合格。</w:t>
      </w:r>
    </w:p>
    <w:p w14:paraId="34D28D33" w14:textId="77777777" w:rsidR="00542508" w:rsidRDefault="00D125AB">
      <w:pPr>
        <w:spacing w:line="360" w:lineRule="auto"/>
        <w:rPr>
          <w:rFonts w:ascii="宋体" w:eastAsia="宋体" w:hAnsi="宋体" w:cs="宋体"/>
        </w:rPr>
      </w:pPr>
      <w:r>
        <w:rPr>
          <w:rFonts w:ascii="宋体" w:eastAsia="宋体" w:hAnsi="宋体" w:cs="宋体" w:hint="eastAsia"/>
        </w:rPr>
        <w:t>11.3</w:t>
      </w:r>
      <w:r>
        <w:rPr>
          <w:rFonts w:ascii="宋体" w:eastAsia="宋体" w:hAnsi="宋体" w:cs="宋体" w:hint="eastAsia"/>
        </w:rPr>
        <w:t>乙方违反第</w:t>
      </w:r>
      <w:r>
        <w:rPr>
          <w:rFonts w:ascii="宋体" w:eastAsia="宋体" w:hAnsi="宋体" w:cs="宋体" w:hint="eastAsia"/>
        </w:rPr>
        <w:t>5.1</w:t>
      </w:r>
      <w:r>
        <w:rPr>
          <w:rFonts w:ascii="宋体" w:eastAsia="宋体" w:hAnsi="宋体" w:cs="宋体" w:hint="eastAsia"/>
        </w:rPr>
        <w:t>款约定，甲方将上报前海管理局建设行政主管部门予以认定。乙方拒不改正情况，甲方有权：（</w:t>
      </w:r>
      <w:r>
        <w:rPr>
          <w:rFonts w:ascii="宋体" w:eastAsia="宋体" w:hAnsi="宋体" w:cs="宋体" w:hint="eastAsia"/>
        </w:rPr>
        <w:t>1</w:t>
      </w:r>
      <w:r>
        <w:rPr>
          <w:rFonts w:ascii="宋体" w:eastAsia="宋体" w:hAnsi="宋体" w:cs="宋体" w:hint="eastAsia"/>
        </w:rPr>
        <w:t>）单方解除合同；（</w:t>
      </w:r>
      <w:r>
        <w:rPr>
          <w:rFonts w:ascii="宋体" w:eastAsia="宋体" w:hAnsi="宋体" w:cs="宋体" w:hint="eastAsia"/>
        </w:rPr>
        <w:t>2</w:t>
      </w:r>
      <w:r>
        <w:rPr>
          <w:rFonts w:ascii="宋体" w:eastAsia="宋体" w:hAnsi="宋体" w:cs="宋体" w:hint="eastAsia"/>
        </w:rPr>
        <w:t>）没收乙方全部履约保证金；（</w:t>
      </w:r>
      <w:r>
        <w:rPr>
          <w:rFonts w:ascii="宋体" w:eastAsia="宋体" w:hAnsi="宋体" w:cs="宋体" w:hint="eastAsia"/>
        </w:rPr>
        <w:t>3</w:t>
      </w:r>
      <w:r>
        <w:rPr>
          <w:rFonts w:ascii="宋体" w:eastAsia="宋体" w:hAnsi="宋体" w:cs="宋体" w:hint="eastAsia"/>
        </w:rPr>
        <w:t>）以已支付进度款为结算款办理结算；（</w:t>
      </w:r>
      <w:r>
        <w:rPr>
          <w:rFonts w:ascii="宋体" w:eastAsia="宋体" w:hAnsi="宋体" w:cs="宋体" w:hint="eastAsia"/>
        </w:rPr>
        <w:t>4</w:t>
      </w:r>
      <w:r>
        <w:rPr>
          <w:rFonts w:ascii="宋体" w:eastAsia="宋体" w:hAnsi="宋体" w:cs="宋体" w:hint="eastAsia"/>
        </w:rPr>
        <w:t>）履约评价不合格；（</w:t>
      </w:r>
      <w:r>
        <w:rPr>
          <w:rFonts w:ascii="宋体" w:eastAsia="宋体" w:hAnsi="宋体" w:cs="宋体" w:hint="eastAsia"/>
        </w:rPr>
        <w:t>5</w:t>
      </w:r>
      <w:r>
        <w:rPr>
          <w:rFonts w:ascii="宋体" w:eastAsia="宋体" w:hAnsi="宋体" w:cs="宋体" w:hint="eastAsia"/>
        </w:rPr>
        <w:t>）在前海工程建设网或建设局网站上进行公示。对于乙方及时改正情况，乙方承诺按合同工期继续完成合同约定的内容和任务，除在合同工期内交还合同约定的合格产品给甲方外，还接受合同价款</w:t>
      </w:r>
      <w:r>
        <w:rPr>
          <w:rFonts w:ascii="宋体" w:eastAsia="宋体" w:hAnsi="宋体" w:cs="宋体" w:hint="eastAsia"/>
        </w:rPr>
        <w:t>5%</w:t>
      </w:r>
      <w:r>
        <w:rPr>
          <w:rFonts w:ascii="宋体" w:eastAsia="宋体" w:hAnsi="宋体" w:cs="宋体" w:hint="eastAsia"/>
        </w:rPr>
        <w:t>或</w:t>
      </w:r>
      <w:r>
        <w:rPr>
          <w:rFonts w:ascii="宋体" w:eastAsia="宋体" w:hAnsi="宋体" w:cs="宋体" w:hint="eastAsia"/>
        </w:rPr>
        <w:t>100</w:t>
      </w:r>
      <w:r>
        <w:rPr>
          <w:rFonts w:ascii="宋体" w:eastAsia="宋体" w:hAnsi="宋体" w:cs="宋体" w:hint="eastAsia"/>
        </w:rPr>
        <w:t>万元选低者的违约处罚，以弥补乙方违约给甲方造成的相关损失。</w:t>
      </w:r>
    </w:p>
    <w:p w14:paraId="0C7FB546" w14:textId="77777777" w:rsidR="00542508" w:rsidRDefault="00D125AB">
      <w:pPr>
        <w:spacing w:line="360" w:lineRule="auto"/>
        <w:rPr>
          <w:rFonts w:ascii="宋体" w:eastAsia="宋体" w:hAnsi="宋体" w:cs="宋体"/>
        </w:rPr>
      </w:pPr>
      <w:r>
        <w:rPr>
          <w:rFonts w:ascii="宋体" w:eastAsia="宋体" w:hAnsi="宋体" w:cs="宋体" w:hint="eastAsia"/>
        </w:rPr>
        <w:t>11.4</w:t>
      </w:r>
      <w:r>
        <w:rPr>
          <w:rFonts w:ascii="宋体" w:eastAsia="宋体" w:hAnsi="宋体" w:cs="宋体" w:hint="eastAsia"/>
        </w:rPr>
        <w:t>乙方违反第六条规定，经甲方查证属实或者被有关机关立案侦查或者被行政主管部门认定为商业贿赂的，情节轻微的，按次向甲方额外支付（合同价款</w:t>
      </w:r>
      <w:r>
        <w:rPr>
          <w:rFonts w:ascii="宋体" w:eastAsia="宋体" w:hAnsi="宋体" w:cs="宋体" w:hint="eastAsia"/>
        </w:rPr>
        <w:t>5%</w:t>
      </w:r>
      <w:r>
        <w:rPr>
          <w:rFonts w:ascii="宋体" w:eastAsia="宋体" w:hAnsi="宋体" w:cs="宋体" w:hint="eastAsia"/>
        </w:rPr>
        <w:t>或</w:t>
      </w:r>
      <w:r>
        <w:rPr>
          <w:rFonts w:ascii="宋体" w:eastAsia="宋体" w:hAnsi="宋体" w:cs="宋体" w:hint="eastAsia"/>
        </w:rPr>
        <w:t>100</w:t>
      </w:r>
      <w:r>
        <w:rPr>
          <w:rFonts w:ascii="宋体" w:eastAsia="宋体" w:hAnsi="宋体" w:cs="宋体" w:hint="eastAsia"/>
        </w:rPr>
        <w:t>万元，选低者）的违约金。情节严重的，甲方有权单方解除合</w:t>
      </w:r>
      <w:r>
        <w:rPr>
          <w:rFonts w:ascii="宋体" w:eastAsia="宋体" w:hAnsi="宋体" w:cs="宋体" w:hint="eastAsia"/>
        </w:rPr>
        <w:t>同：（</w:t>
      </w:r>
      <w:r>
        <w:rPr>
          <w:rFonts w:ascii="宋体" w:eastAsia="宋体" w:hAnsi="宋体" w:cs="宋体" w:hint="eastAsia"/>
        </w:rPr>
        <w:t>1</w:t>
      </w:r>
      <w:r>
        <w:rPr>
          <w:rFonts w:ascii="宋体" w:eastAsia="宋体" w:hAnsi="宋体" w:cs="宋体" w:hint="eastAsia"/>
        </w:rPr>
        <w:t>）向甲方额外支付合同价款</w:t>
      </w:r>
      <w:r>
        <w:rPr>
          <w:rFonts w:ascii="宋体" w:eastAsia="宋体" w:hAnsi="宋体" w:cs="宋体" w:hint="eastAsia"/>
        </w:rPr>
        <w:t>5%</w:t>
      </w:r>
      <w:r>
        <w:rPr>
          <w:rFonts w:ascii="宋体" w:eastAsia="宋体" w:hAnsi="宋体" w:cs="宋体" w:hint="eastAsia"/>
        </w:rPr>
        <w:t>或</w:t>
      </w:r>
      <w:r>
        <w:rPr>
          <w:rFonts w:ascii="宋体" w:eastAsia="宋体" w:hAnsi="宋体" w:cs="宋体" w:hint="eastAsia"/>
        </w:rPr>
        <w:t>100</w:t>
      </w:r>
      <w:r>
        <w:rPr>
          <w:rFonts w:ascii="宋体" w:eastAsia="宋体" w:hAnsi="宋体" w:cs="宋体" w:hint="eastAsia"/>
        </w:rPr>
        <w:t>万元选低者的违约金；（</w:t>
      </w:r>
      <w:r>
        <w:rPr>
          <w:rFonts w:ascii="宋体" w:eastAsia="宋体" w:hAnsi="宋体" w:cs="宋体" w:hint="eastAsia"/>
        </w:rPr>
        <w:t>2</w:t>
      </w:r>
      <w:r>
        <w:rPr>
          <w:rFonts w:ascii="宋体" w:eastAsia="宋体" w:hAnsi="宋体" w:cs="宋体" w:hint="eastAsia"/>
        </w:rPr>
        <w:t>）按照已支付款项办理结算，后续款项不再支付给乙方；（</w:t>
      </w:r>
      <w:r>
        <w:rPr>
          <w:rFonts w:ascii="宋体" w:eastAsia="宋体" w:hAnsi="宋体" w:cs="宋体" w:hint="eastAsia"/>
        </w:rPr>
        <w:t>3</w:t>
      </w:r>
      <w:r>
        <w:rPr>
          <w:rFonts w:ascii="宋体" w:eastAsia="宋体" w:hAnsi="宋体" w:cs="宋体" w:hint="eastAsia"/>
        </w:rPr>
        <w:t>）履约评价不合格。</w:t>
      </w:r>
    </w:p>
    <w:p w14:paraId="1A59E672" w14:textId="77777777" w:rsidR="00542508" w:rsidRDefault="00D125AB">
      <w:pPr>
        <w:spacing w:line="360" w:lineRule="auto"/>
        <w:rPr>
          <w:rFonts w:ascii="宋体" w:eastAsia="宋体" w:hAnsi="宋体" w:cs="宋体"/>
        </w:rPr>
      </w:pPr>
      <w:r>
        <w:rPr>
          <w:rFonts w:ascii="宋体" w:eastAsia="宋体" w:hAnsi="宋体" w:cs="宋体" w:hint="eastAsia"/>
        </w:rPr>
        <w:lastRenderedPageBreak/>
        <w:t>11.5</w:t>
      </w:r>
      <w:r>
        <w:rPr>
          <w:rFonts w:ascii="宋体" w:eastAsia="宋体" w:hAnsi="宋体" w:cs="宋体" w:hint="eastAsia"/>
        </w:rPr>
        <w:t>乙方违反本合同其他条款约定，应按次向甲方支付合同价款</w:t>
      </w:r>
      <w:r>
        <w:rPr>
          <w:rFonts w:ascii="宋体" w:eastAsia="宋体" w:hAnsi="宋体" w:cs="宋体" w:hint="eastAsia"/>
        </w:rPr>
        <w:t>10%</w:t>
      </w:r>
      <w:r>
        <w:rPr>
          <w:rFonts w:ascii="宋体" w:eastAsia="宋体" w:hAnsi="宋体" w:cs="宋体" w:hint="eastAsia"/>
        </w:rPr>
        <w:t>的违约金，情节严重的，甲方有权解除合同，并比照</w:t>
      </w:r>
      <w:r>
        <w:rPr>
          <w:rFonts w:ascii="宋体" w:eastAsia="宋体" w:hAnsi="宋体" w:cs="宋体" w:hint="eastAsia"/>
        </w:rPr>
        <w:t>11.2</w:t>
      </w:r>
      <w:r>
        <w:rPr>
          <w:rFonts w:ascii="宋体" w:eastAsia="宋体" w:hAnsi="宋体" w:cs="宋体" w:hint="eastAsia"/>
        </w:rPr>
        <w:t>款的约定处理。</w:t>
      </w:r>
    </w:p>
    <w:p w14:paraId="05EA56BE" w14:textId="77777777" w:rsidR="00542508" w:rsidRDefault="00D125AB">
      <w:pPr>
        <w:spacing w:line="360" w:lineRule="auto"/>
        <w:rPr>
          <w:rFonts w:ascii="宋体" w:eastAsia="宋体" w:hAnsi="宋体" w:cs="宋体"/>
          <w:b/>
        </w:rPr>
      </w:pPr>
      <w:r>
        <w:rPr>
          <w:rFonts w:ascii="宋体" w:eastAsia="宋体" w:hAnsi="宋体" w:cs="宋体" w:hint="eastAsia"/>
          <w:b/>
        </w:rPr>
        <w:t>第十二条</w:t>
      </w:r>
      <w:r>
        <w:rPr>
          <w:rFonts w:ascii="宋体" w:eastAsia="宋体" w:hAnsi="宋体" w:cs="宋体" w:hint="eastAsia"/>
          <w:b/>
        </w:rPr>
        <w:tab/>
      </w:r>
      <w:r>
        <w:rPr>
          <w:rFonts w:ascii="宋体" w:eastAsia="宋体" w:hAnsi="宋体" w:cs="宋体" w:hint="eastAsia"/>
          <w:b/>
        </w:rPr>
        <w:t>其他约定</w:t>
      </w:r>
    </w:p>
    <w:p w14:paraId="0A0E7AC3" w14:textId="77777777" w:rsidR="00542508" w:rsidRDefault="00D125AB">
      <w:pPr>
        <w:spacing w:line="360" w:lineRule="auto"/>
        <w:rPr>
          <w:rFonts w:ascii="宋体" w:eastAsia="宋体" w:hAnsi="宋体" w:cs="宋体"/>
        </w:rPr>
      </w:pPr>
      <w:r>
        <w:rPr>
          <w:rFonts w:ascii="宋体" w:eastAsia="宋体" w:hAnsi="宋体" w:cs="宋体" w:hint="eastAsia"/>
        </w:rPr>
        <w:t>12.1</w:t>
      </w:r>
      <w:r>
        <w:rPr>
          <w:rFonts w:ascii="宋体" w:eastAsia="宋体" w:hAnsi="宋体" w:cs="宋体" w:hint="eastAsia"/>
        </w:rPr>
        <w:t>本合同作为双方所签署主合同的附件，双方签署主合同的同时签署本合同，经双方签署后生效。</w:t>
      </w:r>
    </w:p>
    <w:p w14:paraId="6888461B" w14:textId="77777777" w:rsidR="00542508" w:rsidRDefault="00D125AB">
      <w:pPr>
        <w:spacing w:line="360" w:lineRule="auto"/>
        <w:rPr>
          <w:rFonts w:ascii="宋体" w:eastAsia="宋体" w:hAnsi="宋体" w:cs="宋体"/>
        </w:rPr>
      </w:pPr>
      <w:r>
        <w:rPr>
          <w:rFonts w:ascii="宋体" w:eastAsia="宋体" w:hAnsi="宋体" w:cs="宋体" w:hint="eastAsia"/>
        </w:rPr>
        <w:t>12.2</w:t>
      </w:r>
      <w:r>
        <w:rPr>
          <w:rFonts w:ascii="宋体" w:eastAsia="宋体" w:hAnsi="宋体" w:cs="宋体" w:hint="eastAsia"/>
        </w:rPr>
        <w:t>本合同一式</w:t>
      </w:r>
      <w:r>
        <w:rPr>
          <w:rFonts w:ascii="宋体" w:eastAsia="宋体" w:hAnsi="宋体" w:cs="宋体" w:hint="eastAsia"/>
        </w:rPr>
        <w:t>4</w:t>
      </w:r>
      <w:r>
        <w:rPr>
          <w:rFonts w:ascii="宋体" w:eastAsia="宋体" w:hAnsi="宋体" w:cs="宋体" w:hint="eastAsia"/>
        </w:rPr>
        <w:t>份，甲方执</w:t>
      </w:r>
      <w:r>
        <w:rPr>
          <w:rFonts w:ascii="宋体" w:eastAsia="宋体" w:hAnsi="宋体" w:cs="宋体" w:hint="eastAsia"/>
        </w:rPr>
        <w:t>2</w:t>
      </w:r>
      <w:r>
        <w:rPr>
          <w:rFonts w:ascii="宋体" w:eastAsia="宋体" w:hAnsi="宋体" w:cs="宋体" w:hint="eastAsia"/>
        </w:rPr>
        <w:t>份、乙方执</w:t>
      </w:r>
      <w:r>
        <w:rPr>
          <w:rFonts w:ascii="宋体" w:eastAsia="宋体" w:hAnsi="宋体" w:cs="宋体" w:hint="eastAsia"/>
        </w:rPr>
        <w:t>2</w:t>
      </w:r>
      <w:r>
        <w:rPr>
          <w:rFonts w:ascii="宋体" w:eastAsia="宋体" w:hAnsi="宋体" w:cs="宋体" w:hint="eastAsia"/>
        </w:rPr>
        <w:t>份，具有同等法律效力。</w:t>
      </w:r>
    </w:p>
    <w:p w14:paraId="4EF66DA6" w14:textId="77777777" w:rsidR="00542508" w:rsidRDefault="00D125AB">
      <w:pPr>
        <w:spacing w:line="360" w:lineRule="auto"/>
        <w:rPr>
          <w:rFonts w:ascii="宋体" w:eastAsia="宋体" w:hAnsi="宋体" w:cs="宋体"/>
        </w:rPr>
      </w:pPr>
      <w:r>
        <w:rPr>
          <w:rFonts w:ascii="宋体" w:eastAsia="宋体" w:hAnsi="宋体" w:cs="宋体" w:hint="eastAsia"/>
        </w:rPr>
        <w:t>（以下无正文）</w:t>
      </w:r>
    </w:p>
    <w:p w14:paraId="5ED94C19" w14:textId="77777777" w:rsidR="00542508" w:rsidRDefault="00542508">
      <w:pPr>
        <w:spacing w:line="360" w:lineRule="auto"/>
        <w:rPr>
          <w:rFonts w:ascii="宋体" w:eastAsia="宋体" w:hAnsi="宋体" w:cs="宋体"/>
        </w:rPr>
      </w:pPr>
    </w:p>
    <w:p w14:paraId="51495045" w14:textId="77777777" w:rsidR="00542508" w:rsidRDefault="00542508">
      <w:pPr>
        <w:spacing w:line="360" w:lineRule="auto"/>
        <w:rPr>
          <w:rFonts w:ascii="宋体" w:eastAsia="宋体" w:hAnsi="宋体" w:cs="宋体"/>
        </w:rPr>
      </w:pPr>
    </w:p>
    <w:p w14:paraId="04994435" w14:textId="77777777" w:rsidR="00542508" w:rsidRDefault="00542508">
      <w:pPr>
        <w:spacing w:line="360" w:lineRule="auto"/>
        <w:rPr>
          <w:rFonts w:ascii="宋体" w:eastAsia="宋体" w:hAnsi="宋体" w:cs="宋体"/>
        </w:rPr>
      </w:pPr>
    </w:p>
    <w:tbl>
      <w:tblPr>
        <w:tblW w:w="0" w:type="auto"/>
        <w:tblLook w:val="04A0" w:firstRow="1" w:lastRow="0" w:firstColumn="1" w:lastColumn="0" w:noHBand="0" w:noVBand="1"/>
      </w:tblPr>
      <w:tblGrid>
        <w:gridCol w:w="4153"/>
        <w:gridCol w:w="4153"/>
      </w:tblGrid>
      <w:tr w:rsidR="00542508" w14:paraId="50D27066" w14:textId="77777777">
        <w:tc>
          <w:tcPr>
            <w:tcW w:w="4261" w:type="dxa"/>
          </w:tcPr>
          <w:p w14:paraId="06DA5044" w14:textId="77777777" w:rsidR="00542508" w:rsidRDefault="00D125AB">
            <w:pPr>
              <w:rPr>
                <w:rFonts w:ascii="宋体" w:eastAsia="宋体" w:hAnsi="宋体" w:cs="宋体"/>
              </w:rPr>
            </w:pPr>
            <w:r>
              <w:rPr>
                <w:rFonts w:ascii="宋体" w:eastAsia="宋体" w:hAnsi="宋体" w:cs="宋体" w:hint="eastAsia"/>
              </w:rPr>
              <w:t>甲方（公章）：</w:t>
            </w:r>
          </w:p>
          <w:p w14:paraId="0045FE39" w14:textId="77777777" w:rsidR="00542508" w:rsidRDefault="00542508">
            <w:pPr>
              <w:rPr>
                <w:rFonts w:ascii="宋体" w:eastAsia="宋体" w:hAnsi="宋体" w:cs="宋体"/>
              </w:rPr>
            </w:pPr>
          </w:p>
          <w:p w14:paraId="1836890E" w14:textId="77777777" w:rsidR="00542508" w:rsidRDefault="00542508">
            <w:pPr>
              <w:rPr>
                <w:rFonts w:ascii="宋体" w:eastAsia="宋体" w:hAnsi="宋体" w:cs="宋体"/>
              </w:rPr>
            </w:pPr>
          </w:p>
          <w:p w14:paraId="7F34A856" w14:textId="77777777" w:rsidR="00542508" w:rsidRDefault="00D125AB">
            <w:pPr>
              <w:rPr>
                <w:rFonts w:ascii="宋体" w:eastAsia="宋体" w:hAnsi="宋体" w:cs="宋体"/>
              </w:rPr>
            </w:pPr>
            <w:r>
              <w:rPr>
                <w:rFonts w:ascii="宋体" w:eastAsia="宋体" w:hAnsi="宋体" w:cs="宋体" w:hint="eastAsia"/>
              </w:rPr>
              <w:t>法定代表人</w:t>
            </w:r>
            <w:r>
              <w:rPr>
                <w:rFonts w:ascii="宋体" w:eastAsia="宋体" w:hAnsi="宋体" w:cs="宋体" w:hint="eastAsia"/>
              </w:rPr>
              <w:t>/</w:t>
            </w:r>
            <w:r>
              <w:rPr>
                <w:rFonts w:ascii="宋体" w:eastAsia="宋体" w:hAnsi="宋体" w:cs="宋体" w:hint="eastAsia"/>
              </w:rPr>
              <w:t>授权代理人</w:t>
            </w:r>
          </w:p>
          <w:p w14:paraId="222AFA0A" w14:textId="77777777" w:rsidR="00542508" w:rsidRDefault="00D125AB">
            <w:pPr>
              <w:rPr>
                <w:rFonts w:ascii="宋体" w:eastAsia="宋体" w:hAnsi="宋体" w:cs="宋体"/>
              </w:rPr>
            </w:pPr>
            <w:r>
              <w:rPr>
                <w:rFonts w:ascii="宋体" w:eastAsia="宋体" w:hAnsi="宋体" w:cs="宋体" w:hint="eastAsia"/>
              </w:rPr>
              <w:t>或党委书记</w:t>
            </w:r>
            <w:r>
              <w:rPr>
                <w:rFonts w:ascii="宋体" w:eastAsia="宋体" w:hAnsi="宋体" w:cs="宋体" w:hint="eastAsia"/>
              </w:rPr>
              <w:t>/</w:t>
            </w:r>
            <w:r>
              <w:rPr>
                <w:rFonts w:ascii="宋体" w:eastAsia="宋体" w:hAnsi="宋体" w:cs="宋体" w:hint="eastAsia"/>
              </w:rPr>
              <w:t>纪委书记（签字）：</w:t>
            </w:r>
          </w:p>
          <w:p w14:paraId="65C714FE" w14:textId="77777777" w:rsidR="00542508" w:rsidRDefault="00542508">
            <w:pPr>
              <w:spacing w:line="360" w:lineRule="auto"/>
              <w:rPr>
                <w:rFonts w:ascii="宋体" w:eastAsia="宋体" w:hAnsi="宋体" w:cs="宋体"/>
              </w:rPr>
            </w:pPr>
          </w:p>
        </w:tc>
        <w:tc>
          <w:tcPr>
            <w:tcW w:w="4261" w:type="dxa"/>
          </w:tcPr>
          <w:p w14:paraId="217D396E" w14:textId="77777777" w:rsidR="00542508" w:rsidRDefault="00D125AB">
            <w:pPr>
              <w:rPr>
                <w:rFonts w:ascii="宋体" w:eastAsia="宋体" w:hAnsi="宋体" w:cs="宋体"/>
              </w:rPr>
            </w:pPr>
            <w:r>
              <w:rPr>
                <w:rFonts w:ascii="宋体" w:eastAsia="宋体" w:hAnsi="宋体" w:cs="宋体" w:hint="eastAsia"/>
              </w:rPr>
              <w:t>乙方（公章）：</w:t>
            </w:r>
          </w:p>
          <w:p w14:paraId="5C10ECAD" w14:textId="77777777" w:rsidR="00542508" w:rsidRDefault="00542508">
            <w:pPr>
              <w:rPr>
                <w:rFonts w:ascii="宋体" w:eastAsia="宋体" w:hAnsi="宋体" w:cs="宋体"/>
              </w:rPr>
            </w:pPr>
          </w:p>
          <w:p w14:paraId="1054A023" w14:textId="77777777" w:rsidR="00542508" w:rsidRDefault="00542508">
            <w:pPr>
              <w:rPr>
                <w:rFonts w:ascii="宋体" w:eastAsia="宋体" w:hAnsi="宋体" w:cs="宋体"/>
              </w:rPr>
            </w:pPr>
          </w:p>
          <w:p w14:paraId="199018C9" w14:textId="77777777" w:rsidR="00542508" w:rsidRDefault="00D125AB">
            <w:pPr>
              <w:rPr>
                <w:rFonts w:ascii="宋体" w:eastAsia="宋体" w:hAnsi="宋体" w:cs="宋体"/>
              </w:rPr>
            </w:pPr>
            <w:r>
              <w:rPr>
                <w:rFonts w:ascii="宋体" w:eastAsia="宋体" w:hAnsi="宋体" w:cs="宋体" w:hint="eastAsia"/>
              </w:rPr>
              <w:t>法定代表人</w:t>
            </w:r>
            <w:r>
              <w:rPr>
                <w:rFonts w:ascii="宋体" w:eastAsia="宋体" w:hAnsi="宋体" w:cs="宋体" w:hint="eastAsia"/>
              </w:rPr>
              <w:t>/</w:t>
            </w:r>
            <w:r>
              <w:rPr>
                <w:rFonts w:ascii="宋体" w:eastAsia="宋体" w:hAnsi="宋体" w:cs="宋体" w:hint="eastAsia"/>
              </w:rPr>
              <w:t>授权代理人</w:t>
            </w:r>
          </w:p>
          <w:p w14:paraId="4813A817" w14:textId="77777777" w:rsidR="00542508" w:rsidRDefault="00D125AB">
            <w:pPr>
              <w:rPr>
                <w:rFonts w:ascii="宋体" w:eastAsia="宋体" w:hAnsi="宋体" w:cs="宋体"/>
              </w:rPr>
            </w:pPr>
            <w:r>
              <w:rPr>
                <w:rFonts w:ascii="宋体" w:eastAsia="宋体" w:hAnsi="宋体" w:cs="宋体" w:hint="eastAsia"/>
              </w:rPr>
              <w:t>或党委书记</w:t>
            </w:r>
            <w:r>
              <w:rPr>
                <w:rFonts w:ascii="宋体" w:eastAsia="宋体" w:hAnsi="宋体" w:cs="宋体" w:hint="eastAsia"/>
              </w:rPr>
              <w:t>/</w:t>
            </w:r>
            <w:r>
              <w:rPr>
                <w:rFonts w:ascii="宋体" w:eastAsia="宋体" w:hAnsi="宋体" w:cs="宋体" w:hint="eastAsia"/>
              </w:rPr>
              <w:t>纪委书记（签字）：</w:t>
            </w:r>
          </w:p>
          <w:p w14:paraId="352468BA" w14:textId="77777777" w:rsidR="00542508" w:rsidRDefault="00542508">
            <w:pPr>
              <w:spacing w:line="360" w:lineRule="auto"/>
              <w:rPr>
                <w:rFonts w:ascii="宋体" w:eastAsia="宋体" w:hAnsi="宋体" w:cs="宋体"/>
              </w:rPr>
            </w:pPr>
          </w:p>
        </w:tc>
      </w:tr>
    </w:tbl>
    <w:p w14:paraId="342EE82D" w14:textId="77777777" w:rsidR="00542508" w:rsidRDefault="00542508">
      <w:pPr>
        <w:spacing w:line="440" w:lineRule="exact"/>
        <w:ind w:firstLineChars="200" w:firstLine="480"/>
        <w:rPr>
          <w:rFonts w:ascii="宋体" w:eastAsia="宋体" w:hAnsi="宋体" w:cs="宋体"/>
          <w:sz w:val="24"/>
        </w:rPr>
        <w:sectPr w:rsidR="00542508">
          <w:pgSz w:w="11906" w:h="16838"/>
          <w:pgMar w:top="1440" w:right="1800" w:bottom="1440" w:left="1800" w:header="851" w:footer="992" w:gutter="0"/>
          <w:cols w:space="425"/>
          <w:docGrid w:type="lines" w:linePitch="312"/>
        </w:sectPr>
      </w:pPr>
    </w:p>
    <w:p w14:paraId="068DC823" w14:textId="77777777" w:rsidR="00542508" w:rsidRDefault="00D125AB">
      <w:pPr>
        <w:rPr>
          <w:rFonts w:ascii="宋体" w:eastAsia="宋体" w:hAnsi="宋体" w:cs="宋体"/>
        </w:rPr>
      </w:pPr>
      <w:r>
        <w:rPr>
          <w:rFonts w:ascii="宋体" w:eastAsia="宋体" w:hAnsi="宋体" w:cs="宋体" w:hint="eastAsia"/>
        </w:rPr>
        <w:lastRenderedPageBreak/>
        <w:t>附件</w:t>
      </w:r>
      <w:r>
        <w:rPr>
          <w:rFonts w:ascii="宋体" w:eastAsia="宋体" w:hAnsi="宋体" w:cs="宋体" w:hint="eastAsia"/>
        </w:rPr>
        <w:t>3</w:t>
      </w:r>
      <w:r>
        <w:rPr>
          <w:rFonts w:ascii="宋体" w:eastAsia="宋体" w:hAnsi="宋体" w:cs="宋体" w:hint="eastAsia"/>
        </w:rPr>
        <w:t>：</w:t>
      </w:r>
    </w:p>
    <w:p w14:paraId="0843ACA0" w14:textId="77777777" w:rsidR="00542508" w:rsidRDefault="00542508">
      <w:pPr>
        <w:rPr>
          <w:rFonts w:ascii="宋体" w:eastAsia="宋体" w:hAnsi="宋体" w:cs="宋体"/>
        </w:rPr>
      </w:pPr>
    </w:p>
    <w:p w14:paraId="27423BA9" w14:textId="77777777" w:rsidR="00542508" w:rsidRDefault="00D125AB">
      <w:pPr>
        <w:pStyle w:val="10"/>
        <w:spacing w:line="440" w:lineRule="exact"/>
        <w:ind w:firstLineChars="0" w:firstLine="0"/>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不拖欠农民工工资承诺书</w:t>
      </w:r>
    </w:p>
    <w:p w14:paraId="32F78B73" w14:textId="77777777" w:rsidR="00542508" w:rsidRDefault="00542508">
      <w:pPr>
        <w:pStyle w:val="10"/>
        <w:spacing w:line="440" w:lineRule="exact"/>
        <w:ind w:firstLineChars="0" w:firstLine="0"/>
        <w:rPr>
          <w:rFonts w:asciiTheme="minorEastAsia" w:eastAsiaTheme="minorEastAsia" w:hAnsiTheme="minorEastAsia" w:cstheme="minorEastAsia"/>
          <w:sz w:val="22"/>
          <w:szCs w:val="22"/>
        </w:rPr>
      </w:pPr>
    </w:p>
    <w:p w14:paraId="5DAD9870" w14:textId="77777777" w:rsidR="00542508" w:rsidRDefault="00D125AB">
      <w:pPr>
        <w:pStyle w:val="10"/>
        <w:spacing w:line="440" w:lineRule="exact"/>
        <w:ind w:firstLineChars="0" w:firstLine="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深圳市前海智慧交通运营科技有限公司</w:t>
      </w:r>
    </w:p>
    <w:p w14:paraId="67BDDC79" w14:textId="77777777" w:rsidR="00542508" w:rsidRDefault="00542508">
      <w:pPr>
        <w:pStyle w:val="10"/>
        <w:spacing w:line="440" w:lineRule="exact"/>
        <w:ind w:firstLineChars="0" w:firstLine="0"/>
        <w:rPr>
          <w:rFonts w:asciiTheme="minorEastAsia" w:eastAsiaTheme="minorEastAsia" w:hAnsiTheme="minorEastAsia" w:cstheme="minorEastAsia"/>
          <w:sz w:val="22"/>
          <w:szCs w:val="22"/>
          <w:u w:val="single"/>
        </w:rPr>
      </w:pPr>
    </w:p>
    <w:p w14:paraId="79BFFB59" w14:textId="77777777" w:rsidR="00542508" w:rsidRDefault="00D125AB">
      <w:pPr>
        <w:pStyle w:val="10"/>
        <w:spacing w:line="440" w:lineRule="exact"/>
        <w:ind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为保护农民工的合法权益，不拖欠农民工工资，本人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法定代表人姓名</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以</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投标人全称</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法定代表人的资格，郑重承诺：</w:t>
      </w:r>
    </w:p>
    <w:p w14:paraId="551A8D07" w14:textId="77777777" w:rsidR="00542508" w:rsidRDefault="00D125AB">
      <w:pPr>
        <w:pStyle w:val="10"/>
        <w:spacing w:line="440" w:lineRule="exact"/>
        <w:ind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本单位如果中标工程，需要使用农民工时，将保证做到：</w:t>
      </w:r>
    </w:p>
    <w:p w14:paraId="76A11D95" w14:textId="77777777" w:rsidR="00542508" w:rsidRDefault="00D125AB">
      <w:pPr>
        <w:pStyle w:val="10"/>
        <w:spacing w:line="440" w:lineRule="exact"/>
        <w:ind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按照《劳动法》规定雇佣和使用农民工，工资将直接发放给农民工本人，严禁发放给“包工头”。</w:t>
      </w:r>
    </w:p>
    <w:p w14:paraId="1DF8C761" w14:textId="77777777" w:rsidR="00542508" w:rsidRDefault="00D125AB">
      <w:pPr>
        <w:pStyle w:val="10"/>
        <w:spacing w:line="440" w:lineRule="exact"/>
        <w:ind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我单位分包单位雇佣农民工的，将要求分包单位按照第</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条规定签订劳动合同，并负责督促其按照合同规定及时结付农民工工资。如因我公司未按合同约定与分包单位结清工程款，致使后者拖欠农民工工资的，将由我公司先行垫付欠款。本公司对分包单位清偿拖欠农民工工资负总责。</w:t>
      </w:r>
    </w:p>
    <w:p w14:paraId="6C059D97" w14:textId="77777777" w:rsidR="00542508" w:rsidRDefault="00D125AB">
      <w:pPr>
        <w:pStyle w:val="10"/>
        <w:spacing w:line="440" w:lineRule="exact"/>
        <w:ind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严格遵守国家和地方关于农民工工资的其他有关规定。</w:t>
      </w:r>
    </w:p>
    <w:p w14:paraId="2E7BA364" w14:textId="77777777" w:rsidR="00542508" w:rsidRDefault="00D125AB">
      <w:pPr>
        <w:pStyle w:val="10"/>
        <w:spacing w:line="440" w:lineRule="exact"/>
        <w:ind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如果发生违反规定拖欠或克扣农民工工资行为，造成农民工上访，我司愿意无条件接受招标人采取的经济等处罚，同时愿意接</w:t>
      </w:r>
      <w:r>
        <w:rPr>
          <w:rFonts w:asciiTheme="minorEastAsia" w:eastAsiaTheme="minorEastAsia" w:hAnsiTheme="minorEastAsia" w:cstheme="minorEastAsia" w:hint="eastAsia"/>
          <w:sz w:val="22"/>
          <w:szCs w:val="22"/>
        </w:rPr>
        <w:t>受其他行政主管部门依照有关规定作出的其它处罚决定。</w:t>
      </w:r>
    </w:p>
    <w:p w14:paraId="5837FEC8" w14:textId="77777777" w:rsidR="00542508" w:rsidRDefault="00542508">
      <w:pPr>
        <w:pStyle w:val="10"/>
        <w:spacing w:line="440" w:lineRule="exact"/>
        <w:ind w:firstLineChars="0" w:firstLine="0"/>
        <w:rPr>
          <w:rFonts w:asciiTheme="minorEastAsia" w:eastAsiaTheme="minorEastAsia" w:hAnsiTheme="minorEastAsia" w:cstheme="minorEastAsia"/>
          <w:sz w:val="22"/>
          <w:szCs w:val="22"/>
        </w:rPr>
      </w:pPr>
    </w:p>
    <w:p w14:paraId="7736151F" w14:textId="77777777" w:rsidR="00542508" w:rsidRDefault="00D125AB">
      <w:pPr>
        <w:pStyle w:val="10"/>
        <w:spacing w:line="440" w:lineRule="exact"/>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全称</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盖章</w:t>
      </w:r>
      <w:r>
        <w:rPr>
          <w:rFonts w:asciiTheme="minorEastAsia" w:eastAsiaTheme="minorEastAsia" w:hAnsiTheme="minorEastAsia" w:cstheme="minorEastAsia" w:hint="eastAsia"/>
          <w:sz w:val="22"/>
          <w:szCs w:val="22"/>
        </w:rPr>
        <w:t>)</w:t>
      </w:r>
    </w:p>
    <w:p w14:paraId="70D537A0" w14:textId="77777777" w:rsidR="00542508" w:rsidRDefault="00542508">
      <w:pPr>
        <w:pStyle w:val="10"/>
        <w:spacing w:line="440" w:lineRule="exact"/>
        <w:ind w:firstLineChars="0" w:firstLine="0"/>
        <w:rPr>
          <w:rFonts w:asciiTheme="minorEastAsia" w:eastAsiaTheme="minorEastAsia" w:hAnsiTheme="minorEastAsia" w:cstheme="minorEastAsia"/>
          <w:sz w:val="22"/>
          <w:szCs w:val="22"/>
        </w:rPr>
      </w:pPr>
    </w:p>
    <w:p w14:paraId="3EC3EE96" w14:textId="77777777" w:rsidR="00542508" w:rsidRDefault="00D125AB">
      <w:pPr>
        <w:pStyle w:val="10"/>
        <w:spacing w:line="440" w:lineRule="exact"/>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签字</w:t>
      </w:r>
      <w:r>
        <w:rPr>
          <w:rFonts w:asciiTheme="minorEastAsia" w:eastAsiaTheme="minorEastAsia" w:hAnsiTheme="minorEastAsia" w:cstheme="minorEastAsia" w:hint="eastAsia"/>
          <w:sz w:val="22"/>
          <w:szCs w:val="22"/>
        </w:rPr>
        <w:t>)</w:t>
      </w:r>
    </w:p>
    <w:p w14:paraId="7DA4B4E6" w14:textId="77777777" w:rsidR="00542508" w:rsidRDefault="00542508">
      <w:pPr>
        <w:pStyle w:val="10"/>
        <w:spacing w:line="440" w:lineRule="exact"/>
        <w:ind w:firstLineChars="0" w:firstLine="0"/>
        <w:rPr>
          <w:rFonts w:asciiTheme="minorEastAsia" w:eastAsiaTheme="minorEastAsia" w:hAnsiTheme="minorEastAsia" w:cstheme="minorEastAsia"/>
          <w:sz w:val="22"/>
          <w:szCs w:val="22"/>
        </w:rPr>
      </w:pPr>
    </w:p>
    <w:p w14:paraId="32BCD58A" w14:textId="77777777" w:rsidR="00542508" w:rsidRDefault="00D125AB">
      <w:pPr>
        <w:pStyle w:val="10"/>
        <w:spacing w:line="440" w:lineRule="exact"/>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或被授权的代理人：</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签字</w:t>
      </w:r>
      <w:r>
        <w:rPr>
          <w:rFonts w:asciiTheme="minorEastAsia" w:eastAsiaTheme="minorEastAsia" w:hAnsiTheme="minorEastAsia" w:cstheme="minorEastAsia" w:hint="eastAsia"/>
          <w:sz w:val="22"/>
          <w:szCs w:val="22"/>
        </w:rPr>
        <w:t>)</w:t>
      </w:r>
    </w:p>
    <w:p w14:paraId="1158DDE3" w14:textId="77777777" w:rsidR="00542508" w:rsidRDefault="00542508">
      <w:pPr>
        <w:pStyle w:val="10"/>
        <w:spacing w:line="440" w:lineRule="exact"/>
        <w:ind w:firstLineChars="0" w:firstLine="0"/>
        <w:rPr>
          <w:rFonts w:asciiTheme="minorEastAsia" w:eastAsiaTheme="minorEastAsia" w:hAnsiTheme="minorEastAsia" w:cstheme="minorEastAsia"/>
          <w:sz w:val="22"/>
          <w:szCs w:val="22"/>
        </w:rPr>
      </w:pPr>
    </w:p>
    <w:p w14:paraId="1944FD46" w14:textId="77777777" w:rsidR="00542508" w:rsidRDefault="00D125AB">
      <w:pPr>
        <w:pStyle w:val="10"/>
        <w:spacing w:line="440" w:lineRule="exact"/>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日</w:t>
      </w:r>
    </w:p>
    <w:p w14:paraId="06B51590" w14:textId="77777777" w:rsidR="00542508" w:rsidRDefault="00542508">
      <w:pPr>
        <w:rPr>
          <w:rFonts w:asciiTheme="minorEastAsia" w:eastAsiaTheme="minorEastAsia" w:hAnsiTheme="minorEastAsia" w:cstheme="minorEastAsia"/>
          <w:sz w:val="22"/>
          <w:szCs w:val="22"/>
        </w:rPr>
        <w:sectPr w:rsidR="00542508">
          <w:pgSz w:w="11906" w:h="16838"/>
          <w:pgMar w:top="1440" w:right="1800" w:bottom="1440" w:left="1800" w:header="851" w:footer="992" w:gutter="0"/>
          <w:cols w:space="425"/>
          <w:docGrid w:type="lines" w:linePitch="312"/>
        </w:sectPr>
      </w:pPr>
    </w:p>
    <w:p w14:paraId="6C08F274" w14:textId="77777777" w:rsidR="00542508" w:rsidRDefault="00D125AB">
      <w:pPr>
        <w:rPr>
          <w:rFonts w:ascii="宋体" w:eastAsia="宋体" w:hAnsi="宋体" w:cs="宋体"/>
        </w:rPr>
      </w:pPr>
      <w:r>
        <w:rPr>
          <w:rFonts w:ascii="宋体" w:eastAsia="宋体" w:hAnsi="宋体" w:cs="宋体" w:hint="eastAsia"/>
        </w:rPr>
        <w:lastRenderedPageBreak/>
        <w:t>附件</w:t>
      </w:r>
      <w:r>
        <w:rPr>
          <w:rFonts w:ascii="宋体" w:eastAsia="宋体" w:hAnsi="宋体" w:cs="宋体" w:hint="eastAsia"/>
        </w:rPr>
        <w:t>4</w:t>
      </w:r>
      <w:r>
        <w:rPr>
          <w:rFonts w:ascii="宋体" w:eastAsia="宋体" w:hAnsi="宋体" w:cs="宋体" w:hint="eastAsia"/>
        </w:rPr>
        <w:t>粤港澚青年创业区（一期）施工总承包分包入场安全告知书</w:t>
      </w:r>
    </w:p>
    <w:p w14:paraId="2E4A2E5F" w14:textId="77777777" w:rsidR="00542508" w:rsidRDefault="00542508">
      <w:pPr>
        <w:rPr>
          <w:rFonts w:ascii="宋体" w:eastAsia="宋体" w:hAnsi="宋体" w:cs="宋体"/>
        </w:rPr>
      </w:pPr>
    </w:p>
    <w:p w14:paraId="6EE1D171" w14:textId="77777777" w:rsidR="00542508" w:rsidRDefault="00D125AB">
      <w:pPr>
        <w:rPr>
          <w:rFonts w:ascii="宋体" w:eastAsia="宋体" w:hAnsi="宋体" w:cs="宋体"/>
        </w:rPr>
      </w:pPr>
      <w:r>
        <w:rPr>
          <w:rFonts w:ascii="宋体" w:eastAsia="宋体" w:hAnsi="宋体" w:cs="宋体" w:hint="eastAsia"/>
        </w:rPr>
        <w:t>另册</w:t>
      </w:r>
    </w:p>
    <w:sectPr w:rsidR="00542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CE54" w14:textId="77777777" w:rsidR="00D125AB" w:rsidRDefault="00D125AB">
      <w:pPr>
        <w:spacing w:line="240" w:lineRule="auto"/>
      </w:pPr>
      <w:r>
        <w:separator/>
      </w:r>
    </w:p>
  </w:endnote>
  <w:endnote w:type="continuationSeparator" w:id="0">
    <w:p w14:paraId="0680CD02" w14:textId="77777777" w:rsidR="00D125AB" w:rsidRDefault="00D12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1"/>
    <w:family w:val="modern"/>
    <w:pitch w:val="default"/>
    <w:sig w:usb0="E0002E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6422" w14:textId="77777777" w:rsidR="00542508" w:rsidRDefault="00542508">
    <w:pPr>
      <w:pStyle w:val="a6"/>
      <w:ind w:left="210" w:righ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A6F0" w14:textId="77777777" w:rsidR="00542508" w:rsidRDefault="00542508">
    <w:pPr>
      <w:pStyle w:val="a6"/>
      <w:ind w:left="210" w:righ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E825" w14:textId="77777777" w:rsidR="00542508" w:rsidRDefault="00542508">
    <w:pPr>
      <w:pStyle w:val="a6"/>
      <w:ind w:left="210"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76D1" w14:textId="77777777" w:rsidR="00542508" w:rsidRDefault="00D125AB">
    <w:pPr>
      <w:pStyle w:val="a6"/>
      <w:ind w:left="210" w:right="210"/>
      <w:jc w:val="center"/>
    </w:pPr>
    <w:r>
      <w:fldChar w:fldCharType="begin"/>
    </w:r>
    <w:r>
      <w:instrText>PAGE   \* MERGEFORMAT</w:instrText>
    </w:r>
    <w:r>
      <w:fldChar w:fldCharType="separate"/>
    </w:r>
    <w:r>
      <w:rPr>
        <w:lang w:val="zh-CN"/>
      </w:rPr>
      <w:t>32</w:t>
    </w:r>
    <w:r>
      <w:fldChar w:fldCharType="end"/>
    </w:r>
  </w:p>
  <w:p w14:paraId="07370B91" w14:textId="77777777" w:rsidR="00542508" w:rsidRDefault="00542508">
    <w:pPr>
      <w:pStyle w:val="a6"/>
      <w:ind w:left="210"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284B" w14:textId="77777777" w:rsidR="00D125AB" w:rsidRDefault="00D125AB">
      <w:pPr>
        <w:spacing w:line="240" w:lineRule="auto"/>
      </w:pPr>
      <w:r>
        <w:separator/>
      </w:r>
    </w:p>
  </w:footnote>
  <w:footnote w:type="continuationSeparator" w:id="0">
    <w:p w14:paraId="1D335C03" w14:textId="77777777" w:rsidR="00D125AB" w:rsidRDefault="00D12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8DA9" w14:textId="77777777" w:rsidR="00542508" w:rsidRDefault="0054250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322454"/>
    <w:rsid w:val="000572F1"/>
    <w:rsid w:val="001364DA"/>
    <w:rsid w:val="0021380F"/>
    <w:rsid w:val="00271627"/>
    <w:rsid w:val="00341583"/>
    <w:rsid w:val="00542508"/>
    <w:rsid w:val="00546F55"/>
    <w:rsid w:val="00620527"/>
    <w:rsid w:val="00BA2DC6"/>
    <w:rsid w:val="00C43CFF"/>
    <w:rsid w:val="00D125AB"/>
    <w:rsid w:val="00E927E2"/>
    <w:rsid w:val="03680525"/>
    <w:rsid w:val="043F23FD"/>
    <w:rsid w:val="049569D6"/>
    <w:rsid w:val="0908526F"/>
    <w:rsid w:val="09A85A22"/>
    <w:rsid w:val="0D844E7C"/>
    <w:rsid w:val="10CF618D"/>
    <w:rsid w:val="13360DBF"/>
    <w:rsid w:val="16D5798D"/>
    <w:rsid w:val="1A2759D8"/>
    <w:rsid w:val="22672C11"/>
    <w:rsid w:val="26982296"/>
    <w:rsid w:val="288A5317"/>
    <w:rsid w:val="2A7D5AE0"/>
    <w:rsid w:val="2B3E6808"/>
    <w:rsid w:val="2C396D7C"/>
    <w:rsid w:val="324806AA"/>
    <w:rsid w:val="37B707B0"/>
    <w:rsid w:val="38554F8C"/>
    <w:rsid w:val="3AB62863"/>
    <w:rsid w:val="40AA7D98"/>
    <w:rsid w:val="41E3055F"/>
    <w:rsid w:val="42DB06E1"/>
    <w:rsid w:val="4361788C"/>
    <w:rsid w:val="43E05183"/>
    <w:rsid w:val="450C794F"/>
    <w:rsid w:val="49742B1C"/>
    <w:rsid w:val="49FB2B69"/>
    <w:rsid w:val="4C144FB5"/>
    <w:rsid w:val="4C2522BA"/>
    <w:rsid w:val="52E61C2D"/>
    <w:rsid w:val="551B2844"/>
    <w:rsid w:val="552746A4"/>
    <w:rsid w:val="572546E9"/>
    <w:rsid w:val="5ABF6020"/>
    <w:rsid w:val="5F322454"/>
    <w:rsid w:val="5FEE6F7D"/>
    <w:rsid w:val="60830774"/>
    <w:rsid w:val="60E85DEF"/>
    <w:rsid w:val="63404085"/>
    <w:rsid w:val="64BA10F2"/>
    <w:rsid w:val="64EE78DE"/>
    <w:rsid w:val="661A53A8"/>
    <w:rsid w:val="678D23D7"/>
    <w:rsid w:val="6C2B241F"/>
    <w:rsid w:val="6CFB4405"/>
    <w:rsid w:val="6F9449D4"/>
    <w:rsid w:val="77425AE7"/>
    <w:rsid w:val="7C0A3B37"/>
    <w:rsid w:val="7F2A1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55492"/>
  <w15:docId w15:val="{8659FB93-2C96-40E0-A22D-FEC39717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iPriority w:val="9"/>
    <w:qFormat/>
    <w:pPr>
      <w:keepNext/>
      <w:keepLines/>
      <w:spacing w:line="360" w:lineRule="auto"/>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qFormat/>
    <w:rPr>
      <w:rFonts w:ascii="宋体" w:eastAsia="宋体" w:hAnsi="Courier New"/>
      <w:kern w:val="0"/>
      <w:sz w:val="20"/>
      <w:szCs w:val="21"/>
    </w:rPr>
  </w:style>
  <w:style w:type="paragraph" w:styleId="a6">
    <w:name w:val="footer"/>
    <w:basedOn w:val="a"/>
    <w:uiPriority w:val="99"/>
    <w:qFormat/>
    <w:pPr>
      <w:tabs>
        <w:tab w:val="center" w:pos="4153"/>
        <w:tab w:val="right" w:pos="8306"/>
      </w:tabs>
      <w:ind w:leftChars="100" w:left="100" w:rightChars="100" w:right="10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uiPriority w:val="39"/>
    <w:qFormat/>
    <w:pPr>
      <w:widowControl/>
      <w:tabs>
        <w:tab w:val="right" w:leader="dot" w:pos="8494"/>
      </w:tabs>
      <w:spacing w:before="120" w:after="120" w:line="340" w:lineRule="exact"/>
      <w:jc w:val="left"/>
    </w:pPr>
    <w:rPr>
      <w:rFonts w:eastAsia="宋体"/>
      <w:b/>
      <w:bCs/>
      <w:caps/>
      <w:kern w:val="0"/>
      <w:sz w:val="20"/>
      <w:szCs w:val="20"/>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paragraph" w:customStyle="1" w:styleId="ac">
    <w:name w:val="！正文内容"/>
    <w:basedOn w:val="a"/>
    <w:uiPriority w:val="99"/>
    <w:qFormat/>
    <w:pPr>
      <w:spacing w:line="420" w:lineRule="atLeast"/>
      <w:ind w:firstLineChars="200" w:firstLine="200"/>
    </w:pPr>
  </w:style>
  <w:style w:type="character" w:customStyle="1" w:styleId="a8">
    <w:name w:val="页眉 字符"/>
    <w:basedOn w:val="a0"/>
    <w:link w:val="a7"/>
    <w:qFormat/>
    <w:rPr>
      <w:rFonts w:ascii="Times New Roman" w:eastAsia="Times New Roman" w:hAnsi="Times New Roman" w:cs="Times New Roman"/>
      <w:kern w:val="2"/>
      <w:sz w:val="18"/>
      <w:szCs w:val="18"/>
    </w:rPr>
  </w:style>
  <w:style w:type="character" w:customStyle="1" w:styleId="a4">
    <w:name w:val="批注文字 字符"/>
    <w:basedOn w:val="a0"/>
    <w:link w:val="a3"/>
    <w:qFormat/>
    <w:rPr>
      <w:rFonts w:ascii="Times New Roman" w:eastAsia="Times New Roman" w:hAnsi="Times New Roman" w:cs="Times New Roman"/>
      <w:kern w:val="2"/>
      <w:sz w:val="21"/>
      <w:szCs w:val="24"/>
    </w:rPr>
  </w:style>
  <w:style w:type="character" w:customStyle="1" w:styleId="aa">
    <w:name w:val="批注主题 字符"/>
    <w:basedOn w:val="a4"/>
    <w:link w:val="a9"/>
    <w:rPr>
      <w:rFonts w:ascii="Times New Roman" w:eastAsia="Times New Roman" w:hAnsi="Times New Roman" w:cs="Times New Roman"/>
      <w:b/>
      <w:bCs/>
      <w:kern w:val="2"/>
      <w:sz w:val="21"/>
      <w:szCs w:val="24"/>
    </w:rPr>
  </w:style>
  <w:style w:type="paragraph" w:customStyle="1" w:styleId="10">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1436</Words>
  <Characters>8190</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木唯若</dc:creator>
  <cp:lastModifiedBy>张 旼旼</cp:lastModifiedBy>
  <cp:revision>2</cp:revision>
  <cp:lastPrinted>2021-04-25T02:40:00Z</cp:lastPrinted>
  <dcterms:created xsi:type="dcterms:W3CDTF">2021-07-09T11:43:00Z</dcterms:created>
  <dcterms:modified xsi:type="dcterms:W3CDTF">2021-07-09T11:43:00Z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1EEC9F4390EF49D98BFCFF27530B8352</vt:lpwstr>
  </property>
</Properties>
</file>