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 w:eastAsia="宋体" w:cs="宋体"/>
          <w:kern w:val="2"/>
          <w:sz w:val="21"/>
          <w:szCs w:val="21"/>
          <w:lang w:eastAsia="zh-CN" w:bidi="ar-SA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kern w:val="2"/>
          <w:sz w:val="21"/>
          <w:szCs w:val="21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eastAsia="zh-CN" w:bidi="ar-SA"/>
        </w:rPr>
        <w:t>附件：</w:t>
      </w:r>
    </w:p>
    <w:p>
      <w:pPr>
        <w:snapToGrid w:val="0"/>
        <w:spacing w:line="360" w:lineRule="auto"/>
        <w:ind w:firstLine="723" w:firstLineChars="200"/>
        <w:jc w:val="center"/>
        <w:rPr>
          <w:rFonts w:hint="eastAsia" w:hAnsi="宋体" w:eastAsia="宋体"/>
          <w:b/>
          <w:kern w:val="2"/>
          <w:sz w:val="44"/>
          <w:szCs w:val="44"/>
          <w:lang w:eastAsia="zh-CN" w:bidi="ar-SA"/>
        </w:rPr>
      </w:pPr>
      <w:r>
        <w:rPr>
          <w:rFonts w:hint="eastAsia" w:hAnsi="宋体" w:eastAsia="宋体"/>
          <w:b/>
          <w:kern w:val="2"/>
          <w:sz w:val="36"/>
          <w:szCs w:val="36"/>
          <w:lang w:val="en-US" w:eastAsia="zh-CN" w:bidi="ar-SA"/>
        </w:rPr>
        <w:t>首届“新基建杯”中国好采购</w:t>
      </w:r>
      <w:r>
        <w:rPr>
          <w:rFonts w:hint="eastAsia" w:hAnsi="宋体" w:eastAsia="宋体"/>
          <w:b/>
          <w:kern w:val="2"/>
          <w:sz w:val="36"/>
          <w:szCs w:val="36"/>
          <w:lang w:eastAsia="zh-CN" w:bidi="ar-SA"/>
        </w:rPr>
        <w:t>参赛报名表</w:t>
      </w:r>
    </w:p>
    <w:tbl>
      <w:tblPr>
        <w:tblStyle w:val="2"/>
        <w:tblW w:w="8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91"/>
        <w:gridCol w:w="1480"/>
        <w:gridCol w:w="1558"/>
        <w:gridCol w:w="4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参赛成果名称</w:t>
            </w:r>
          </w:p>
        </w:tc>
        <w:tc>
          <w:tcPr>
            <w:tcW w:w="7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申报单位/个人</w:t>
            </w:r>
          </w:p>
        </w:tc>
        <w:tc>
          <w:tcPr>
            <w:tcW w:w="7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kern w:val="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参赛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组</w:t>
            </w:r>
          </w:p>
        </w:tc>
        <w:tc>
          <w:tcPr>
            <w:tcW w:w="7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default" w:ascii="宋体" w:hAnsi="宋体" w:eastAsia="宋体"/>
                <w:kern w:val="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□1.“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中国好采购”杰出人物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□2.“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中国好采购”典型案例及领军人物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联系人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ind w:firstLine="210" w:firstLineChars="100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电 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地 址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ind w:firstLine="210" w:firstLineChars="100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邮政编码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传 真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ind w:firstLine="210" w:firstLineChars="100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电子邮箱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参赛人员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姓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职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电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话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kern w:val="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杰出人物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kern w:val="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领军人物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版权声明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及授权</w:t>
            </w:r>
          </w:p>
        </w:tc>
        <w:tc>
          <w:tcPr>
            <w:tcW w:w="70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ind w:firstLine="420" w:firstLineChars="200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本单位（或本人）自愿参加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首届工程建设行业“中国好采购”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大赛，承诺参赛作品</w:t>
            </w:r>
            <w:r>
              <w:rPr>
                <w:rFonts w:hint="eastAsia" w:ascii="宋体" w:hAnsi="宋体" w:eastAsia="宋体"/>
                <w:kern w:val="2"/>
                <w:lang w:val="en-US" w:eastAsia="zh-CN" w:bidi="ar-SA"/>
              </w:rPr>
              <w:t>真实有效，</w:t>
            </w: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不存在违法、侵权、抄袭等行为，同意授权本次大赛组委会依法处理有关我单位参赛作品的评比。并授权本次活动主办单位对参赛作品文字、图片和视频等在对外活动中免费使用(包括媒体、出版专题、光盘、出版物、展览、网站等)，特此授权。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授权代表人签字:  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（参赛单位公章）</w:t>
            </w: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</w:p>
          <w:p>
            <w:pPr>
              <w:spacing w:line="460" w:lineRule="exact"/>
              <w:rPr>
                <w:rFonts w:hint="eastAsia" w:ascii="宋体" w:hAnsi="宋体" w:eastAsia="宋体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kern w:val="2"/>
                <w:lang w:eastAsia="zh-CN" w:bidi="ar-SA"/>
              </w:rPr>
              <w:t xml:space="preserve">                                       2021年   月   日</w:t>
            </w:r>
          </w:p>
        </w:tc>
      </w:tr>
    </w:tbl>
    <w:p>
      <w:p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报名表发送电子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邮箱：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>zdgcwyh@126.com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63FE8"/>
    <w:rsid w:val="74C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83937</dc:creator>
  <cp:lastModifiedBy>杨永坤</cp:lastModifiedBy>
  <cp:lastPrinted>2021-07-20T04:59:00Z</cp:lastPrinted>
  <dcterms:modified xsi:type="dcterms:W3CDTF">2021-07-21T02:50:44Z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DCBE228C8B504357B358A8D35E5E7B82</vt:lpwstr>
  </property>
</Properties>
</file>