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7" w:line="230" w:lineRule="auto"/>
        <w:ind w:left="10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黑体" w:hAnsi="黑体" w:eastAsia="黑体" w:cs="黑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件4:</w:t>
      </w:r>
    </w:p>
    <w:p>
      <w:pPr>
        <w:spacing w:before="228" w:line="226" w:lineRule="auto"/>
        <w:ind w:left="78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color w:val="2D435C"/>
          <w:spacing w:val="32"/>
          <w:sz w:val="31"/>
          <w:szCs w:val="31"/>
          <w14:textOutline w14:w="5793" w14:cap="sq" w14:cmpd="sng">
            <w14:solidFill>
              <w14:srgbClr w14:val="2D435C"/>
            </w14:solidFill>
            <w14:prstDash w14:val="solid"/>
            <w14:bevel/>
          </w14:textOutline>
        </w:rPr>
        <w:t>“</w:t>
      </w:r>
      <w:r>
        <w:rPr>
          <w:rFonts w:ascii="宋体" w:hAnsi="宋体" w:eastAsia="宋体" w:cs="宋体"/>
          <w:color w:val="2D435C"/>
          <w:spacing w:val="28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2D435C"/>
          <w:spacing w:val="28"/>
          <w:sz w:val="31"/>
          <w:szCs w:val="31"/>
          <w14:textOutline w14:w="5793" w14:cap="sq" w14:cmpd="sng">
            <w14:solidFill>
              <w14:srgbClr w14:val="2D435C"/>
            </w14:solidFill>
            <w14:prstDash w14:val="solid"/>
            <w14:bevel/>
          </w14:textOutline>
        </w:rPr>
        <w:t>中</w:t>
      </w:r>
      <w:bookmarkStart w:id="0" w:name="_GoBack"/>
      <w:bookmarkEnd w:id="0"/>
      <w:r>
        <w:rPr>
          <w:rFonts w:ascii="宋体" w:hAnsi="宋体" w:eastAsia="宋体" w:cs="宋体"/>
          <w:color w:val="2D435C"/>
          <w:spacing w:val="28"/>
          <w:sz w:val="31"/>
          <w:szCs w:val="31"/>
          <w14:textOutline w14:w="5793" w14:cap="sq" w14:cmpd="sng">
            <w14:solidFill>
              <w14:srgbClr w14:val="2D435C"/>
            </w14:solidFill>
            <w14:prstDash w14:val="solid"/>
            <w14:bevel/>
          </w14:textOutline>
        </w:rPr>
        <w:t>国建筑材料流通协会推荐品牌”申报表</w:t>
      </w:r>
    </w:p>
    <w:p>
      <w:pPr>
        <w:spacing w:before="142" w:line="231" w:lineRule="auto"/>
        <w:ind w:left="102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5"/>
          <w:sz w:val="17"/>
          <w:szCs w:val="17"/>
        </w:rPr>
        <w:t>编</w:t>
      </w:r>
      <w:r>
        <w:rPr>
          <w:rFonts w:ascii="宋体" w:hAnsi="宋体" w:eastAsia="宋体" w:cs="宋体"/>
          <w:spacing w:val="-4"/>
          <w:sz w:val="17"/>
          <w:szCs w:val="17"/>
        </w:rPr>
        <w:t xml:space="preserve"> 号 ：</w:t>
      </w:r>
    </w:p>
    <w:p>
      <w:pPr>
        <w:spacing w:line="31" w:lineRule="exact"/>
      </w:pPr>
    </w:p>
    <w:tbl>
      <w:tblPr>
        <w:tblStyle w:val="4"/>
        <w:tblW w:w="90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2196"/>
        <w:gridCol w:w="200"/>
        <w:gridCol w:w="1747"/>
        <w:gridCol w:w="938"/>
        <w:gridCol w:w="18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4" w:hRule="atLeast"/>
        </w:trPr>
        <w:tc>
          <w:tcPr>
            <w:tcW w:w="9053" w:type="dxa"/>
            <w:gridSpan w:val="6"/>
            <w:vAlign w:val="top"/>
          </w:tcPr>
          <w:p>
            <w:pPr>
              <w:spacing w:before="170" w:line="227" w:lineRule="auto"/>
              <w:ind w:left="1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001148"/>
                <w:spacing w:val="7"/>
                <w:sz w:val="23"/>
                <w:szCs w:val="23"/>
                <w14:textOutline w14:w="4358" w14:cap="sq" w14:cmpd="sng">
                  <w14:solidFill>
                    <w14:srgbClr w14:val="001148"/>
                  </w14:solidFill>
                  <w14:prstDash w14:val="solid"/>
                  <w14:bevel/>
                </w14:textOutline>
              </w:rPr>
              <w:t>一、</w:t>
            </w:r>
            <w:r>
              <w:rPr>
                <w:rFonts w:ascii="宋体" w:hAnsi="宋体" w:eastAsia="宋体" w:cs="宋体"/>
                <w:color w:val="001148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001148"/>
                <w:spacing w:val="7"/>
                <w:sz w:val="23"/>
                <w:szCs w:val="23"/>
                <w14:textOutline w14:w="4358" w14:cap="sq" w14:cmpd="sng">
                  <w14:solidFill>
                    <w14:srgbClr w14:val="001148"/>
                  </w14:solidFill>
                  <w14:prstDash w14:val="solid"/>
                  <w14:bevel/>
                </w14:textOutline>
              </w:rPr>
              <w:t>申报单位基本信息(需另附企业简介)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7196" w:type="dxa"/>
            <w:gridSpan w:val="5"/>
            <w:tcBorders>
              <w:bottom w:val="nil"/>
              <w:right w:val="nil"/>
            </w:tcBorders>
            <w:vAlign w:val="top"/>
          </w:tcPr>
          <w:p>
            <w:pPr>
              <w:spacing w:before="69" w:line="230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公司名称：</w:t>
            </w:r>
          </w:p>
          <w:p>
            <w:pPr>
              <w:spacing w:before="128" w:line="227" w:lineRule="auto"/>
              <w:ind w:left="1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法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定代表人：                  ,公司地址：</w:t>
            </w:r>
          </w:p>
          <w:p>
            <w:pPr>
              <w:spacing w:before="146" w:line="227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成立时间 (年月) :            ,社会信用代码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：</w:t>
            </w:r>
          </w:p>
          <w:p>
            <w:pPr>
              <w:spacing w:before="108" w:line="230" w:lineRule="auto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公 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司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规模 (从业人 员) :    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人，2022年销售额(营业收入):</w:t>
            </w:r>
          </w:p>
        </w:tc>
        <w:tc>
          <w:tcPr>
            <w:tcW w:w="1857" w:type="dxa"/>
            <w:tcBorders>
              <w:left w:val="nil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1" w:line="229" w:lineRule="auto"/>
              <w:ind w:left="4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万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4311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spacing w:before="156" w:line="236" w:lineRule="auto"/>
              <w:ind w:left="1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系 人 ：            职 务 ：</w:t>
            </w:r>
          </w:p>
        </w:tc>
        <w:tc>
          <w:tcPr>
            <w:tcW w:w="4742" w:type="dxa"/>
            <w:gridSpan w:val="4"/>
            <w:tcBorders>
              <w:top w:val="nil"/>
              <w:left w:val="nil"/>
            </w:tcBorders>
            <w:vAlign w:val="top"/>
          </w:tcPr>
          <w:p>
            <w:pPr>
              <w:spacing w:before="175" w:line="230" w:lineRule="auto"/>
              <w:ind w:left="7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联系电话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053" w:type="dxa"/>
            <w:gridSpan w:val="6"/>
            <w:vAlign w:val="top"/>
          </w:tcPr>
          <w:p>
            <w:pPr>
              <w:spacing w:before="112" w:line="227" w:lineRule="auto"/>
              <w:ind w:left="1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00114A"/>
                <w:spacing w:val="30"/>
                <w:sz w:val="23"/>
                <w:szCs w:val="23"/>
                <w14:textOutline w14:w="4358" w14:cap="sq" w14:cmpd="sng">
                  <w14:solidFill>
                    <w14:srgbClr w14:val="00114A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rFonts w:ascii="宋体" w:hAnsi="宋体" w:eastAsia="宋体" w:cs="宋体"/>
                <w:color w:val="00114A"/>
                <w:spacing w:val="27"/>
                <w:sz w:val="23"/>
                <w:szCs w:val="23"/>
                <w14:textOutline w14:w="4358" w14:cap="sq" w14:cmpd="sng">
                  <w14:solidFill>
                    <w14:srgbClr w14:val="00114A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宋体" w:hAnsi="宋体" w:eastAsia="宋体" w:cs="宋体"/>
                <w:color w:val="00114A"/>
                <w:spacing w:val="15"/>
                <w:sz w:val="23"/>
                <w:szCs w:val="23"/>
                <w14:textOutline w14:w="4358" w14:cap="sq" w14:cmpd="sng">
                  <w14:solidFill>
                    <w14:srgbClr w14:val="00114A"/>
                  </w14:solidFill>
                  <w14:prstDash w14:val="solid"/>
                  <w14:bevel/>
                </w14:textOutline>
              </w:rPr>
              <w:t>质量管理体系认证、绿色(建材)产品、绿色合格供应商评价等认证</w:t>
            </w:r>
            <w:r>
              <w:rPr>
                <w:rFonts w:ascii="宋体" w:hAnsi="宋体" w:eastAsia="宋体" w:cs="宋体"/>
                <w:color w:val="00114A"/>
                <w:spacing w:val="15"/>
                <w:sz w:val="23"/>
                <w:szCs w:val="23"/>
              </w:rPr>
              <w:t>评价情况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511" w:type="dxa"/>
            <w:gridSpan w:val="3"/>
            <w:vAlign w:val="top"/>
          </w:tcPr>
          <w:p>
            <w:pPr>
              <w:spacing w:before="155" w:line="227" w:lineRule="auto"/>
              <w:ind w:left="8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通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过认证评价的时间及体系</w:t>
            </w:r>
          </w:p>
        </w:tc>
        <w:tc>
          <w:tcPr>
            <w:tcW w:w="4542" w:type="dxa"/>
            <w:gridSpan w:val="3"/>
            <w:vAlign w:val="top"/>
          </w:tcPr>
          <w:p>
            <w:pPr>
              <w:spacing w:before="155" w:line="227" w:lineRule="auto"/>
              <w:ind w:left="12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获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得认证评价的结果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51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53" w:type="dxa"/>
            <w:gridSpan w:val="6"/>
            <w:vAlign w:val="top"/>
          </w:tcPr>
          <w:p>
            <w:pPr>
              <w:spacing w:before="126" w:line="227" w:lineRule="auto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获得国家、省、市级和有关行业资质/荣誉(如：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“专精特新”等)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115" w:type="dxa"/>
            <w:vAlign w:val="top"/>
          </w:tcPr>
          <w:p>
            <w:pPr>
              <w:spacing w:before="129" w:line="227" w:lineRule="auto"/>
              <w:ind w:left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资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质/荣誉名称</w:t>
            </w:r>
          </w:p>
        </w:tc>
        <w:tc>
          <w:tcPr>
            <w:tcW w:w="2196" w:type="dxa"/>
            <w:vAlign w:val="top"/>
          </w:tcPr>
          <w:p>
            <w:pPr>
              <w:spacing w:before="131" w:line="228" w:lineRule="auto"/>
              <w:ind w:left="6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获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得时间</w:t>
            </w:r>
          </w:p>
        </w:tc>
        <w:tc>
          <w:tcPr>
            <w:tcW w:w="1947" w:type="dxa"/>
            <w:gridSpan w:val="2"/>
            <w:vAlign w:val="top"/>
          </w:tcPr>
          <w:p>
            <w:pPr>
              <w:spacing w:before="131" w:line="229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有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效期</w:t>
            </w:r>
          </w:p>
        </w:tc>
        <w:tc>
          <w:tcPr>
            <w:tcW w:w="2795" w:type="dxa"/>
            <w:gridSpan w:val="2"/>
            <w:vAlign w:val="top"/>
          </w:tcPr>
          <w:p>
            <w:pPr>
              <w:spacing w:before="129" w:line="227" w:lineRule="auto"/>
              <w:ind w:left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颁发机构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53" w:type="dxa"/>
            <w:gridSpan w:val="6"/>
            <w:vAlign w:val="top"/>
          </w:tcPr>
          <w:p>
            <w:pPr>
              <w:spacing w:before="126" w:line="231" w:lineRule="auto"/>
              <w:ind w:left="1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001045"/>
                <w:spacing w:val="6"/>
                <w:sz w:val="23"/>
                <w:szCs w:val="23"/>
                <w14:textOutline w14:w="4358" w14:cap="sq" w14:cmpd="sng">
                  <w14:solidFill>
                    <w14:srgbClr w14:val="001045"/>
                  </w14:solidFill>
                  <w14:prstDash w14:val="solid"/>
                  <w14:bevel/>
                </w14:textOutline>
              </w:rPr>
              <w:t>四、申报品牌情况介</w:t>
            </w:r>
            <w:r>
              <w:rPr>
                <w:rFonts w:ascii="宋体" w:hAnsi="宋体" w:eastAsia="宋体" w:cs="宋体"/>
                <w:color w:val="001045"/>
                <w:spacing w:val="4"/>
                <w:sz w:val="23"/>
                <w:szCs w:val="23"/>
                <w14:textOutline w14:w="4358" w14:cap="sq" w14:cmpd="sng">
                  <w14:solidFill>
                    <w14:srgbClr w14:val="001045"/>
                  </w14:solidFill>
                  <w14:prstDash w14:val="solid"/>
                  <w14:bevel/>
                </w14:textOutline>
              </w:rPr>
              <w:t>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1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5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牌</w:t>
            </w:r>
            <w:r>
              <w:rPr>
                <w:rFonts w:ascii="宋体" w:hAnsi="宋体" w:eastAsia="宋体" w:cs="宋体"/>
                <w:sz w:val="23"/>
                <w:szCs w:val="23"/>
              </w:rPr>
              <w:t>LOGO</w:t>
            </w:r>
          </w:p>
        </w:tc>
        <w:tc>
          <w:tcPr>
            <w:tcW w:w="219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5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插入图片)</w:t>
            </w:r>
          </w:p>
        </w:tc>
        <w:tc>
          <w:tcPr>
            <w:tcW w:w="1947" w:type="dxa"/>
            <w:gridSpan w:val="2"/>
            <w:vAlign w:val="top"/>
          </w:tcPr>
          <w:p>
            <w:pPr>
              <w:spacing w:before="132" w:line="228" w:lineRule="auto"/>
              <w:ind w:left="5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品牌名称</w:t>
            </w:r>
          </w:p>
        </w:tc>
        <w:tc>
          <w:tcPr>
            <w:tcW w:w="279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gridSpan w:val="2"/>
            <w:vAlign w:val="top"/>
          </w:tcPr>
          <w:p>
            <w:pPr>
              <w:spacing w:before="124" w:line="229" w:lineRule="auto"/>
              <w:ind w:left="2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注册商标情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况</w:t>
            </w:r>
          </w:p>
        </w:tc>
        <w:tc>
          <w:tcPr>
            <w:tcW w:w="279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gridSpan w:val="2"/>
            <w:vAlign w:val="top"/>
          </w:tcPr>
          <w:p>
            <w:pPr>
              <w:spacing w:before="123" w:line="228" w:lineRule="auto"/>
              <w:ind w:left="1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牌运营负责人</w:t>
            </w:r>
          </w:p>
        </w:tc>
        <w:tc>
          <w:tcPr>
            <w:tcW w:w="279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15" w:type="dxa"/>
            <w:vAlign w:val="top"/>
          </w:tcPr>
          <w:p>
            <w:pPr>
              <w:spacing w:before="131" w:line="228" w:lineRule="auto"/>
              <w:ind w:left="3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牌创建时间</w:t>
            </w:r>
          </w:p>
        </w:tc>
        <w:tc>
          <w:tcPr>
            <w:tcW w:w="2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2" w:type="dxa"/>
            <w:gridSpan w:val="4"/>
            <w:vAlign w:val="top"/>
          </w:tcPr>
          <w:p>
            <w:pPr>
              <w:spacing w:before="131" w:line="228" w:lineRule="auto"/>
              <w:ind w:left="1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是否存在法律风险(诉讼纠纷)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2115" w:type="dxa"/>
            <w:vAlign w:val="top"/>
          </w:tcPr>
          <w:p>
            <w:pPr>
              <w:spacing w:before="315" w:line="230" w:lineRule="auto"/>
              <w:ind w:left="3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LOGO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设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计理念</w:t>
            </w:r>
          </w:p>
        </w:tc>
        <w:tc>
          <w:tcPr>
            <w:tcW w:w="693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053" w:type="dxa"/>
            <w:gridSpan w:val="6"/>
            <w:vAlign w:val="top"/>
          </w:tcPr>
          <w:p>
            <w:pPr>
              <w:spacing w:before="84" w:line="224" w:lineRule="auto"/>
              <w:ind w:left="135" w:right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、参与商务部“2023消费提振年”系列活动及工信部、住建部等六部门开展的“绿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色建材下乡活动”等情况介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053" w:type="dxa"/>
            <w:gridSpan w:val="6"/>
            <w:vAlign w:val="top"/>
          </w:tcPr>
          <w:p>
            <w:pPr>
              <w:spacing w:before="196" w:line="227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可另附(提供参与的方案及通过活动拉动消费的数据等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9053" w:type="dxa"/>
            <w:gridSpan w:val="6"/>
            <w:vAlign w:val="top"/>
          </w:tcPr>
          <w:p>
            <w:pPr>
              <w:spacing w:before="80" w:line="229" w:lineRule="auto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我单位自愿进行《建材与家居品牌价值评价规范》的贯标评价。</w:t>
            </w: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2" w:line="228" w:lineRule="auto"/>
              <w:ind w:right="165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申报单位盖章)</w:t>
            </w:r>
          </w:p>
          <w:p>
            <w:pPr>
              <w:spacing w:before="4" w:line="224" w:lineRule="auto"/>
              <w:ind w:right="6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2 0 2 3 年 月  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20" w:h="16840"/>
      <w:pgMar w:top="1431" w:right="1146" w:bottom="1188" w:left="1715" w:header="0" w:footer="10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8248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pacing w:val="-6"/>
        <w:sz w:val="13"/>
        <w:szCs w:val="13"/>
      </w:rPr>
      <w:t>1</w:t>
    </w:r>
    <w:r>
      <w:rPr>
        <w:rFonts w:ascii="宋体" w:hAnsi="宋体" w:eastAsia="宋体" w:cs="宋体"/>
        <w:spacing w:val="-4"/>
        <w:sz w:val="13"/>
        <w:szCs w:val="13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A5MDk2NThmM2UxMjkyOWQ5OGM1ODRkYzc3ODkwOWYifQ=="/>
  </w:docVars>
  <w:rsids>
    <w:rsidRoot w:val="00000000"/>
    <w:rsid w:val="3D7402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400</Words>
  <Characters>415</Characters>
  <TotalTime>0</TotalTime>
  <ScaleCrop>false</ScaleCrop>
  <LinksUpToDate>false</LinksUpToDate>
  <CharactersWithSpaces>488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2023-05-10T11:11:00Z</dcterms:created>
  <dc:creator>Kingsoft-PDF</dc:creator>
  <cp:lastModifiedBy> 足球小樱8Juan </cp:lastModifiedBy>
  <dcterms:modified xsi:type="dcterms:W3CDTF">2023-05-10T07:11:17Z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2023-05-10T15:11:01Z</vt:filetime>
  </property>
  <property fmtid="{D5CDD505-2E9C-101B-9397-08002B2CF9AE}" pid="4" name="KSOProductBuildVer">
    <vt:lpwstr>2052-11.1.0.14309</vt:lpwstr>
  </property>
  <property fmtid="{D5CDD505-2E9C-101B-9397-08002B2CF9AE}" pid="5" name="ICV">
    <vt:lpwstr>EE1B33876C2742F782AAFA2C72351A8F_12</vt:lpwstr>
  </property>
</Properties>
</file>