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5"/>
          <w:sz w:val="30"/>
          <w:szCs w:val="30"/>
        </w:rPr>
        <w:t>附件1: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117" w:line="219" w:lineRule="auto"/>
        <w:ind w:left="258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6"/>
          <w:sz w:val="36"/>
          <w:szCs w:val="36"/>
        </w:rPr>
        <w:t>专家申报条件及说明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97" w:line="222" w:lineRule="auto"/>
        <w:ind w:left="57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7"/>
          <w:sz w:val="30"/>
          <w:szCs w:val="30"/>
        </w:rPr>
        <w:t>一</w:t>
      </w:r>
      <w:r>
        <w:rPr>
          <w:rFonts w:ascii="黑体" w:hAnsi="黑体" w:eastAsia="黑体" w:cs="黑体"/>
          <w:spacing w:val="-6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0"/>
          <w:szCs w:val="30"/>
        </w:rPr>
        <w:t>、申报条件</w:t>
      </w:r>
    </w:p>
    <w:p>
      <w:pPr>
        <w:spacing w:before="171" w:line="381" w:lineRule="auto"/>
        <w:ind w:right="132" w:firstLine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1.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0"/>
          <w:sz w:val="30"/>
          <w:szCs w:val="30"/>
        </w:rPr>
        <w:t>申报专家具有大学(相当于)以上学历，从事工程建设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物资采购、数字化研究、生产经营、智能建造、工程机械、代理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贸易、信息化平台、</w:t>
      </w:r>
      <w:r>
        <w:rPr>
          <w:rFonts w:ascii="仿宋" w:hAnsi="仿宋" w:eastAsia="仿宋" w:cs="仿宋"/>
          <w:spacing w:val="-6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BIM技术、技术研发等相关工作5年以上经验，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在本行业、本专业、本领域等方面有较深造诣和较高学术研究水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平，作风正派，责任心强；</w:t>
      </w:r>
    </w:p>
    <w:p>
      <w:pPr>
        <w:spacing w:before="263" w:line="618" w:lineRule="exact"/>
        <w:ind w:left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position w:val="23"/>
          <w:sz w:val="30"/>
          <w:szCs w:val="30"/>
        </w:rPr>
        <w:t>2.</w:t>
      </w:r>
      <w:r>
        <w:rPr>
          <w:rFonts w:ascii="仿宋" w:hAnsi="仿宋" w:eastAsia="仿宋" w:cs="仿宋"/>
          <w:spacing w:val="84"/>
          <w:position w:val="23"/>
          <w:sz w:val="30"/>
          <w:szCs w:val="30"/>
        </w:rPr>
        <w:t xml:space="preserve"> </w:t>
      </w:r>
      <w:r>
        <w:rPr>
          <w:rFonts w:ascii="仿宋" w:hAnsi="仿宋" w:eastAsia="仿宋" w:cs="仿宋"/>
          <w:position w:val="23"/>
          <w:sz w:val="30"/>
          <w:szCs w:val="30"/>
        </w:rPr>
        <w:t>熟悉相关法律法规，具备较丰富的行业专业知识和实</w:t>
      </w:r>
      <w:r>
        <w:rPr>
          <w:rFonts w:ascii="仿宋" w:hAnsi="仿宋" w:eastAsia="仿宋" w:cs="仿宋"/>
          <w:spacing w:val="-1"/>
          <w:position w:val="23"/>
          <w:sz w:val="30"/>
          <w:szCs w:val="30"/>
        </w:rPr>
        <w:t>践</w:t>
      </w:r>
    </w:p>
    <w:p>
      <w:pPr>
        <w:spacing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经验，在行业内具有一定的知名度，且具有中级职称以</w:t>
      </w:r>
      <w:r>
        <w:rPr>
          <w:rFonts w:ascii="仿宋" w:hAnsi="仿宋" w:eastAsia="仿宋" w:cs="仿宋"/>
          <w:spacing w:val="-4"/>
          <w:sz w:val="30"/>
          <w:szCs w:val="30"/>
        </w:rPr>
        <w:t>上；</w:t>
      </w:r>
    </w:p>
    <w:p>
      <w:pPr>
        <w:spacing w:before="268" w:line="381" w:lineRule="auto"/>
        <w:ind w:right="212" w:firstLine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3.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积极参加重大工程专业委员会组织召开的会议及活动</w:t>
      </w:r>
      <w:r>
        <w:rPr>
          <w:rFonts w:ascii="仿宋" w:hAnsi="仿宋" w:eastAsia="仿宋" w:cs="仿宋"/>
          <w:spacing w:val="-2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愿意积极参加重大工程专业委员会组织的行业标准编制、技术研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讨、科技成果评价、培训讲师、专业咨询、企业考察、供应商评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价体系的编制指导等工作；</w:t>
      </w:r>
    </w:p>
    <w:p>
      <w:pPr>
        <w:spacing w:before="262" w:line="382" w:lineRule="auto"/>
        <w:ind w:right="213" w:firstLine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4.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愿为工程建设物资采购管理、智能</w:t>
      </w:r>
      <w:r>
        <w:rPr>
          <w:rFonts w:ascii="仿宋" w:hAnsi="仿宋" w:eastAsia="仿宋" w:cs="仿宋"/>
          <w:spacing w:val="-5"/>
          <w:sz w:val="30"/>
          <w:szCs w:val="30"/>
        </w:rPr>
        <w:t>建造</w:t>
      </w:r>
      <w:r>
        <w:rPr>
          <w:rFonts w:ascii="仿宋" w:hAnsi="仿宋" w:eastAsia="仿宋" w:cs="仿宋"/>
          <w:spacing w:val="-4"/>
          <w:sz w:val="30"/>
          <w:szCs w:val="30"/>
        </w:rPr>
        <w:t>BIM</w:t>
      </w:r>
      <w:r>
        <w:rPr>
          <w:rFonts w:ascii="仿宋" w:hAnsi="仿宋" w:eastAsia="仿宋" w:cs="仿宋"/>
          <w:spacing w:val="-5"/>
          <w:sz w:val="30"/>
          <w:szCs w:val="30"/>
        </w:rPr>
        <w:t>应用、供应链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管理的标准化、规范化、信息化、数字化发展服务，无违纪违法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等不良行为记录；</w:t>
      </w:r>
    </w:p>
    <w:p>
      <w:pPr>
        <w:spacing w:before="259" w:line="625" w:lineRule="exact"/>
        <w:ind w:left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position w:val="24"/>
          <w:sz w:val="30"/>
          <w:szCs w:val="30"/>
        </w:rPr>
        <w:t>5.</w:t>
      </w:r>
      <w:r>
        <w:rPr>
          <w:rFonts w:ascii="仿宋" w:hAnsi="仿宋" w:eastAsia="仿宋" w:cs="仿宋"/>
          <w:spacing w:val="23"/>
          <w:position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position w:val="24"/>
          <w:sz w:val="30"/>
          <w:szCs w:val="30"/>
        </w:rPr>
        <w:t>在专业领域中有突出条件的，经重大工程专业委员会秘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书处审核通过后，可破格选聘。</w:t>
      </w:r>
    </w:p>
    <w:p>
      <w:pPr>
        <w:spacing w:before="305" w:line="222" w:lineRule="auto"/>
        <w:ind w:left="57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22"/>
          <w:sz w:val="30"/>
          <w:szCs w:val="30"/>
        </w:rPr>
        <w:t>二、</w:t>
      </w:r>
      <w:r>
        <w:rPr>
          <w:rFonts w:ascii="黑体" w:hAnsi="黑体" w:eastAsia="黑体" w:cs="黑体"/>
          <w:spacing w:val="-4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30"/>
          <w:szCs w:val="30"/>
        </w:rPr>
        <w:t>申报程序</w:t>
      </w:r>
    </w:p>
    <w:p>
      <w:pPr>
        <w:spacing w:before="189" w:line="219" w:lineRule="auto"/>
        <w:ind w:left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1.</w:t>
      </w:r>
      <w:r>
        <w:rPr>
          <w:rFonts w:ascii="仿宋" w:hAnsi="仿宋" w:eastAsia="仿宋" w:cs="仿宋"/>
          <w:spacing w:val="4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专家申报须由所在单位进行推荐；</w:t>
      </w:r>
    </w:p>
    <w:p>
      <w:pPr>
        <w:spacing w:before="264" w:line="219" w:lineRule="auto"/>
        <w:ind w:left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2.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单位推荐的入库专家，详细填写《专家申报</w:t>
      </w:r>
      <w:r>
        <w:rPr>
          <w:rFonts w:ascii="仿宋" w:hAnsi="仿宋" w:eastAsia="仿宋" w:cs="仿宋"/>
          <w:spacing w:val="6"/>
          <w:sz w:val="30"/>
          <w:szCs w:val="30"/>
        </w:rPr>
        <w:t>表》,在申</w:t>
      </w:r>
    </w:p>
    <w:p>
      <w:pPr>
        <w:sectPr>
          <w:footerReference r:id="rId5" w:type="default"/>
          <w:pgSz w:w="12110" w:h="16970"/>
          <w:pgMar w:top="1442" w:right="1816" w:bottom="1222" w:left="1809" w:header="0" w:footer="1063" w:gutter="0"/>
          <w:cols w:space="720" w:num="1"/>
        </w:sectPr>
      </w:pPr>
    </w:p>
    <w:p>
      <w:pPr>
        <w:spacing w:before="193" w:line="399" w:lineRule="auto"/>
        <w:ind w:right="123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报表上出具所在单位意见函及加盖所在单位公章，并附职称证</w:t>
      </w:r>
      <w:r>
        <w:rPr>
          <w:rFonts w:ascii="仿宋" w:hAnsi="仿宋" w:eastAsia="仿宋" w:cs="仿宋"/>
          <w:spacing w:val="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书、获奖证书等相关证明材料(复印件)、</w:t>
      </w:r>
      <w:r>
        <w:rPr>
          <w:rFonts w:ascii="仿宋" w:hAnsi="仿宋" w:eastAsia="仿宋" w:cs="仿宋"/>
          <w:spacing w:val="8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一寸免冠照片邮寄至</w:t>
      </w:r>
    </w:p>
    <w:p>
      <w:pPr>
        <w:spacing w:line="215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重大委，同时将电子版文件发送至邮箱</w:t>
      </w:r>
      <w:r>
        <w:rPr>
          <w:rFonts w:ascii="仿宋" w:hAnsi="仿宋" w:eastAsia="仿宋" w:cs="仿宋"/>
          <w:sz w:val="29"/>
          <w:szCs w:val="29"/>
          <w:u w:val="single" w:color="auto"/>
        </w:rPr>
        <w:t>zdgcwyh</w:t>
      </w:r>
      <w:r>
        <w:rPr>
          <w:rFonts w:ascii="仿宋" w:hAnsi="仿宋" w:eastAsia="仿宋" w:cs="仿宋"/>
          <w:spacing w:val="5"/>
          <w:sz w:val="29"/>
          <w:szCs w:val="29"/>
          <w:u w:val="single" w:color="auto"/>
        </w:rPr>
        <w:t>@126.</w:t>
      </w:r>
      <w:r>
        <w:rPr>
          <w:rFonts w:ascii="仿宋" w:hAnsi="仿宋" w:eastAsia="仿宋" w:cs="仿宋"/>
          <w:sz w:val="29"/>
          <w:szCs w:val="29"/>
          <w:u w:val="single" w:color="auto"/>
        </w:rPr>
        <w:t>com</w:t>
      </w:r>
    </w:p>
    <w:p>
      <w:pPr>
        <w:spacing w:before="280" w:line="395" w:lineRule="auto"/>
        <w:ind w:right="159" w:firstLine="58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3.</w:t>
      </w:r>
      <w:r>
        <w:rPr>
          <w:rFonts w:ascii="仿宋" w:hAnsi="仿宋" w:eastAsia="仿宋" w:cs="仿宋"/>
          <w:spacing w:val="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入库专家实行动态管理，专家信息如有变化，可随时通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过传真或邮件方式申请变更，重大工程专业委员会将根</w:t>
      </w:r>
      <w:r>
        <w:rPr>
          <w:rFonts w:ascii="仿宋" w:hAnsi="仿宋" w:eastAsia="仿宋" w:cs="仿宋"/>
          <w:spacing w:val="3"/>
          <w:sz w:val="29"/>
          <w:szCs w:val="29"/>
        </w:rPr>
        <w:t>据实际情</w:t>
      </w:r>
    </w:p>
    <w:p>
      <w:pPr>
        <w:spacing w:before="1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z w:val="29"/>
          <w:szCs w:val="29"/>
        </w:rPr>
        <w:t>况进行修改或补充；</w:t>
      </w:r>
    </w:p>
    <w:p>
      <w:pPr>
        <w:spacing w:before="275" w:line="622" w:lineRule="exact"/>
        <w:ind w:left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1"/>
          <w:position w:val="25"/>
          <w:sz w:val="29"/>
          <w:szCs w:val="29"/>
        </w:rPr>
        <w:t>4.</w:t>
      </w:r>
      <w:r>
        <w:rPr>
          <w:rFonts w:ascii="仿宋" w:hAnsi="仿宋" w:eastAsia="仿宋" w:cs="仿宋"/>
          <w:spacing w:val="57"/>
          <w:position w:val="2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position w:val="25"/>
          <w:sz w:val="29"/>
          <w:szCs w:val="29"/>
        </w:rPr>
        <w:t>经重大工程专业委员会秘书处审核通过后颁发专家聘</w:t>
      </w:r>
    </w:p>
    <w:p>
      <w:pPr>
        <w:spacing w:before="1" w:line="223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8"/>
          <w:sz w:val="29"/>
          <w:szCs w:val="29"/>
        </w:rPr>
        <w:t>书。</w:t>
      </w:r>
    </w:p>
    <w:p>
      <w:pPr>
        <w:spacing w:before="332" w:line="221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0"/>
          <w:sz w:val="29"/>
          <w:szCs w:val="29"/>
        </w:rPr>
        <w:t>三、</w:t>
      </w:r>
      <w:r>
        <w:rPr>
          <w:rFonts w:ascii="黑体" w:hAnsi="黑体" w:eastAsia="黑体" w:cs="黑体"/>
          <w:spacing w:val="-5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29"/>
          <w:szCs w:val="29"/>
        </w:rPr>
        <w:t>推荐说明</w:t>
      </w:r>
    </w:p>
    <w:p>
      <w:pPr>
        <w:spacing w:before="185" w:line="401" w:lineRule="auto"/>
        <w:ind w:right="122" w:firstLine="435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“推荐单位”是指具有独立法人资格的工程建设产业</w:t>
      </w:r>
      <w:r>
        <w:rPr>
          <w:rFonts w:ascii="仿宋" w:hAnsi="仿宋" w:eastAsia="仿宋" w:cs="仿宋"/>
          <w:spacing w:val="9"/>
          <w:sz w:val="29"/>
          <w:szCs w:val="29"/>
        </w:rPr>
        <w:t>链相关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企业、建筑建材等相关协(学)会、院校及科研机构等，原则上</w:t>
      </w:r>
    </w:p>
    <w:p>
      <w:pPr>
        <w:spacing w:before="1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本年度每法人单位推荐专家不得超过5名。</w:t>
      </w:r>
    </w:p>
    <w:p>
      <w:pPr>
        <w:sectPr>
          <w:footerReference r:id="rId6" w:type="default"/>
          <w:pgSz w:w="11920" w:h="16840"/>
          <w:pgMar w:top="1431" w:right="1788" w:bottom="400" w:left="1739" w:header="0" w:footer="0" w:gutter="0"/>
          <w:cols w:space="720" w:num="1"/>
        </w:sect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43"/>
      <w:jc w:val="right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ZmUxNTU4ZmQxODQyM2Y1NzlmN2M2YjllZmVkYmMifQ=="/>
  </w:docVars>
  <w:rsids>
    <w:rsidRoot w:val="04255725"/>
    <w:rsid w:val="04255725"/>
    <w:rsid w:val="48B84099"/>
    <w:rsid w:val="7E8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671</Words>
  <Characters>699</Characters>
  <Lines>0</Lines>
  <Paragraphs>0</Paragraphs>
  <TotalTime>3</TotalTime>
  <ScaleCrop>false</ScaleCrop>
  <LinksUpToDate>false</LinksUpToDate>
  <CharactersWithSpaces>723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2023-05-18T02:12:00Z</dcterms:created>
  <dc:creator>❦₯㎕ζั͡✾二言</dc:creator>
  <cp:lastModifiedBy>❦₯㎕ζั͡✾二言</cp:lastModifiedBy>
  <dcterms:modified xsi:type="dcterms:W3CDTF">2023-05-18T02:17:27Z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C227C038E00D47CCB39CF7C10EB713A5_13</vt:lpwstr>
  </property>
</Properties>
</file>