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65"/>
        <w:gridCol w:w="365"/>
        <w:gridCol w:w="1421"/>
        <w:gridCol w:w="1429"/>
        <w:gridCol w:w="788"/>
        <w:gridCol w:w="1739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四川省交通物流运行调度会议制度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  员  邀  请  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被邀请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企业统一社会信用代码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企业网址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企业电话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/传真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是否愿意担任常务成员单位</w:t>
            </w:r>
          </w:p>
        </w:tc>
        <w:tc>
          <w:tcPr>
            <w:tcW w:w="7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运行调度会议制度成员单位代表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联络员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企业意见</w:t>
            </w:r>
          </w:p>
        </w:tc>
        <w:tc>
          <w:tcPr>
            <w:tcW w:w="7890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签章：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0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备注：1.请随表附送营业执照复印件1份；2.运行调度会议制度成员单位代表为企业有关负责人；3.联络员为有关部门负责人。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Y2Q2NmE2OGFiZjYyZmNhM2EzNmI1YTk5Y2M0OTQifQ=="/>
  </w:docVars>
  <w:rsids>
    <w:rsidRoot w:val="62864FBC"/>
    <w:rsid w:val="628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216</Characters>
  <Lines>0</Lines>
  <Paragraphs>0</Paragraphs>
  <TotalTime>0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2023-05-11T07:52:00Z</dcterms:created>
  <dc:creator>史蒂芬·周</dc:creator>
  <cp:lastModifiedBy>史蒂芬·周</cp:lastModifiedBy>
  <dcterms:modified xsi:type="dcterms:W3CDTF">2023-05-11T07:53:45Z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A42D81D1375846488D73E20802FF278B</vt:lpwstr>
  </property>
</Properties>
</file>