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rPr>
          <w:rFonts w:hint="default" w:ascii="黑体" w:hAnsi="黑体" w:eastAsia="黑体" w:cs="黑体"/>
          <w:color w:val="00000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color w:val="000000"/>
          <w:sz w:val="32"/>
          <w:szCs w:val="32"/>
          <w:lang w:val="en" w:eastAsia="zh-CN"/>
        </w:rPr>
        <w:t>3</w:t>
      </w:r>
    </w:p>
    <w:p>
      <w:pPr>
        <w:ind w:firstLine="64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  <w:t>四川交通物流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sz w:val="44"/>
          <w:szCs w:val="44"/>
          <w:lang w:eastAsia="zh-CN"/>
        </w:rPr>
        <w:t>发展运行调度会议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lang w:eastAsia="zh-CN"/>
        </w:rPr>
        <w:t>制度</w:t>
      </w:r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right="0" w:rightChars="0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right="0" w:rightChars="0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lang w:eastAsia="zh-CN"/>
        </w:rPr>
        <w:t>第一章</w:t>
      </w:r>
      <w:r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lang w:val="en-US" w:eastAsia="zh-CN"/>
        </w:rPr>
        <w:t xml:space="preserve">  总则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right="0"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eastAsia="zh-CN"/>
        </w:rPr>
        <w:t>第一条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深入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贯彻落实党中央、国务院和省委、省政府关于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推进高水平对外开放、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深化“放管服”改革优化营商环境以及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成渝地区双城经济圈建设等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决策部署，规范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四川交通物流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发展运行调度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，更好发挥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服务企业、支撑政府、促进发展的作用，结合工作实际，制定本制度。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right="0"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第二条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 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运行遵循“公益为主、服务为本，多方协同、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优势互补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，突出重点、兼顾全面，先行先试、逐步完善”的原则。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right="0"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highlight w:val="none"/>
          <w:lang w:val="en-US" w:eastAsia="zh-CN"/>
        </w:rPr>
        <w:t>第三条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highlight w:val="none"/>
          <w:lang w:val="en-US" w:eastAsia="zh-CN"/>
        </w:rPr>
        <w:t xml:space="preserve"> 制度宗旨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进一步增强部门协同推进能力，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提高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政企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交流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互动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效能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，提升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服务质量，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激发市场活力和发展内生动力，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推动全省交通物流高质量发展，为全省社会经济发展提供支撑。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leftChars="0" w:right="0" w:rightChars="0" w:firstLine="0" w:firstLineChars="0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lang w:val="en-US" w:eastAsia="zh-CN"/>
        </w:rPr>
        <w:t xml:space="preserve">第二章  </w:t>
      </w:r>
      <w:r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lang w:eastAsia="zh-CN"/>
        </w:rPr>
        <w:t>组织架构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right="0"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eastAsia="zh-CN"/>
        </w:rPr>
        <w:t>第四条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四川省交通运输厅为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领导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单位，省级相关部门为指导单位，四川省内物流及相关企业为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成员单位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下设办公室，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办公室设在四川省交通物流发展中心，负责日常工作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，四川省交通运输厅运输管理处负责日常工作指导与协调。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right="0"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eastAsia="zh-CN"/>
        </w:rPr>
        <w:t>第五条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指导单位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由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highlight w:val="none"/>
          <w:lang w:eastAsia="zh-CN"/>
        </w:rPr>
        <w:t>经济和信息化厅、财政厅、商务厅、省政府口岸物流办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highlight w:val="none"/>
          <w:lang w:eastAsia="zh-CN"/>
        </w:rPr>
        <w:t>成都海关、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highlight w:val="none"/>
          <w:lang w:eastAsia="zh-CN"/>
        </w:rPr>
        <w:t>四川省税务局、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highlight w:val="none"/>
          <w:lang w:eastAsia="zh-CN"/>
        </w:rPr>
        <w:t>省邮政管理局、民航西南管理局、成都铁路监督管理局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等组成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right="0"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指导单位可以根据工作需要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调整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由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办公室征求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拟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调整部门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意见后形成初步建议，呈报领导单位审定后予以调整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right="0"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eastAsia="zh-CN"/>
        </w:rPr>
        <w:t>第六条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 成员单位由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常务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成员单位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一般成员单位组成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。常务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成员单位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具有代表性的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重点物流企业，负责协助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办公室工作，协助举办重大活动等。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right="0"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eastAsia="zh-CN"/>
        </w:rPr>
        <w:t>第七条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 会议制度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的主要职责：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right="0"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（一）全面汇集梳理政策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组织开展政策宣讲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协调落实有关政策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深入开展政策研究，共建交通物流发展“政研室”。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right="0"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（二）汇集交通物流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6"/>
          <w:szCs w:val="36"/>
          <w:lang w:val="en-US" w:eastAsia="zh-CN"/>
        </w:rPr>
        <w:t>（国际国内）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数据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研究建立指标体系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研究发布分析报告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，适时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发布动态信息，树立交通物流发展“风向标”。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right="0"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（三）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建立常态联络机制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开展丰富交流活动，及时协调处理问题，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搭建交通物流发展“连心桥”。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leftChars="0" w:right="0" w:rightChars="0"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（四）储备试点示范项目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积极争取国省试点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动态跟踪建设情况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开展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试点成果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推广，打造交通物流发展“助推器”。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lang w:eastAsia="zh-CN"/>
        </w:rPr>
        <w:t>第三章</w:t>
      </w:r>
      <w:r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b/>
          <w:bCs/>
          <w:color w:val="000000"/>
          <w:sz w:val="36"/>
          <w:szCs w:val="36"/>
          <w:lang w:val="en-US" w:eastAsia="zh-CN"/>
        </w:rPr>
        <w:t xml:space="preserve"> 成员单位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right="0" w:rightChars="0"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第八条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成员单位加入方式：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right="0" w:rightChars="0"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（一）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办公室邀请；</w:t>
      </w:r>
    </w:p>
    <w:p>
      <w:pPr>
        <w:keepNext w:val="0"/>
        <w:keepLines w:val="0"/>
        <w:widowControl/>
        <w:suppressLineNumbers w:val="0"/>
        <w:spacing w:before="0" w:beforeAutospacing="0" w:after="0" w:afterLines="0" w:afterAutospacing="0" w:line="579" w:lineRule="exact"/>
        <w:ind w:right="0"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（二）指导单位推荐；</w:t>
      </w:r>
    </w:p>
    <w:p>
      <w:pPr>
        <w:keepNext w:val="0"/>
        <w:keepLines w:val="0"/>
        <w:widowControl/>
        <w:suppressLineNumbers w:val="0"/>
        <w:spacing w:before="0" w:beforeAutospacing="0" w:after="0" w:afterLines="0" w:afterAutospacing="0" w:line="579" w:lineRule="exact"/>
        <w:ind w:right="0"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（三）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自主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申请加入。</w:t>
      </w:r>
    </w:p>
    <w:p>
      <w:pPr>
        <w:keepNext w:val="0"/>
        <w:keepLines w:val="0"/>
        <w:widowControl/>
        <w:suppressLineNumbers w:val="0"/>
        <w:spacing w:before="0" w:beforeAutospacing="0" w:after="0" w:afterLines="0" w:afterAutospacing="0" w:line="579" w:lineRule="exact"/>
        <w:ind w:right="0" w:firstLine="723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第九条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  <w:t>被邀请、推荐或自主申请加入本制度的成员单位，应当具备下列条件：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Lines="0" w:afterAutospacing="0" w:line="579" w:lineRule="exact"/>
        <w:ind w:right="0" w:firstLine="723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  <w:t>拥护会议制度，履行本制度的各项义务；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Lines="0" w:afterAutospacing="0" w:line="579" w:lineRule="exact"/>
        <w:ind w:right="0" w:firstLine="723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  <w:t>经营证照齐全、信誉良好，原则上在四川省依法登记注册，从事物流业或相关行业的企业法人单位；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afterLines="0" w:line="579" w:lineRule="exact"/>
        <w:ind w:firstLine="723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6"/>
          <w:szCs w:val="36"/>
          <w:lang w:val="en-US" w:eastAsia="zh-CN"/>
        </w:rPr>
        <w:t>（三）有加入运行调度会议制度的意愿。</w:t>
      </w:r>
    </w:p>
    <w:p>
      <w:pPr>
        <w:keepNext w:val="0"/>
        <w:keepLines w:val="0"/>
        <w:widowControl/>
        <w:suppressLineNumbers w:val="0"/>
        <w:spacing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第十条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成员单位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加入的程序：</w:t>
      </w:r>
    </w:p>
    <w:p>
      <w:pPr>
        <w:keepNext w:val="0"/>
        <w:keepLines w:val="0"/>
        <w:widowControl/>
        <w:suppressLineNumbers w:val="0"/>
        <w:spacing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（一）同意被邀请、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被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推荐的企业向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办公室提交邀请表、推荐表1份，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自主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申请加入的企业向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办公室提交申请表1份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营业执照复印件1份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法人身份证复印件1份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有关证明材料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；</w:t>
      </w:r>
    </w:p>
    <w:p>
      <w:pPr>
        <w:keepNext w:val="0"/>
        <w:keepLines w:val="0"/>
        <w:widowControl/>
        <w:suppressLineNumbers w:val="0"/>
        <w:spacing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办公室初审；</w:t>
      </w:r>
    </w:p>
    <w:p>
      <w:pPr>
        <w:pStyle w:val="2"/>
        <w:spacing w:after="0" w:afterLines="0" w:line="579" w:lineRule="exact"/>
        <w:ind w:firstLine="72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）指导单位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会审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；</w:t>
      </w:r>
    </w:p>
    <w:p>
      <w:pPr>
        <w:pStyle w:val="2"/>
        <w:spacing w:after="0" w:afterLines="0" w:line="579" w:lineRule="exact"/>
        <w:ind w:firstLine="723" w:firstLineChars="200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领导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单位审定；</w:t>
      </w:r>
    </w:p>
    <w:p>
      <w:pPr>
        <w:pStyle w:val="2"/>
        <w:keepNext w:val="0"/>
        <w:keepLines w:val="0"/>
        <w:widowControl w:val="0"/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）由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领导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单位授牌，并予以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。</w:t>
      </w:r>
    </w:p>
    <w:p>
      <w:pPr>
        <w:pStyle w:val="2"/>
        <w:keepNext w:val="0"/>
        <w:keepLines w:val="0"/>
        <w:widowControl w:val="0"/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第十一条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由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办公室提名自愿履行常务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成员单位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职责的企业作为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候选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常务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成员单位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，由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制度下各单位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投票选出3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至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5个企业担任常务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成员单位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。常务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成员单位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每届任期3年。</w:t>
      </w:r>
    </w:p>
    <w:p>
      <w:pPr>
        <w:pStyle w:val="2"/>
        <w:keepNext w:val="0"/>
        <w:keepLines w:val="0"/>
        <w:widowControl w:val="0"/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第十二条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成员单位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享有下列权力：</w:t>
      </w:r>
    </w:p>
    <w:p>
      <w:pPr>
        <w:pStyle w:val="2"/>
        <w:keepNext w:val="0"/>
        <w:keepLines w:val="0"/>
        <w:widowControl w:val="0"/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（一）参与国家和省交通物流领域法律法规、重大政策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研究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制定；</w:t>
      </w:r>
    </w:p>
    <w:p>
      <w:pPr>
        <w:pStyle w:val="2"/>
        <w:keepNext w:val="0"/>
        <w:keepLines w:val="0"/>
        <w:widowControl w:val="0"/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（二）优先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推荐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参与国家和省交通物流领域试点示范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；</w:t>
      </w:r>
    </w:p>
    <w:p>
      <w:pPr>
        <w:pStyle w:val="2"/>
        <w:keepNext w:val="0"/>
        <w:keepLines w:val="0"/>
        <w:widowControl w:val="0"/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（三）优先参加本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的各项活动；</w:t>
      </w:r>
    </w:p>
    <w:p>
      <w:pPr>
        <w:pStyle w:val="2"/>
        <w:keepNext w:val="0"/>
        <w:keepLines w:val="0"/>
        <w:widowControl w:val="0"/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（四）优先享受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提供的各项无偿服务和资料；</w:t>
      </w:r>
    </w:p>
    <w:p>
      <w:pPr>
        <w:pStyle w:val="2"/>
        <w:keepNext w:val="0"/>
        <w:keepLines w:val="0"/>
        <w:widowControl w:val="0"/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（五）审议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本制度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各项规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则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；</w:t>
      </w:r>
    </w:p>
    <w:p>
      <w:pPr>
        <w:pStyle w:val="2"/>
        <w:keepNext w:val="0"/>
        <w:keepLines w:val="0"/>
        <w:widowControl w:val="0"/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（六）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监督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本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工作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提出批评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建议；</w:t>
      </w:r>
    </w:p>
    <w:p>
      <w:pPr>
        <w:pStyle w:val="2"/>
        <w:keepNext w:val="0"/>
        <w:keepLines w:val="0"/>
        <w:widowControl w:val="0"/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（七）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自愿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加入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退出。</w:t>
      </w:r>
    </w:p>
    <w:p>
      <w:pPr>
        <w:pStyle w:val="2"/>
        <w:keepNext w:val="0"/>
        <w:keepLines w:val="0"/>
        <w:widowControl w:val="0"/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第十三条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成员单位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履行下列义务：</w:t>
      </w:r>
    </w:p>
    <w:p>
      <w:pPr>
        <w:pStyle w:val="2"/>
        <w:keepNext w:val="0"/>
        <w:keepLines w:val="0"/>
        <w:widowControl w:val="0"/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（一）遵守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本制度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各项规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则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；</w:t>
      </w:r>
    </w:p>
    <w:p>
      <w:pPr>
        <w:pStyle w:val="2"/>
        <w:keepNext w:val="0"/>
        <w:keepLines w:val="0"/>
        <w:widowControl w:val="0"/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（二）参加和支持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的各项活动；</w:t>
      </w:r>
    </w:p>
    <w:p>
      <w:pPr>
        <w:pStyle w:val="2"/>
        <w:keepNext w:val="0"/>
        <w:keepLines w:val="0"/>
        <w:widowControl w:val="0"/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（三）提供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需要且不影响市场正当竞争的信息和资料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，并确保真实性和准确性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；</w:t>
      </w:r>
    </w:p>
    <w:p>
      <w:pPr>
        <w:pStyle w:val="2"/>
        <w:keepNext w:val="0"/>
        <w:keepLines w:val="0"/>
        <w:widowControl w:val="0"/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（四）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单位代表和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联络员调整后及时通知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办公室。</w:t>
      </w:r>
    </w:p>
    <w:p>
      <w:pPr>
        <w:pStyle w:val="2"/>
        <w:keepNext w:val="0"/>
        <w:keepLines w:val="0"/>
        <w:widowControl w:val="0"/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eastAsia="zh-CN"/>
        </w:rPr>
        <w:t>第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十四条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成员单位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有下列情形之一的，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取消成员单位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资格：</w:t>
      </w:r>
    </w:p>
    <w:p>
      <w:pPr>
        <w:pStyle w:val="2"/>
        <w:keepNext w:val="0"/>
        <w:keepLines w:val="0"/>
        <w:widowControl w:val="0"/>
        <w:numPr>
          <w:ilvl w:val="0"/>
          <w:numId w:val="2"/>
        </w:numPr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连续2次不按要求参加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定期会议；</w:t>
      </w:r>
    </w:p>
    <w:p>
      <w:pPr>
        <w:pStyle w:val="2"/>
        <w:keepNext w:val="0"/>
        <w:keepLines w:val="0"/>
        <w:widowControl w:val="0"/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（二）拒绝向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办公室提供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需要且不影响市场正当竞争的信息和资料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，提供虚假信息或资料造成不良影响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right="0"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（三）参与不正当竞争或其他违法违纪活动；</w:t>
      </w:r>
    </w:p>
    <w:p>
      <w:pPr>
        <w:pStyle w:val="2"/>
        <w:keepNext w:val="0"/>
        <w:keepLines w:val="0"/>
        <w:widowControl w:val="0"/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（四）企业破产。</w:t>
      </w:r>
    </w:p>
    <w:p>
      <w:pPr>
        <w:pStyle w:val="2"/>
        <w:keepNext w:val="0"/>
        <w:keepLines w:val="0"/>
        <w:widowControl w:val="0"/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第十五条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成员单位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退出应当书面通知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制度办公室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，并交回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相应证牌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。</w:t>
      </w:r>
    </w:p>
    <w:p>
      <w:pPr>
        <w:pStyle w:val="2"/>
        <w:keepNext w:val="0"/>
        <w:keepLines w:val="0"/>
        <w:widowControl w:val="0"/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eastAsia="zh-CN"/>
        </w:rPr>
        <w:t>第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十六条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本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置备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成员单位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名册，并向社会公告。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right="0" w:rightChars="0" w:firstLine="0" w:firstLineChars="0"/>
        <w:jc w:val="center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lang w:eastAsia="zh-CN"/>
        </w:rPr>
        <w:t>第四章</w:t>
      </w:r>
      <w:r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lang w:val="en-US" w:eastAsia="zh-CN"/>
        </w:rPr>
        <w:t>运行方式</w:t>
      </w:r>
    </w:p>
    <w:p>
      <w:pPr>
        <w:keepNext w:val="0"/>
        <w:keepLines w:val="0"/>
        <w:widowControl/>
        <w:suppressLineNumbers w:val="0"/>
        <w:spacing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  <w:t>第十七条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 xml:space="preserve"> 设定单位代表和联络员：</w:t>
      </w:r>
    </w:p>
    <w:p>
      <w:pPr>
        <w:keepNext w:val="0"/>
        <w:keepLines w:val="0"/>
        <w:widowControl/>
        <w:suppressLineNumbers w:val="0"/>
        <w:spacing w:afterLines="0" w:line="579" w:lineRule="exact"/>
        <w:ind w:firstLine="723" w:firstLineChars="200"/>
        <w:jc w:val="both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领导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单位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明确一名分管厅领导作为单位代表，明确有关部门（单位）负责人作为制度联络员。</w:t>
      </w:r>
    </w:p>
    <w:p>
      <w:pPr>
        <w:keepNext w:val="0"/>
        <w:keepLines w:val="0"/>
        <w:widowControl/>
        <w:suppressLineNumbers w:val="0"/>
        <w:spacing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指导单位明确一名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分管领导或有关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业务部门主要负责人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作为单位代表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明确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一名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有关部门负责人作为制度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联络员。</w:t>
      </w:r>
    </w:p>
    <w:p>
      <w:pPr>
        <w:keepNext w:val="0"/>
        <w:keepLines w:val="0"/>
        <w:widowControl/>
        <w:suppressLineNumbers w:val="0"/>
        <w:spacing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成员单位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明确一名企业有关负责人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为代表，明确一名有关部门负责人作为制度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联络员。</w:t>
      </w:r>
    </w:p>
    <w:p>
      <w:pPr>
        <w:keepNext w:val="0"/>
        <w:keepLines w:val="0"/>
        <w:widowControl/>
        <w:suppressLineNumbers w:val="0"/>
        <w:spacing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2"/>
          <w:sz w:val="36"/>
          <w:szCs w:val="36"/>
          <w:lang w:val="en-US" w:eastAsia="zh-CN"/>
        </w:rPr>
        <w:t>第十八条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原则上每年组织召开一次定期会议。定期会议由领导单位组织，指导单位和全体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成员单位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参加，必要时可邀请其他部门或单位有关负责同志参加。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会议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通报全省交通物流运行和发展情况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，研究讨论重大事项等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spacing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2"/>
          <w:sz w:val="36"/>
          <w:szCs w:val="36"/>
          <w:lang w:val="en-US" w:eastAsia="zh-CN"/>
        </w:rPr>
        <w:t>第十九条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根据工作需要，由领导单位组织或由领导单位委托的单位组织不定期会议，由部分或全体指导单位、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成员单位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参加。主要是协调解决临时性、应急性问题；解决企业反映的复杂、疑难问题；征询企业重大政策意见建议等。</w:t>
      </w:r>
    </w:p>
    <w:p>
      <w:pPr>
        <w:keepNext w:val="0"/>
        <w:keepLines w:val="0"/>
        <w:widowControl/>
        <w:suppressLineNumbers w:val="0"/>
        <w:spacing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2"/>
          <w:sz w:val="36"/>
          <w:szCs w:val="36"/>
          <w:lang w:val="en-US" w:eastAsia="zh-CN"/>
        </w:rPr>
        <w:t>第二十条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 xml:space="preserve">  制度办公室适时组织召开联络员会议，讨论日常工作有关事项。</w:t>
      </w:r>
    </w:p>
    <w:p>
      <w:pPr>
        <w:keepNext w:val="0"/>
        <w:keepLines w:val="0"/>
        <w:widowControl/>
        <w:suppressLineNumbers w:val="0"/>
        <w:spacing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2"/>
          <w:sz w:val="36"/>
          <w:szCs w:val="36"/>
          <w:lang w:val="en-US" w:eastAsia="zh-CN"/>
        </w:rPr>
        <w:t>第二十一条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 xml:space="preserve"> 制度内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部门之间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政企之间，在符合保密规定条件下，信息互通、数据共享。</w:t>
      </w:r>
    </w:p>
    <w:p>
      <w:pPr>
        <w:keepNext w:val="0"/>
        <w:keepLines w:val="0"/>
        <w:widowControl/>
        <w:suppressLineNumbers w:val="0"/>
        <w:spacing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2"/>
          <w:sz w:val="36"/>
          <w:szCs w:val="36"/>
          <w:lang w:val="en-US" w:eastAsia="zh-CN"/>
        </w:rPr>
        <w:t>第二十二条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政企共同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经验交流、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业务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培训、考察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调研以及有关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学术交流、展览和论坛等活动，加强政企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之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间、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制度成员单位之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间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、制度成员单位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与海外企业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国际组织等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交流合作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spacing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  <w:t>第二十三条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利用四川省交通运输厅网站和微信公众号、四川省交通运输物流公共信息平台、简报、物流刊物等发布政策、国内外行业动态信息、全省交通物流运行情况、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公告公示等。</w:t>
      </w:r>
    </w:p>
    <w:p>
      <w:pPr>
        <w:keepNext w:val="0"/>
        <w:keepLines w:val="0"/>
        <w:widowControl/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  <w:t>第二十四条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利用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新媒体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等搭建信息交流互动平台，及时发布数据和利企惠企政策，提供政策咨询，加强沟通共享。及时收集并协调解决企业诉求和反映的问题。</w:t>
      </w:r>
    </w:p>
    <w:p>
      <w:pPr>
        <w:keepNext w:val="0"/>
        <w:keepLines w:val="0"/>
        <w:widowControl/>
        <w:suppressLineNumbers w:val="0"/>
        <w:spacing w:afterLines="0" w:line="579" w:lineRule="exact"/>
        <w:ind w:firstLine="0" w:firstLineChars="0"/>
        <w:jc w:val="center"/>
        <w:rPr>
          <w:rFonts w:hint="default" w:ascii="Times New Roman" w:hAnsi="Times New Roman" w:eastAsia="黑体" w:cs="Times New Roman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6"/>
          <w:szCs w:val="36"/>
          <w:lang w:val="en-US" w:eastAsia="zh-CN"/>
        </w:rPr>
        <w:t xml:space="preserve">第五章 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6"/>
          <w:szCs w:val="36"/>
          <w:lang w:val="en-US" w:eastAsia="zh-CN"/>
        </w:rPr>
        <w:t>运行管理制度的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0"/>
          <w:sz w:val="36"/>
          <w:szCs w:val="36"/>
          <w:lang w:val="en-US" w:eastAsia="zh-CN"/>
        </w:rPr>
        <w:t>修订</w:t>
      </w:r>
      <w:r>
        <w:rPr>
          <w:rFonts w:hint="default" w:ascii="Times New Roman" w:hAnsi="Times New Roman" w:eastAsia="黑体" w:cs="Times New Roman"/>
          <w:b/>
          <w:bCs/>
          <w:color w:val="000000"/>
          <w:kern w:val="0"/>
          <w:sz w:val="36"/>
          <w:szCs w:val="36"/>
          <w:lang w:val="en-US" w:eastAsia="zh-CN"/>
        </w:rPr>
        <w:t>程序</w:t>
      </w:r>
    </w:p>
    <w:p>
      <w:pPr>
        <w:keepNext w:val="0"/>
        <w:keepLines w:val="0"/>
        <w:widowControl/>
        <w:suppressLineNumbers w:val="0"/>
        <w:spacing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  <w:t>第二十五条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对本制度的修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订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，由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办公室提请，定期会议审议。</w:t>
      </w:r>
    </w:p>
    <w:p>
      <w:pPr>
        <w:keepNext w:val="0"/>
        <w:keepLines w:val="0"/>
        <w:widowControl/>
        <w:suppressLineNumbers w:val="0"/>
        <w:spacing w:after="0" w:afterLines="0" w:line="579" w:lineRule="exact"/>
        <w:ind w:firstLine="723" w:firstLineChars="200"/>
        <w:jc w:val="both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  <w:t>第二十六条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 xml:space="preserve"> 提请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修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订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的运行管理制度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应当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经定期会议到会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6"/>
          <w:szCs w:val="36"/>
          <w:lang w:val="en-US" w:eastAsia="zh-CN"/>
        </w:rPr>
        <w:t>2/3以上表决通过。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leftChars="0" w:right="0" w:righ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lang w:eastAsia="zh-CN"/>
        </w:rPr>
        <w:t>第六章</w:t>
      </w:r>
      <w:r>
        <w:rPr>
          <w:rFonts w:hint="default" w:ascii="Times New Roman" w:hAnsi="Times New Roman" w:eastAsia="黑体" w:cs="Times New Roman"/>
          <w:b/>
          <w:bCs/>
          <w:color w:val="000000"/>
          <w:sz w:val="36"/>
          <w:szCs w:val="36"/>
          <w:lang w:val="en-US" w:eastAsia="zh-CN"/>
        </w:rPr>
        <w:t xml:space="preserve">  附则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right="0" w:firstLine="72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eastAsia="zh-CN"/>
        </w:rPr>
        <w:t>第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二十七条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</w:rPr>
        <w:t>本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</w:rPr>
        <w:t>经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会议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</w:rPr>
        <w:t>表决通过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eastAsia="zh-CN"/>
        </w:rPr>
        <w:t>后印发实施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579" w:lineRule="exact"/>
        <w:ind w:right="0" w:firstLine="723" w:firstLineChars="200"/>
        <w:jc w:val="both"/>
        <w:textAlignment w:val="auto"/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第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二十八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条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本制度由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  <w:lang w:val="en-US" w:eastAsia="zh-CN"/>
        </w:rPr>
        <w:t>办公室负责解释。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2"/>
    <w:multiLevelType w:val="singleLevel"/>
    <w:tmpl w:val="0000000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Y2Q2NmE2OGFiZjYyZmNhM2EzNmI1YTk5Y2M0OTQifQ=="/>
  </w:docVars>
  <w:rsids>
    <w:rsidRoot w:val="00AE276E"/>
    <w:rsid w:val="00A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2023-05-11T07:55:00Z</dcterms:created>
  <dc:creator>史蒂芬·周</dc:creator>
  <cp:lastModifiedBy>史蒂芬·周</cp:lastModifiedBy>
  <dcterms:modified xsi:type="dcterms:W3CDTF">2023-05-11T07:55:29Z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9ED52B0E2E84423297933AE1A41C65E5</vt:lpwstr>
  </property>
</Properties>
</file>