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4"/>
          <w:szCs w:val="32"/>
          <w:lang w:val="en-US" w:eastAsia="zh-CN"/>
        </w:rPr>
      </w:pPr>
      <w:r>
        <w:rPr>
          <w:rFonts w:hint="eastAsia"/>
          <w:color w:val="000000" w:themeColor="text1"/>
          <w:sz w:val="40"/>
          <w:szCs w:val="48"/>
          <w:lang w:val="en-US" w:eastAsia="zh-CN"/>
          <w14:textFill>
            <w14:solidFill>
              <w14:schemeClr w14:val="tx1"/>
            </w14:solidFill>
          </w14:textFill>
        </w:rPr>
        <w:t>反腐倡廉共建协议书</w:t>
      </w:r>
    </w:p>
    <w:p>
      <w:pPr>
        <w:jc w:val="center"/>
        <w:rPr>
          <w:rFonts w:hint="eastAsia"/>
          <w:sz w:val="32"/>
          <w:szCs w:val="40"/>
          <w:lang w:val="en-US" w:eastAsia="zh-CN"/>
        </w:rPr>
      </w:pPr>
      <w:r>
        <w:rPr>
          <w:rFonts w:hint="eastAsia"/>
          <w:sz w:val="24"/>
          <w:szCs w:val="32"/>
          <w:lang w:val="en-US" w:eastAsia="zh-CN"/>
        </w:rPr>
        <w:t>（本协议书作为供应商合同的补充附件）</w:t>
      </w:r>
    </w:p>
    <w:p>
      <w:pPr>
        <w:numPr>
          <w:ilvl w:val="0"/>
          <w:numId w:val="0"/>
        </w:numPr>
        <w:ind w:leftChars="0"/>
        <w:jc w:val="left"/>
        <w:rPr>
          <w:rFonts w:hint="eastAsia"/>
          <w:sz w:val="32"/>
          <w:szCs w:val="40"/>
          <w:lang w:val="en-US" w:eastAsia="zh-CN"/>
        </w:rPr>
      </w:pPr>
      <w:r>
        <w:rPr>
          <w:rFonts w:hint="eastAsia"/>
          <w:sz w:val="28"/>
          <w:szCs w:val="36"/>
          <w:lang w:val="en-US" w:eastAsia="zh-CN"/>
        </w:rPr>
        <w:t>为保持廉洁自律的工作作风，维护公平、公正的交易环境，防止商业贿赂等不正当行为的发生，甲乙双方经友好协商，达成如下协议</w:t>
      </w:r>
      <w:r>
        <w:rPr>
          <w:rFonts w:hint="eastAsia"/>
          <w:sz w:val="32"/>
          <w:szCs w:val="40"/>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hanging="425" w:firstLineChars="0"/>
        <w:jc w:val="left"/>
        <w:textAlignment w:val="auto"/>
        <w:rPr>
          <w:rFonts w:hint="eastAsia"/>
          <w:sz w:val="24"/>
          <w:szCs w:val="32"/>
          <w:lang w:val="en-US" w:eastAsia="zh-CN"/>
        </w:rPr>
      </w:pPr>
      <w:r>
        <w:rPr>
          <w:rFonts w:hint="eastAsia"/>
          <w:sz w:val="24"/>
          <w:szCs w:val="32"/>
          <w:lang w:val="en-US" w:eastAsia="zh-CN"/>
        </w:rPr>
        <w:t>甲乙双方均应严格遵守《中华人民共和国反不正当竞争法》、《关于禁止商业贿赂行为的暂行规定》、《中华人民共和国刑法》、《关于办理商业贿赂刑事案件适用法律若干问题的意见》等关于禁止商业贿赂行为的规定，坚决拒绝商业贿赂、行贿及其他不正当之商业行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hanging="425" w:firstLineChars="0"/>
        <w:jc w:val="left"/>
        <w:textAlignment w:val="auto"/>
        <w:rPr>
          <w:rFonts w:hint="eastAsia"/>
          <w:sz w:val="24"/>
          <w:szCs w:val="32"/>
          <w:lang w:val="en-US" w:eastAsia="zh-CN"/>
        </w:rPr>
      </w:pPr>
      <w:r>
        <w:rPr>
          <w:rFonts w:hint="eastAsia"/>
          <w:sz w:val="24"/>
          <w:szCs w:val="32"/>
          <w:lang w:val="en-US" w:eastAsia="zh-CN"/>
        </w:rPr>
        <w:t>甲方应当与乙方保持正常的业务关系，甲方员工不得从事以下行为：</w:t>
      </w:r>
    </w:p>
    <w:p>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0" w:leftChars="0" w:firstLine="400" w:firstLineChars="0"/>
        <w:jc w:val="left"/>
        <w:textAlignment w:val="auto"/>
        <w:rPr>
          <w:rFonts w:hint="eastAsia"/>
          <w:sz w:val="24"/>
          <w:szCs w:val="32"/>
          <w:lang w:val="en-US" w:eastAsia="zh-CN"/>
        </w:rPr>
      </w:pPr>
      <w:r>
        <w:rPr>
          <w:rFonts w:hint="eastAsia"/>
          <w:sz w:val="24"/>
          <w:szCs w:val="32"/>
          <w:lang w:val="en-US" w:eastAsia="zh-CN"/>
        </w:rPr>
        <w:t>甲方员工不得以任何形式或名义向乙方索要或收受回扣、佣金等好处费；不得在合同外收取保证金、押金等任何款项；不得收受甲方馈赠的现金、红包、有价证券、贵重物品及财产性权益等；</w:t>
      </w:r>
    </w:p>
    <w:p>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0" w:leftChars="0" w:firstLine="400" w:firstLineChars="0"/>
        <w:jc w:val="left"/>
        <w:textAlignment w:val="auto"/>
        <w:rPr>
          <w:rFonts w:hint="eastAsia"/>
          <w:sz w:val="24"/>
          <w:szCs w:val="32"/>
          <w:lang w:val="en-US" w:eastAsia="zh-CN"/>
        </w:rPr>
      </w:pPr>
      <w:r>
        <w:rPr>
          <w:rFonts w:hint="eastAsia"/>
          <w:sz w:val="24"/>
          <w:szCs w:val="32"/>
          <w:lang w:val="en-US" w:eastAsia="zh-CN"/>
        </w:rPr>
        <w:t>甲方员工不得参加可能对公正开展业务有影响的宴请和娱乐活动；不得借考察、谈判等名义接受乙方提供的旅游机会和休闲、健身等活动；不得在乙方报销任何费用；</w:t>
      </w:r>
    </w:p>
    <w:p>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0" w:leftChars="0" w:firstLine="400" w:firstLineChars="0"/>
        <w:jc w:val="left"/>
        <w:textAlignment w:val="auto"/>
        <w:rPr>
          <w:rFonts w:hint="eastAsia"/>
          <w:sz w:val="24"/>
          <w:szCs w:val="32"/>
          <w:lang w:val="en-US" w:eastAsia="zh-CN"/>
        </w:rPr>
      </w:pPr>
      <w:r>
        <w:rPr>
          <w:rFonts w:hint="eastAsia"/>
          <w:sz w:val="24"/>
          <w:szCs w:val="32"/>
          <w:lang w:val="en-US" w:eastAsia="zh-CN"/>
        </w:rPr>
        <w:t>甲方员工不得要求或者接受乙方为其解决住房、户口迁移、婚丧嫁娶、亲属升学、就业及出国等提供方便或赠送礼金、礼品，不得在业务合作期间以任何形式向乙方借款；</w:t>
      </w:r>
    </w:p>
    <w:p>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0" w:leftChars="0" w:firstLine="400" w:firstLineChars="0"/>
        <w:jc w:val="left"/>
        <w:textAlignment w:val="auto"/>
        <w:rPr>
          <w:rFonts w:hint="eastAsia"/>
          <w:sz w:val="24"/>
          <w:szCs w:val="32"/>
          <w:lang w:val="en-US" w:eastAsia="zh-CN"/>
        </w:rPr>
      </w:pPr>
      <w:r>
        <w:rPr>
          <w:rFonts w:hint="eastAsia"/>
          <w:sz w:val="24"/>
          <w:szCs w:val="32"/>
          <w:lang w:val="en-US" w:eastAsia="zh-CN"/>
        </w:rPr>
        <w:t>甲方员工不得违规干涉或通过亲友介入招投标、采购等业务；不得向乙方介绍家属或者亲友从事与本合同相关的业务；</w:t>
      </w:r>
    </w:p>
    <w:p>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0" w:leftChars="0" w:firstLine="400" w:firstLineChars="0"/>
        <w:jc w:val="left"/>
        <w:textAlignment w:val="auto"/>
        <w:rPr>
          <w:rFonts w:hint="eastAsia"/>
          <w:sz w:val="24"/>
          <w:szCs w:val="32"/>
          <w:lang w:val="en-US" w:eastAsia="zh-CN"/>
        </w:rPr>
      </w:pPr>
      <w:r>
        <w:rPr>
          <w:rFonts w:hint="eastAsia"/>
          <w:sz w:val="24"/>
          <w:szCs w:val="32"/>
          <w:lang w:val="en-US" w:eastAsia="zh-CN"/>
        </w:rPr>
        <w:t>甲方员工不得有索贿、受贿、介绍贿赂及其他不正当的交易行为；</w:t>
      </w:r>
    </w:p>
    <w:p>
      <w:pPr>
        <w:keepNext w:val="0"/>
        <w:keepLines w:val="0"/>
        <w:pageBreakBefore w:val="0"/>
        <w:widowControl w:val="0"/>
        <w:numPr>
          <w:ilvl w:val="1"/>
          <w:numId w:val="1"/>
        </w:numPr>
        <w:kinsoku/>
        <w:wordWrap/>
        <w:overflowPunct/>
        <w:topLinePunct w:val="0"/>
        <w:autoSpaceDE/>
        <w:autoSpaceDN/>
        <w:bidi w:val="0"/>
        <w:adjustRightInd/>
        <w:snapToGrid/>
        <w:spacing w:line="360" w:lineRule="auto"/>
        <w:ind w:left="0" w:leftChars="0" w:firstLine="400" w:firstLineChars="0"/>
        <w:jc w:val="left"/>
        <w:textAlignment w:val="auto"/>
        <w:rPr>
          <w:rFonts w:hint="eastAsia"/>
          <w:sz w:val="24"/>
          <w:szCs w:val="32"/>
          <w:lang w:val="en-US" w:eastAsia="zh-CN"/>
        </w:rPr>
      </w:pPr>
      <w:r>
        <w:rPr>
          <w:rFonts w:hint="eastAsia"/>
          <w:sz w:val="24"/>
          <w:szCs w:val="32"/>
          <w:lang w:val="en-US" w:eastAsia="zh-CN"/>
        </w:rPr>
        <w:t>甲方员工不得要求乙方提供其他能用金钱加以衡量的物质利益或能满足需求和欲望的精神利益，以使甲方获得相应的权益、优惠、便利及其他好处的行为。</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hanging="425" w:firstLineChars="0"/>
        <w:jc w:val="left"/>
        <w:textAlignment w:val="auto"/>
        <w:rPr>
          <w:rFonts w:hint="eastAsia"/>
          <w:sz w:val="24"/>
          <w:szCs w:val="32"/>
          <w:lang w:val="en-US" w:eastAsia="zh-CN"/>
        </w:rPr>
      </w:pPr>
      <w:r>
        <w:rPr>
          <w:rFonts w:hint="eastAsia"/>
          <w:sz w:val="24"/>
          <w:szCs w:val="32"/>
          <w:lang w:val="en-US" w:eastAsia="zh-CN"/>
        </w:rPr>
        <w:t>乙方应当通过正常途径开展相关业务，不得为谋求交易机会或竞争优势及其他合作的利益，向甲方员工提供本协议第二条约定之行为以获取任何不正当利益。</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hanging="425" w:firstLineChars="0"/>
        <w:jc w:val="left"/>
        <w:textAlignment w:val="auto"/>
        <w:rPr>
          <w:rFonts w:hint="eastAsia"/>
          <w:sz w:val="24"/>
          <w:szCs w:val="32"/>
          <w:lang w:val="en-US" w:eastAsia="zh-CN"/>
        </w:rPr>
      </w:pPr>
      <w:r>
        <w:rPr>
          <w:rFonts w:hint="eastAsia"/>
          <w:sz w:val="24"/>
          <w:szCs w:val="32"/>
          <w:lang w:val="en-US" w:eastAsia="zh-CN"/>
        </w:rPr>
        <w:t>甲乙双方资金往来必须通过对公账户进行，不得存入任何个人账户。</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hanging="425" w:firstLineChars="0"/>
        <w:jc w:val="left"/>
        <w:textAlignment w:val="auto"/>
        <w:rPr>
          <w:rFonts w:hint="eastAsia"/>
          <w:sz w:val="24"/>
          <w:szCs w:val="32"/>
          <w:lang w:val="en-US" w:eastAsia="zh-CN"/>
        </w:rPr>
      </w:pPr>
      <w:r>
        <w:rPr>
          <w:rFonts w:hint="eastAsia"/>
          <w:sz w:val="24"/>
          <w:szCs w:val="32"/>
          <w:lang w:val="en-US" w:eastAsia="zh-CN"/>
        </w:rPr>
        <w:t>甲方就甲方人员接受乙方提供的上述不正当利益行为不承担还款或担保等任何法律责任，乙方也不得以此为由主张减免或抵扣履约保证金等任何应付费用或拒绝履行其他合同义务。</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hanging="425" w:firstLineChars="0"/>
        <w:jc w:val="left"/>
        <w:textAlignment w:val="auto"/>
        <w:rPr>
          <w:rFonts w:hint="eastAsia"/>
          <w:sz w:val="24"/>
          <w:szCs w:val="32"/>
          <w:lang w:val="en-US" w:eastAsia="zh-CN"/>
        </w:rPr>
      </w:pPr>
      <w:r>
        <w:rPr>
          <w:rFonts w:hint="eastAsia"/>
          <w:sz w:val="24"/>
          <w:szCs w:val="32"/>
          <w:lang w:val="en-US" w:eastAsia="zh-CN"/>
        </w:rPr>
        <w:t>乙方如发现甲方员工有违反上述协议者，应向甲方监察举报，并提供相关证据给甲方，经甲方査实后作出处理并为乙方保密。甲方对举报属实和严格遵守本协议的乙方，在同等条件下优先考虑与乙方继续合作。</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hanging="425" w:firstLineChars="0"/>
        <w:jc w:val="left"/>
        <w:textAlignment w:val="auto"/>
        <w:rPr>
          <w:rFonts w:hint="eastAsia"/>
          <w:sz w:val="24"/>
          <w:szCs w:val="32"/>
          <w:lang w:val="en-US" w:eastAsia="zh-CN"/>
        </w:rPr>
      </w:pPr>
      <w:r>
        <w:rPr>
          <w:rFonts w:hint="eastAsia"/>
          <w:sz w:val="24"/>
          <w:szCs w:val="32"/>
          <w:lang w:val="en-US" w:eastAsia="zh-CN"/>
        </w:rPr>
        <w:t>甲方员工违反本协议约定的，甲方依据公司相关管理制度进行处理，情节严重涉嫌犯罪的，移交司法机关依法追究刑事责任。</w:t>
      </w:r>
    </w:p>
    <w:tbl>
      <w:tblPr>
        <w:tblStyle w:val="11"/>
        <w:tblpPr w:leftFromText="180" w:rightFromText="180" w:vertAnchor="text" w:horzAnchor="page" w:tblpX="350" w:tblpY="8583"/>
        <w:tblOverlap w:val="never"/>
        <w:tblW w:w="607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7"/>
        <w:gridCol w:w="3331"/>
        <w:gridCol w:w="2414"/>
        <w:gridCol w:w="3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028" w:type="pct"/>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sz w:val="24"/>
                <w:szCs w:val="32"/>
                <w:vertAlign w:val="baseline"/>
                <w:lang w:val="en-US" w:eastAsia="zh-CN"/>
              </w:rPr>
            </w:pPr>
            <w:r>
              <w:rPr>
                <w:rFonts w:hint="default"/>
                <w:sz w:val="24"/>
                <w:szCs w:val="32"/>
                <w:vertAlign w:val="baseline"/>
                <w:lang w:val="en-US" w:eastAsia="zh-CN"/>
              </w:rPr>
              <w:t>甲方（盖章）</w:t>
            </w:r>
          </w:p>
        </w:tc>
        <w:tc>
          <w:tcPr>
            <w:tcW w:w="1471" w:type="pct"/>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sz w:val="24"/>
                <w:szCs w:val="32"/>
                <w:vertAlign w:val="baseline"/>
                <w:lang w:val="en-US" w:eastAsia="zh-CN"/>
              </w:rPr>
            </w:pPr>
          </w:p>
        </w:tc>
        <w:tc>
          <w:tcPr>
            <w:tcW w:w="1066" w:type="pct"/>
            <w:tcBorders>
              <w:top w:val="nil"/>
              <w:left w:val="nil"/>
              <w:bottom w:val="nil"/>
              <w:right w:val="nil"/>
            </w:tcBorders>
            <w:vAlign w:val="top"/>
          </w:tcPr>
          <w:p>
            <w:pPr>
              <w:keepNext w:val="0"/>
              <w:keepLines w:val="0"/>
              <w:suppressLineNumbers w:val="0"/>
              <w:spacing w:before="0" w:beforeAutospacing="0" w:after="0" w:afterAutospacing="0"/>
              <w:ind w:left="0" w:right="0"/>
              <w:jc w:val="center"/>
              <w:rPr>
                <w:rFonts w:hint="default" w:asciiTheme="minorHAnsi" w:hAnsiTheme="minorHAnsi" w:eastAsiaTheme="minorEastAsia" w:cstheme="minorBidi"/>
                <w:kern w:val="2"/>
                <w:sz w:val="24"/>
                <w:szCs w:val="32"/>
                <w:vertAlign w:val="baseline"/>
                <w:lang w:val="en-US" w:eastAsia="zh-CN" w:bidi="ar-SA"/>
              </w:rPr>
            </w:pPr>
            <w:r>
              <w:rPr>
                <w:rFonts w:hint="eastAsia"/>
                <w:sz w:val="24"/>
                <w:szCs w:val="32"/>
                <w:vertAlign w:val="baseline"/>
                <w:lang w:val="en-US" w:eastAsia="zh-CN"/>
              </w:rPr>
              <w:t>乙</w:t>
            </w:r>
            <w:r>
              <w:rPr>
                <w:rFonts w:hint="default"/>
                <w:sz w:val="24"/>
                <w:szCs w:val="32"/>
                <w:vertAlign w:val="baseline"/>
                <w:lang w:val="en-US" w:eastAsia="zh-CN"/>
              </w:rPr>
              <w:t>方（盖章）</w:t>
            </w:r>
          </w:p>
        </w:tc>
        <w:tc>
          <w:tcPr>
            <w:tcW w:w="1433" w:type="pct"/>
            <w:tcBorders>
              <w:top w:val="nil"/>
              <w:left w:val="nil"/>
              <w:bottom w:val="nil"/>
              <w:right w:val="nil"/>
            </w:tcBorders>
            <w:vAlign w:val="top"/>
          </w:tcPr>
          <w:p>
            <w:pPr>
              <w:keepNext w:val="0"/>
              <w:keepLines w:val="0"/>
              <w:suppressLineNumbers w:val="0"/>
              <w:spacing w:before="0" w:beforeAutospacing="0" w:after="0" w:afterAutospacing="0"/>
              <w:ind w:left="0" w:right="0"/>
              <w:jc w:val="center"/>
              <w:rPr>
                <w:rFonts w:hint="default" w:asciiTheme="minorHAnsi" w:hAnsiTheme="minorHAnsi" w:eastAsiaTheme="minorEastAsia" w:cstheme="minorBidi"/>
                <w:kern w:val="2"/>
                <w:sz w:val="24"/>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028" w:type="pct"/>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sz w:val="24"/>
                <w:szCs w:val="32"/>
                <w:vertAlign w:val="baseline"/>
                <w:lang w:val="en-US" w:eastAsia="zh-CN"/>
              </w:rPr>
            </w:pPr>
            <w:r>
              <w:rPr>
                <w:rFonts w:hint="default"/>
                <w:sz w:val="24"/>
                <w:szCs w:val="32"/>
                <w:vertAlign w:val="baseline"/>
                <w:lang w:val="en-US" w:eastAsia="zh-CN"/>
              </w:rPr>
              <w:t>授权代表人：</w:t>
            </w:r>
          </w:p>
        </w:tc>
        <w:tc>
          <w:tcPr>
            <w:tcW w:w="1471" w:type="pct"/>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sz w:val="24"/>
                <w:szCs w:val="32"/>
                <w:vertAlign w:val="baseline"/>
                <w:lang w:val="en-US" w:eastAsia="zh-CN"/>
              </w:rPr>
            </w:pPr>
          </w:p>
        </w:tc>
        <w:tc>
          <w:tcPr>
            <w:tcW w:w="1066" w:type="pct"/>
            <w:tcBorders>
              <w:top w:val="nil"/>
              <w:left w:val="nil"/>
              <w:bottom w:val="nil"/>
              <w:right w:val="nil"/>
            </w:tcBorders>
            <w:vAlign w:val="top"/>
          </w:tcPr>
          <w:p>
            <w:pPr>
              <w:keepNext w:val="0"/>
              <w:keepLines w:val="0"/>
              <w:suppressLineNumbers w:val="0"/>
              <w:spacing w:before="0" w:beforeAutospacing="0" w:after="0" w:afterAutospacing="0"/>
              <w:ind w:left="0" w:right="0"/>
              <w:jc w:val="center"/>
              <w:rPr>
                <w:rFonts w:hint="default" w:asciiTheme="minorHAnsi" w:hAnsiTheme="minorHAnsi" w:eastAsiaTheme="minorEastAsia" w:cstheme="minorBidi"/>
                <w:kern w:val="2"/>
                <w:sz w:val="24"/>
                <w:szCs w:val="32"/>
                <w:vertAlign w:val="baseline"/>
                <w:lang w:val="en-US" w:eastAsia="zh-CN" w:bidi="ar-SA"/>
              </w:rPr>
            </w:pPr>
            <w:r>
              <w:rPr>
                <w:rFonts w:hint="default"/>
                <w:sz w:val="24"/>
                <w:szCs w:val="32"/>
                <w:vertAlign w:val="baseline"/>
                <w:lang w:val="en-US" w:eastAsia="zh-CN"/>
              </w:rPr>
              <w:t>授权代表人：</w:t>
            </w:r>
          </w:p>
        </w:tc>
        <w:tc>
          <w:tcPr>
            <w:tcW w:w="1433" w:type="pct"/>
            <w:tcBorders>
              <w:top w:val="nil"/>
              <w:left w:val="nil"/>
              <w:bottom w:val="nil"/>
              <w:right w:val="nil"/>
            </w:tcBorders>
            <w:vAlign w:val="top"/>
          </w:tcPr>
          <w:p>
            <w:pPr>
              <w:keepNext w:val="0"/>
              <w:keepLines w:val="0"/>
              <w:suppressLineNumbers w:val="0"/>
              <w:spacing w:before="0" w:beforeAutospacing="0" w:after="0" w:afterAutospacing="0"/>
              <w:ind w:left="0" w:right="0"/>
              <w:jc w:val="center"/>
              <w:rPr>
                <w:rFonts w:hint="default" w:asciiTheme="minorHAnsi" w:hAnsiTheme="minorHAnsi" w:eastAsiaTheme="minorEastAsia" w:cstheme="minorBidi"/>
                <w:kern w:val="2"/>
                <w:sz w:val="24"/>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028" w:type="pct"/>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sz w:val="24"/>
                <w:szCs w:val="32"/>
                <w:vertAlign w:val="baseline"/>
                <w:lang w:val="en-US" w:eastAsia="zh-CN"/>
              </w:rPr>
            </w:pPr>
            <w:r>
              <w:rPr>
                <w:rFonts w:hint="default"/>
                <w:sz w:val="24"/>
                <w:szCs w:val="32"/>
                <w:vertAlign w:val="baseline"/>
                <w:lang w:val="en-US" w:eastAsia="zh-CN"/>
              </w:rPr>
              <w:t>签约日期：</w:t>
            </w:r>
          </w:p>
        </w:tc>
        <w:tc>
          <w:tcPr>
            <w:tcW w:w="1471" w:type="pct"/>
            <w:tcBorders>
              <w:top w:val="nil"/>
              <w:left w:val="nil"/>
              <w:bottom w:val="nil"/>
              <w:right w:val="nil"/>
            </w:tcBorders>
          </w:tcPr>
          <w:p>
            <w:pPr>
              <w:keepNext w:val="0"/>
              <w:keepLines w:val="0"/>
              <w:suppressLineNumbers w:val="0"/>
              <w:spacing w:before="0" w:beforeAutospacing="0" w:after="0" w:afterAutospacing="0"/>
              <w:ind w:left="0" w:right="0"/>
              <w:jc w:val="center"/>
              <w:rPr>
                <w:rFonts w:hint="default"/>
                <w:sz w:val="24"/>
                <w:szCs w:val="32"/>
                <w:vertAlign w:val="baseline"/>
                <w:lang w:val="en-US" w:eastAsia="zh-CN"/>
              </w:rPr>
            </w:pPr>
            <w:r>
              <w:rPr>
                <w:rFonts w:hint="default"/>
                <w:sz w:val="24"/>
                <w:szCs w:val="32"/>
                <w:vertAlign w:val="baseline"/>
                <w:lang w:val="en-US" w:eastAsia="zh-CN"/>
              </w:rPr>
              <w:t>年   月  日</w:t>
            </w:r>
          </w:p>
        </w:tc>
        <w:tc>
          <w:tcPr>
            <w:tcW w:w="1066" w:type="pct"/>
            <w:tcBorders>
              <w:top w:val="nil"/>
              <w:left w:val="nil"/>
              <w:bottom w:val="nil"/>
              <w:right w:val="nil"/>
            </w:tcBorders>
            <w:vAlign w:val="top"/>
          </w:tcPr>
          <w:p>
            <w:pPr>
              <w:keepNext w:val="0"/>
              <w:keepLines w:val="0"/>
              <w:suppressLineNumbers w:val="0"/>
              <w:spacing w:before="0" w:beforeAutospacing="0" w:after="0" w:afterAutospacing="0"/>
              <w:ind w:left="0" w:right="0"/>
              <w:jc w:val="center"/>
              <w:rPr>
                <w:rFonts w:hint="default" w:asciiTheme="minorHAnsi" w:hAnsiTheme="minorHAnsi" w:eastAsiaTheme="minorEastAsia" w:cstheme="minorBidi"/>
                <w:kern w:val="2"/>
                <w:sz w:val="24"/>
                <w:szCs w:val="32"/>
                <w:vertAlign w:val="baseline"/>
                <w:lang w:val="en-US" w:eastAsia="zh-CN" w:bidi="ar-SA"/>
              </w:rPr>
            </w:pPr>
            <w:r>
              <w:rPr>
                <w:rFonts w:hint="default"/>
                <w:sz w:val="24"/>
                <w:szCs w:val="32"/>
                <w:vertAlign w:val="baseline"/>
                <w:lang w:val="en-US" w:eastAsia="zh-CN"/>
              </w:rPr>
              <w:t>签约日期：</w:t>
            </w:r>
          </w:p>
        </w:tc>
        <w:tc>
          <w:tcPr>
            <w:tcW w:w="1433" w:type="pct"/>
            <w:tcBorders>
              <w:top w:val="nil"/>
              <w:left w:val="nil"/>
              <w:bottom w:val="nil"/>
              <w:right w:val="nil"/>
            </w:tcBorders>
            <w:vAlign w:val="top"/>
          </w:tcPr>
          <w:p>
            <w:pPr>
              <w:keepNext w:val="0"/>
              <w:keepLines w:val="0"/>
              <w:suppressLineNumbers w:val="0"/>
              <w:spacing w:before="0" w:beforeAutospacing="0" w:after="0" w:afterAutospacing="0"/>
              <w:ind w:left="0" w:right="0"/>
              <w:jc w:val="center"/>
              <w:rPr>
                <w:rFonts w:hint="default" w:asciiTheme="minorHAnsi" w:hAnsiTheme="minorHAnsi" w:eastAsiaTheme="minorEastAsia" w:cstheme="minorBidi"/>
                <w:kern w:val="2"/>
                <w:sz w:val="24"/>
                <w:szCs w:val="32"/>
                <w:vertAlign w:val="baseline"/>
                <w:lang w:val="en-US" w:eastAsia="zh-CN" w:bidi="ar-SA"/>
              </w:rPr>
            </w:pPr>
            <w:r>
              <w:rPr>
                <w:rFonts w:hint="default"/>
                <w:sz w:val="24"/>
                <w:szCs w:val="32"/>
                <w:vertAlign w:val="baseline"/>
                <w:lang w:val="en-US" w:eastAsia="zh-CN"/>
              </w:rPr>
              <w:t>年   月  日</w:t>
            </w:r>
          </w:p>
        </w:tc>
      </w:tr>
    </w:tbl>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5" w:leftChars="0" w:hanging="425" w:firstLineChars="0"/>
        <w:jc w:val="left"/>
        <w:textAlignment w:val="auto"/>
        <w:rPr>
          <w:rFonts w:hint="eastAsia"/>
          <w:sz w:val="24"/>
          <w:szCs w:val="32"/>
          <w:lang w:val="en-US" w:eastAsia="zh-CN"/>
        </w:rPr>
      </w:pPr>
      <w:r>
        <w:rPr>
          <w:rFonts w:hint="eastAsia"/>
          <w:sz w:val="24"/>
          <w:szCs w:val="32"/>
          <w:lang w:val="en-US" w:eastAsia="zh-CN"/>
        </w:rPr>
        <w:t>乙方承诺并同意，若乙方有违反本协议约定的商业贿赂等不正当竞争行为的，甲方有权单方解除合同。乙方对因违反本协议约定而给甲方造成的损失负有全面赔偿责任，情节严重涉嫌犯罪的，移交司法机关依法追究刑事责任。</w:t>
      </w:r>
    </w:p>
    <w:p>
      <w:pPr>
        <w:rPr>
          <w:rFonts w:ascii="Trebuchet MS" w:hAnsi="Trebuchet MS" w:eastAsia="华文细黑"/>
          <w:szCs w:val="20"/>
        </w:rPr>
      </w:pPr>
      <w:r>
        <w:rPr>
          <w:rFonts w:ascii="Trebuchet MS" w:hAnsi="Trebuchet MS" w:eastAsia="华文细黑"/>
          <w:szCs w:val="20"/>
        </w:rPr>
        <w:t xml:space="preserve">                  </w:t>
      </w:r>
    </w:p>
    <w:p>
      <w:pPr>
        <w:rPr>
          <w:rFonts w:ascii="Trebuchet MS" w:hAnsi="Trebuchet MS" w:eastAsia="华文细黑"/>
          <w:szCs w:val="20"/>
        </w:rPr>
      </w:pPr>
    </w:p>
    <w:p>
      <w:pPr>
        <w:rPr>
          <w:rFonts w:ascii="Trebuchet MS" w:hAnsi="Trebuchet MS" w:eastAsia="华文细黑"/>
          <w:szCs w:val="20"/>
        </w:rPr>
      </w:pPr>
    </w:p>
    <w:p>
      <w:pPr>
        <w:rPr>
          <w:lang w:val="en-US" w:eastAsia="zh-CN"/>
        </w:rPr>
      </w:pPr>
      <w:r>
        <w:rPr>
          <w:rFonts w:ascii="Trebuchet MS" w:hAnsi="Trebuchet MS" w:eastAsia="华文细黑"/>
          <w:szCs w:val="20"/>
        </w:rPr>
        <w:t xml:space="preserve">                         </w:t>
      </w:r>
      <w:bookmarkStart w:id="0" w:name="_GoBack"/>
      <w:bookmarkEnd w:id="0"/>
      <w:r>
        <w:rPr>
          <w:rFonts w:ascii="Trebuchet MS" w:hAnsi="Trebuchet MS" w:eastAsia="华文细黑"/>
          <w:szCs w:val="20"/>
        </w:rPr>
        <w:t xml:space="preserve">                                </w:t>
      </w:r>
    </w:p>
    <w:sectPr>
      <w:headerReference r:id="rId3" w:type="default"/>
      <w:headerReference r:id="rId4" w:type="even"/>
      <w:footerReference r:id="rId5" w:type="even"/>
      <w:pgSz w:w="11906" w:h="16838"/>
      <w:pgMar w:top="567" w:right="1400" w:bottom="931" w:left="14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rebuchet MS">
    <w:panose1 w:val="020B0603020202020204"/>
    <w:charset w:val="00"/>
    <w:family w:val="swiss"/>
    <w:pitch w:val="default"/>
    <w:sig w:usb0="00000687" w:usb1="00000000" w:usb2="00000000" w:usb3="00000000" w:csb0="2000009F"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jc w:val="center"/>
      <w:rPr>
        <w:rFonts w:ascii="Trebuchet MS" w:hAnsi="Trebuchet MS" w:cs="Arial"/>
        <w:b/>
        <w:sz w:val="15"/>
      </w:rPr>
    </w:pPr>
    <w:r>
      <w:rPr>
        <w:rFonts w:hint="eastAsia" w:ascii="Trebuchet MS" w:hAnsi="Trebuchet MS" w:eastAsia="宋体" w:cs="Arial"/>
        <w:b/>
        <w:sz w:val="15"/>
        <w:lang w:eastAsia="zh-CN"/>
      </w:rPr>
      <w:drawing>
        <wp:inline distT="0" distB="0" distL="114300" distR="114300">
          <wp:extent cx="805180" cy="612140"/>
          <wp:effectExtent l="0" t="0" r="2540" b="12700"/>
          <wp:docPr id="2" name="图片 2" descr="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黑色"/>
                  <pic:cNvPicPr>
                    <a:picLocks noChangeAspect="1"/>
                  </pic:cNvPicPr>
                </pic:nvPicPr>
                <pic:blipFill>
                  <a:blip r:embed="rId1"/>
                  <a:stretch>
                    <a:fillRect/>
                  </a:stretch>
                </pic:blipFill>
                <pic:spPr>
                  <a:xfrm>
                    <a:off x="0" y="0"/>
                    <a:ext cx="805180" cy="612140"/>
                  </a:xfrm>
                  <a:prstGeom prst="rect">
                    <a:avLst/>
                  </a:prstGeom>
                </pic:spPr>
              </pic:pic>
            </a:graphicData>
          </a:graphic>
        </wp:inline>
      </w:drawing>
    </w:r>
  </w:p>
  <w:p>
    <w:pPr>
      <w:jc w:val="center"/>
      <w:rPr>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反腐倡廉共建协议书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E414F7"/>
    <w:multiLevelType w:val="multilevel"/>
    <w:tmpl w:val="0BE414F7"/>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zY2VhN2Y5NTAzMTNiNTQ4ZWNmMzlmZTBiODlkMTkifQ=="/>
  </w:docVars>
  <w:rsids>
    <w:rsidRoot w:val="00172A27"/>
    <w:rsid w:val="0001129D"/>
    <w:rsid w:val="00023659"/>
    <w:rsid w:val="000325FC"/>
    <w:rsid w:val="00035A75"/>
    <w:rsid w:val="000636DD"/>
    <w:rsid w:val="00066521"/>
    <w:rsid w:val="00066EBA"/>
    <w:rsid w:val="00083A18"/>
    <w:rsid w:val="00093BE3"/>
    <w:rsid w:val="000B3F43"/>
    <w:rsid w:val="000B5FC5"/>
    <w:rsid w:val="000D1A7E"/>
    <w:rsid w:val="000D2EA1"/>
    <w:rsid w:val="000E4BBB"/>
    <w:rsid w:val="000E529A"/>
    <w:rsid w:val="000F21B5"/>
    <w:rsid w:val="000F30EC"/>
    <w:rsid w:val="00100487"/>
    <w:rsid w:val="00113619"/>
    <w:rsid w:val="00114AF0"/>
    <w:rsid w:val="00141C6C"/>
    <w:rsid w:val="00151CF5"/>
    <w:rsid w:val="001622D6"/>
    <w:rsid w:val="00172A27"/>
    <w:rsid w:val="00175240"/>
    <w:rsid w:val="001A51EC"/>
    <w:rsid w:val="001D11DF"/>
    <w:rsid w:val="001D4C7B"/>
    <w:rsid w:val="001F7525"/>
    <w:rsid w:val="00204D74"/>
    <w:rsid w:val="002074F2"/>
    <w:rsid w:val="00223A94"/>
    <w:rsid w:val="0023041B"/>
    <w:rsid w:val="002763B0"/>
    <w:rsid w:val="00280245"/>
    <w:rsid w:val="00281935"/>
    <w:rsid w:val="00290B91"/>
    <w:rsid w:val="002948DE"/>
    <w:rsid w:val="002B05CC"/>
    <w:rsid w:val="002B5827"/>
    <w:rsid w:val="002C03B1"/>
    <w:rsid w:val="002C7206"/>
    <w:rsid w:val="002E4A0C"/>
    <w:rsid w:val="002F5AFA"/>
    <w:rsid w:val="0030214D"/>
    <w:rsid w:val="00302310"/>
    <w:rsid w:val="003204D6"/>
    <w:rsid w:val="00320D1E"/>
    <w:rsid w:val="00323A6D"/>
    <w:rsid w:val="003246A0"/>
    <w:rsid w:val="00324E42"/>
    <w:rsid w:val="00364AF8"/>
    <w:rsid w:val="003729A5"/>
    <w:rsid w:val="00373EE0"/>
    <w:rsid w:val="0038049D"/>
    <w:rsid w:val="00382151"/>
    <w:rsid w:val="003A1E04"/>
    <w:rsid w:val="003A6848"/>
    <w:rsid w:val="003D42EA"/>
    <w:rsid w:val="00411CA3"/>
    <w:rsid w:val="0041655C"/>
    <w:rsid w:val="00416CCD"/>
    <w:rsid w:val="00422457"/>
    <w:rsid w:val="00427B86"/>
    <w:rsid w:val="00434902"/>
    <w:rsid w:val="00437CBB"/>
    <w:rsid w:val="0047737A"/>
    <w:rsid w:val="004923E3"/>
    <w:rsid w:val="0049367D"/>
    <w:rsid w:val="00495AC2"/>
    <w:rsid w:val="00496C31"/>
    <w:rsid w:val="004A5C18"/>
    <w:rsid w:val="004B2861"/>
    <w:rsid w:val="004C583C"/>
    <w:rsid w:val="004C5E2E"/>
    <w:rsid w:val="004D2B3E"/>
    <w:rsid w:val="004D591B"/>
    <w:rsid w:val="00521C97"/>
    <w:rsid w:val="00523D88"/>
    <w:rsid w:val="00526AF9"/>
    <w:rsid w:val="00537840"/>
    <w:rsid w:val="0054647B"/>
    <w:rsid w:val="00557F38"/>
    <w:rsid w:val="005627BA"/>
    <w:rsid w:val="00584B96"/>
    <w:rsid w:val="00592632"/>
    <w:rsid w:val="005A376B"/>
    <w:rsid w:val="005B4C2B"/>
    <w:rsid w:val="005C7E75"/>
    <w:rsid w:val="005D031C"/>
    <w:rsid w:val="005E581E"/>
    <w:rsid w:val="005F5FB7"/>
    <w:rsid w:val="005F737A"/>
    <w:rsid w:val="0061615D"/>
    <w:rsid w:val="006179D7"/>
    <w:rsid w:val="0062068D"/>
    <w:rsid w:val="0062291F"/>
    <w:rsid w:val="00636525"/>
    <w:rsid w:val="00643371"/>
    <w:rsid w:val="0064649A"/>
    <w:rsid w:val="006512F2"/>
    <w:rsid w:val="00674CC1"/>
    <w:rsid w:val="00680491"/>
    <w:rsid w:val="006860A0"/>
    <w:rsid w:val="00691041"/>
    <w:rsid w:val="0069138E"/>
    <w:rsid w:val="006A1186"/>
    <w:rsid w:val="006B7F0F"/>
    <w:rsid w:val="006C6EA4"/>
    <w:rsid w:val="006D4731"/>
    <w:rsid w:val="006F6004"/>
    <w:rsid w:val="00730663"/>
    <w:rsid w:val="0073269C"/>
    <w:rsid w:val="00734BCD"/>
    <w:rsid w:val="007463AA"/>
    <w:rsid w:val="007505CA"/>
    <w:rsid w:val="00760B02"/>
    <w:rsid w:val="00784576"/>
    <w:rsid w:val="0078666A"/>
    <w:rsid w:val="00787AB7"/>
    <w:rsid w:val="007927F2"/>
    <w:rsid w:val="007A0512"/>
    <w:rsid w:val="007A4DAA"/>
    <w:rsid w:val="007C1772"/>
    <w:rsid w:val="007D1DDE"/>
    <w:rsid w:val="007D5B06"/>
    <w:rsid w:val="007F4521"/>
    <w:rsid w:val="007F5C02"/>
    <w:rsid w:val="0081167B"/>
    <w:rsid w:val="008147BF"/>
    <w:rsid w:val="00824F63"/>
    <w:rsid w:val="00826952"/>
    <w:rsid w:val="00830130"/>
    <w:rsid w:val="00833A23"/>
    <w:rsid w:val="008462E0"/>
    <w:rsid w:val="008502B9"/>
    <w:rsid w:val="00852718"/>
    <w:rsid w:val="008660D4"/>
    <w:rsid w:val="00872410"/>
    <w:rsid w:val="00875CAE"/>
    <w:rsid w:val="008773B6"/>
    <w:rsid w:val="008B4871"/>
    <w:rsid w:val="008C3561"/>
    <w:rsid w:val="008D2D09"/>
    <w:rsid w:val="008D5B3C"/>
    <w:rsid w:val="008E1137"/>
    <w:rsid w:val="008F57DD"/>
    <w:rsid w:val="008F7C35"/>
    <w:rsid w:val="00915525"/>
    <w:rsid w:val="00917A3B"/>
    <w:rsid w:val="00923F20"/>
    <w:rsid w:val="009244FC"/>
    <w:rsid w:val="00932670"/>
    <w:rsid w:val="00933121"/>
    <w:rsid w:val="0095559C"/>
    <w:rsid w:val="00974EA6"/>
    <w:rsid w:val="00980E46"/>
    <w:rsid w:val="009A74AC"/>
    <w:rsid w:val="009C13C8"/>
    <w:rsid w:val="009D5437"/>
    <w:rsid w:val="009D5BD2"/>
    <w:rsid w:val="009D797D"/>
    <w:rsid w:val="009F0A5C"/>
    <w:rsid w:val="009F2F94"/>
    <w:rsid w:val="00A07B56"/>
    <w:rsid w:val="00A21ABD"/>
    <w:rsid w:val="00A2582B"/>
    <w:rsid w:val="00A353F1"/>
    <w:rsid w:val="00A473CE"/>
    <w:rsid w:val="00A47654"/>
    <w:rsid w:val="00A539F4"/>
    <w:rsid w:val="00A62D1E"/>
    <w:rsid w:val="00A63F91"/>
    <w:rsid w:val="00AD46D4"/>
    <w:rsid w:val="00AF09FE"/>
    <w:rsid w:val="00AF351B"/>
    <w:rsid w:val="00B12C8F"/>
    <w:rsid w:val="00B40F3E"/>
    <w:rsid w:val="00B41D3F"/>
    <w:rsid w:val="00B50CB7"/>
    <w:rsid w:val="00B50F9C"/>
    <w:rsid w:val="00B5244F"/>
    <w:rsid w:val="00BA3D57"/>
    <w:rsid w:val="00BB4112"/>
    <w:rsid w:val="00BC5D18"/>
    <w:rsid w:val="00BE0EEE"/>
    <w:rsid w:val="00BE233E"/>
    <w:rsid w:val="00BE2B3A"/>
    <w:rsid w:val="00BE7A23"/>
    <w:rsid w:val="00C00684"/>
    <w:rsid w:val="00C042B6"/>
    <w:rsid w:val="00C16CBF"/>
    <w:rsid w:val="00C339F1"/>
    <w:rsid w:val="00C41207"/>
    <w:rsid w:val="00C41ADC"/>
    <w:rsid w:val="00C449C3"/>
    <w:rsid w:val="00C51CD7"/>
    <w:rsid w:val="00C52A1E"/>
    <w:rsid w:val="00C63A1E"/>
    <w:rsid w:val="00C71883"/>
    <w:rsid w:val="00C77351"/>
    <w:rsid w:val="00CA550F"/>
    <w:rsid w:val="00CB4088"/>
    <w:rsid w:val="00CD4433"/>
    <w:rsid w:val="00CE00F5"/>
    <w:rsid w:val="00CE11A0"/>
    <w:rsid w:val="00CF1360"/>
    <w:rsid w:val="00D135BA"/>
    <w:rsid w:val="00D14D2A"/>
    <w:rsid w:val="00D22037"/>
    <w:rsid w:val="00D335D4"/>
    <w:rsid w:val="00D45C2D"/>
    <w:rsid w:val="00D4703B"/>
    <w:rsid w:val="00D64DA9"/>
    <w:rsid w:val="00D77049"/>
    <w:rsid w:val="00DA757D"/>
    <w:rsid w:val="00DB1416"/>
    <w:rsid w:val="00DC1335"/>
    <w:rsid w:val="00DD0263"/>
    <w:rsid w:val="00DE0250"/>
    <w:rsid w:val="00DE7E78"/>
    <w:rsid w:val="00DF5AA3"/>
    <w:rsid w:val="00E06078"/>
    <w:rsid w:val="00E07EF3"/>
    <w:rsid w:val="00E11FDB"/>
    <w:rsid w:val="00E468FD"/>
    <w:rsid w:val="00E50C02"/>
    <w:rsid w:val="00E52D4D"/>
    <w:rsid w:val="00E719E9"/>
    <w:rsid w:val="00E7478F"/>
    <w:rsid w:val="00E87D34"/>
    <w:rsid w:val="00E912D4"/>
    <w:rsid w:val="00EA445F"/>
    <w:rsid w:val="00EB17B9"/>
    <w:rsid w:val="00ED3EEA"/>
    <w:rsid w:val="00ED7AB9"/>
    <w:rsid w:val="00EE4024"/>
    <w:rsid w:val="00EF68ED"/>
    <w:rsid w:val="00EF702E"/>
    <w:rsid w:val="00F11084"/>
    <w:rsid w:val="00F12861"/>
    <w:rsid w:val="00F30A1B"/>
    <w:rsid w:val="00F41D0D"/>
    <w:rsid w:val="00F722B2"/>
    <w:rsid w:val="00F8353B"/>
    <w:rsid w:val="00FB25E9"/>
    <w:rsid w:val="00FC0DA0"/>
    <w:rsid w:val="00FC1C20"/>
    <w:rsid w:val="00FC466C"/>
    <w:rsid w:val="00FD43B7"/>
    <w:rsid w:val="00FE4E75"/>
    <w:rsid w:val="00FE553B"/>
    <w:rsid w:val="00FF780F"/>
    <w:rsid w:val="01E0373D"/>
    <w:rsid w:val="01E11C11"/>
    <w:rsid w:val="03A857E6"/>
    <w:rsid w:val="03CE0840"/>
    <w:rsid w:val="03FA3DE4"/>
    <w:rsid w:val="04D00A6D"/>
    <w:rsid w:val="0569190D"/>
    <w:rsid w:val="069C40D7"/>
    <w:rsid w:val="06E676E6"/>
    <w:rsid w:val="074E3796"/>
    <w:rsid w:val="07B62F76"/>
    <w:rsid w:val="087E2E20"/>
    <w:rsid w:val="0946657C"/>
    <w:rsid w:val="0B0F7981"/>
    <w:rsid w:val="0D304FDC"/>
    <w:rsid w:val="0DC91529"/>
    <w:rsid w:val="0DFE7425"/>
    <w:rsid w:val="0E035A37"/>
    <w:rsid w:val="0E63116A"/>
    <w:rsid w:val="0F0476F4"/>
    <w:rsid w:val="11951B94"/>
    <w:rsid w:val="12324474"/>
    <w:rsid w:val="13C5504A"/>
    <w:rsid w:val="165B6F7A"/>
    <w:rsid w:val="19616ABA"/>
    <w:rsid w:val="19970CE3"/>
    <w:rsid w:val="19F11F05"/>
    <w:rsid w:val="1A9322E4"/>
    <w:rsid w:val="1C5A43C0"/>
    <w:rsid w:val="1C6A3176"/>
    <w:rsid w:val="1DF63B60"/>
    <w:rsid w:val="1E8A5391"/>
    <w:rsid w:val="1FAE7DAB"/>
    <w:rsid w:val="203F1111"/>
    <w:rsid w:val="21DA194B"/>
    <w:rsid w:val="22521696"/>
    <w:rsid w:val="22C32FFF"/>
    <w:rsid w:val="22F35B7A"/>
    <w:rsid w:val="23BB2D0A"/>
    <w:rsid w:val="25423C43"/>
    <w:rsid w:val="262C2034"/>
    <w:rsid w:val="26794C56"/>
    <w:rsid w:val="29882173"/>
    <w:rsid w:val="2B500640"/>
    <w:rsid w:val="2C752B50"/>
    <w:rsid w:val="2D7921CC"/>
    <w:rsid w:val="2E251829"/>
    <w:rsid w:val="2EE267B1"/>
    <w:rsid w:val="2F682177"/>
    <w:rsid w:val="30AB6B41"/>
    <w:rsid w:val="315852E2"/>
    <w:rsid w:val="329F4423"/>
    <w:rsid w:val="33FC4183"/>
    <w:rsid w:val="343E6877"/>
    <w:rsid w:val="34D10B40"/>
    <w:rsid w:val="36AC1D02"/>
    <w:rsid w:val="375708E5"/>
    <w:rsid w:val="37ED7A3F"/>
    <w:rsid w:val="3B31058A"/>
    <w:rsid w:val="3C925059"/>
    <w:rsid w:val="3CCE2D04"/>
    <w:rsid w:val="3E7C0E49"/>
    <w:rsid w:val="3E7F401E"/>
    <w:rsid w:val="3EF00C99"/>
    <w:rsid w:val="3F735925"/>
    <w:rsid w:val="41143455"/>
    <w:rsid w:val="41D501E5"/>
    <w:rsid w:val="42841AA2"/>
    <w:rsid w:val="428662C0"/>
    <w:rsid w:val="42BA3AC8"/>
    <w:rsid w:val="44D22496"/>
    <w:rsid w:val="465876BD"/>
    <w:rsid w:val="46D16408"/>
    <w:rsid w:val="47246558"/>
    <w:rsid w:val="47293F01"/>
    <w:rsid w:val="49BC64A7"/>
    <w:rsid w:val="4B8C1993"/>
    <w:rsid w:val="4C567D89"/>
    <w:rsid w:val="4D225F85"/>
    <w:rsid w:val="4DCA284A"/>
    <w:rsid w:val="4E21448E"/>
    <w:rsid w:val="4F117A99"/>
    <w:rsid w:val="4F1638C7"/>
    <w:rsid w:val="4FD50650"/>
    <w:rsid w:val="51691A39"/>
    <w:rsid w:val="534B3385"/>
    <w:rsid w:val="53963AB8"/>
    <w:rsid w:val="5445517D"/>
    <w:rsid w:val="544D71AA"/>
    <w:rsid w:val="55701EFC"/>
    <w:rsid w:val="55AE4859"/>
    <w:rsid w:val="55BE49F6"/>
    <w:rsid w:val="56D73293"/>
    <w:rsid w:val="59A55F73"/>
    <w:rsid w:val="59BD1846"/>
    <w:rsid w:val="59E051FD"/>
    <w:rsid w:val="5ADB0B27"/>
    <w:rsid w:val="5C132366"/>
    <w:rsid w:val="5C7B3B5C"/>
    <w:rsid w:val="5CE061A9"/>
    <w:rsid w:val="5D0E2082"/>
    <w:rsid w:val="5D964551"/>
    <w:rsid w:val="5DBA4BB5"/>
    <w:rsid w:val="5E8F1932"/>
    <w:rsid w:val="600B4946"/>
    <w:rsid w:val="6216046D"/>
    <w:rsid w:val="62562501"/>
    <w:rsid w:val="646102E2"/>
    <w:rsid w:val="64FA606F"/>
    <w:rsid w:val="65DE3A57"/>
    <w:rsid w:val="6633613F"/>
    <w:rsid w:val="66365B47"/>
    <w:rsid w:val="68090DDB"/>
    <w:rsid w:val="68123499"/>
    <w:rsid w:val="69953955"/>
    <w:rsid w:val="6BA0659B"/>
    <w:rsid w:val="6D101A47"/>
    <w:rsid w:val="6EBB16C5"/>
    <w:rsid w:val="6EC151A6"/>
    <w:rsid w:val="6F722070"/>
    <w:rsid w:val="6F8D7F2D"/>
    <w:rsid w:val="6FEF7BAE"/>
    <w:rsid w:val="724607A1"/>
    <w:rsid w:val="73BC43EA"/>
    <w:rsid w:val="74EC6647"/>
    <w:rsid w:val="760C6520"/>
    <w:rsid w:val="761F7331"/>
    <w:rsid w:val="767522A8"/>
    <w:rsid w:val="77A9382E"/>
    <w:rsid w:val="788039DC"/>
    <w:rsid w:val="7B0648EF"/>
    <w:rsid w:val="7C42777D"/>
    <w:rsid w:val="7CC21658"/>
    <w:rsid w:val="7FD10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2">
    <w:name w:val="Default Paragraph Font"/>
    <w:semiHidden/>
    <w:unhideWhenUsed/>
    <w:qFormat/>
    <w:uiPriority w:val="1"/>
  </w:style>
  <w:style w:type="table" w:default="1" w:styleId="10">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Times New Roman" w:hAnsi="Times New Roman" w:cs="Times New Roman"/>
      <w:sz w:val="20"/>
      <w:szCs w:val="20"/>
    </w:rPr>
    <w:tblPr>
      <w:tblCellMar>
        <w:top w:w="0" w:type="dxa"/>
        <w:left w:w="108" w:type="dxa"/>
        <w:bottom w:w="0" w:type="dxa"/>
        <w:right w:w="108" w:type="dxa"/>
      </w:tblCellMar>
    </w:tblPr>
  </w:style>
  <w:style w:type="paragraph" w:styleId="4">
    <w:name w:val="Body Text"/>
    <w:basedOn w:val="1"/>
    <w:link w:val="23"/>
    <w:qFormat/>
    <w:uiPriority w:val="0"/>
    <w:pPr>
      <w:spacing w:line="500" w:lineRule="atLeast"/>
    </w:pPr>
    <w:rPr>
      <w:rFonts w:ascii="Times New Roman" w:hAnsi="Times New Roman"/>
      <w:sz w:val="24"/>
      <w:szCs w:val="20"/>
    </w:rPr>
  </w:style>
  <w:style w:type="paragraph" w:styleId="5">
    <w:name w:val="Plain Text"/>
    <w:basedOn w:val="1"/>
    <w:link w:val="17"/>
    <w:qFormat/>
    <w:uiPriority w:val="0"/>
    <w:rPr>
      <w:rFonts w:ascii="宋体" w:hAnsi="Courier New"/>
    </w:rPr>
  </w:style>
  <w:style w:type="paragraph" w:styleId="6">
    <w:name w:val="Balloon Text"/>
    <w:basedOn w:val="1"/>
    <w:link w:val="16"/>
    <w:qFormat/>
    <w:uiPriority w:val="0"/>
    <w:rPr>
      <w:sz w:val="18"/>
      <w:szCs w:val="18"/>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Emphasis"/>
    <w:basedOn w:val="12"/>
    <w:qFormat/>
    <w:uiPriority w:val="20"/>
    <w:rPr>
      <w:i/>
    </w:rPr>
  </w:style>
  <w:style w:type="character" w:styleId="15">
    <w:name w:val="Hyperlink"/>
    <w:basedOn w:val="12"/>
    <w:qFormat/>
    <w:uiPriority w:val="0"/>
    <w:rPr>
      <w:color w:val="0000FF"/>
      <w:u w:val="single"/>
    </w:rPr>
  </w:style>
  <w:style w:type="character" w:customStyle="1" w:styleId="16">
    <w:name w:val="批注框文本 Char"/>
    <w:basedOn w:val="12"/>
    <w:link w:val="6"/>
    <w:qFormat/>
    <w:uiPriority w:val="0"/>
    <w:rPr>
      <w:kern w:val="2"/>
      <w:sz w:val="18"/>
      <w:szCs w:val="18"/>
    </w:rPr>
  </w:style>
  <w:style w:type="character" w:customStyle="1" w:styleId="17">
    <w:name w:val="纯文本 Char"/>
    <w:basedOn w:val="12"/>
    <w:link w:val="5"/>
    <w:qFormat/>
    <w:uiPriority w:val="0"/>
    <w:rPr>
      <w:rFonts w:ascii="宋体" w:hAnsi="Courier New"/>
      <w:kern w:val="2"/>
      <w:sz w:val="21"/>
    </w:rPr>
  </w:style>
  <w:style w:type="character" w:customStyle="1" w:styleId="18">
    <w:name w:val="页脚 Char"/>
    <w:basedOn w:val="12"/>
    <w:link w:val="7"/>
    <w:qFormat/>
    <w:uiPriority w:val="0"/>
    <w:rPr>
      <w:kern w:val="2"/>
      <w:sz w:val="18"/>
      <w:szCs w:val="18"/>
    </w:rPr>
  </w:style>
  <w:style w:type="character" w:customStyle="1" w:styleId="19">
    <w:name w:val="页眉 Char"/>
    <w:basedOn w:val="12"/>
    <w:link w:val="8"/>
    <w:qFormat/>
    <w:uiPriority w:val="0"/>
    <w:rPr>
      <w:kern w:val="2"/>
      <w:sz w:val="18"/>
      <w:szCs w:val="18"/>
    </w:rPr>
  </w:style>
  <w:style w:type="paragraph" w:customStyle="1" w:styleId="20">
    <w:name w:val="列出段落1"/>
    <w:basedOn w:val="1"/>
    <w:qFormat/>
    <w:uiPriority w:val="0"/>
    <w:pPr>
      <w:ind w:firstLine="420" w:firstLineChars="200"/>
    </w:pPr>
  </w:style>
  <w:style w:type="paragraph" w:customStyle="1" w:styleId="21">
    <w:name w:val="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2">
    <w:name w:val="tgt2"/>
    <w:basedOn w:val="1"/>
    <w:qFormat/>
    <w:uiPriority w:val="0"/>
    <w:pPr>
      <w:widowControl/>
      <w:spacing w:after="150" w:line="360" w:lineRule="auto"/>
      <w:jc w:val="left"/>
    </w:pPr>
    <w:rPr>
      <w:rFonts w:ascii="宋体" w:hAnsi="宋体" w:cs="宋体"/>
      <w:b/>
      <w:bCs/>
      <w:kern w:val="0"/>
      <w:sz w:val="36"/>
      <w:szCs w:val="36"/>
    </w:rPr>
  </w:style>
  <w:style w:type="character" w:customStyle="1" w:styleId="23">
    <w:name w:val="正文文本 Char"/>
    <w:basedOn w:val="12"/>
    <w:link w:val="4"/>
    <w:qFormat/>
    <w:uiPriority w:val="0"/>
    <w:rPr>
      <w:rFonts w:ascii="Times New Roman" w:hAnsi="Times New Roman"/>
      <w:kern w:val="2"/>
      <w:sz w:val="24"/>
    </w:rPr>
  </w:style>
  <w:style w:type="character" w:customStyle="1" w:styleId="24">
    <w:name w:val="apple-converted-space"/>
    <w:basedOn w:val="12"/>
    <w:qFormat/>
    <w:uiPriority w:val="0"/>
  </w:style>
  <w:style w:type="character" w:customStyle="1" w:styleId="25">
    <w:name w:val="highlight"/>
    <w:basedOn w:val="12"/>
    <w:qFormat/>
    <w:uiPriority w:val="0"/>
  </w:style>
  <w:style w:type="character" w:customStyle="1" w:styleId="26">
    <w:name w:val="标题1"/>
    <w:basedOn w:val="12"/>
    <w:qFormat/>
    <w:uiPriority w:val="0"/>
  </w:style>
  <w:style w:type="paragraph" w:customStyle="1" w:styleId="27">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styleId="2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950</Words>
  <Characters>1103</Characters>
  <Lines>8</Lines>
  <Paragraphs>2</Paragraphs>
  <TotalTime>0</TotalTime>
  <ScaleCrop>false</ScaleCrop>
  <LinksUpToDate>false</LinksUpToDate>
  <CharactersWithSpaces>1454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2014-06-25T00:53:00Z</dcterms:created>
  <dc:creator>Administrator</dc:creator>
  <cp:lastModifiedBy>HailHydra</cp:lastModifiedBy>
  <cp:lastPrinted>2022-07-05T08:28:00Z</cp:lastPrinted>
  <dcterms:modified xsi:type="dcterms:W3CDTF">2023-08-17T08:57:32Z</dcterms:modified>
  <dc:title>MEMORANDUM</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FD93BB60D6AA4FF784AE563A931338C9_13</vt:lpwstr>
  </property>
</Properties>
</file>